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3766" w14:textId="77777777" w:rsidR="0005580E" w:rsidRPr="0005580E" w:rsidRDefault="0005580E" w:rsidP="0005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580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Borders>
          <w:top w:val="dotted" w:sz="24" w:space="0" w:color="1097EB"/>
          <w:left w:val="dotted" w:sz="24" w:space="0" w:color="1097EB"/>
          <w:bottom w:val="dotted" w:sz="24" w:space="0" w:color="1097EB"/>
          <w:right w:val="dotted" w:sz="24" w:space="0" w:color="1097EB"/>
        </w:tblBorders>
        <w:shd w:val="clear" w:color="auto" w:fill="F5F10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27"/>
        <w:gridCol w:w="3395"/>
        <w:gridCol w:w="1829"/>
      </w:tblGrid>
      <w:tr w:rsidR="0005580E" w:rsidRPr="0005580E" w14:paraId="266BE190" w14:textId="77777777" w:rsidTr="0005580E">
        <w:trPr>
          <w:trHeight w:val="84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65F62E14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30529001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uk-UA"/>
              </w:rPr>
              <w:t>Прізвище, посада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6A6B4EED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uk-UA"/>
              </w:rPr>
              <w:t>Тема доповіді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31BFCEC3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uk-UA"/>
              </w:rPr>
              <w:t xml:space="preserve">Дата проведення </w:t>
            </w:r>
          </w:p>
        </w:tc>
      </w:tr>
      <w:tr w:rsidR="0005580E" w:rsidRPr="0005580E" w14:paraId="247351FB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13B9192C" w14:textId="77777777" w:rsidR="0005580E" w:rsidRPr="0005580E" w:rsidRDefault="0005580E" w:rsidP="000558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3F0767E1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ПЛАХОТНЮК Олександр Анатолійович</w:t>
              </w:r>
            </w:hyperlink>
            <w:r w:rsidRPr="000558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доцент кафедри режисури та хореографії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1A28F3BD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Гарант освітньої програми: актуальні проблеми сьогодення в контексті розвитку спеціальності 024 Хореографія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301B5AB3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29 вересня 2021 р.</w:t>
            </w:r>
          </w:p>
        </w:tc>
      </w:tr>
      <w:tr w:rsidR="0005580E" w:rsidRPr="0005580E" w14:paraId="7ADCE1A2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771CD290" w14:textId="77777777" w:rsidR="0005580E" w:rsidRPr="0005580E" w:rsidRDefault="0005580E" w:rsidP="000558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27C6C9FC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СКИБА Юлія Юріївна</w:t>
              </w:r>
            </w:hyperlink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 xml:space="preserve">, 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аспірант ІІ року навчання /асистент кафедри режисури та хореографії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103FA323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Перформативно</w:t>
            </w:r>
            <w:proofErr w:type="spellEnd"/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-хореографічне мистецтво як модус розвитку танцю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74624057" w14:textId="77777777" w:rsidR="0005580E" w:rsidRPr="0005580E" w:rsidRDefault="0005580E" w:rsidP="00055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20 жовтня 2021 р.</w:t>
            </w:r>
          </w:p>
          <w:p w14:paraId="784B4682" w14:textId="77777777" w:rsidR="0005580E" w:rsidRPr="0005580E" w:rsidRDefault="0005580E" w:rsidP="00055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5580E" w:rsidRPr="0005580E" w14:paraId="0E72D139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06C90029" w14:textId="77777777" w:rsidR="0005580E" w:rsidRPr="0005580E" w:rsidRDefault="0005580E" w:rsidP="000558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6817E58E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МЛАДЕНОВА Тетяна Валеріївна</w:t>
              </w:r>
            </w:hyperlink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 xml:space="preserve"> 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 кафедри музикознавства та хорового мистецтва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77CE6F6B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Музичне мистецтво у діалозі культур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45955F38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17 листопада 2021 р.</w:t>
            </w:r>
          </w:p>
        </w:tc>
      </w:tr>
      <w:tr w:rsidR="0005580E" w:rsidRPr="0005580E" w14:paraId="45E53F92" w14:textId="77777777" w:rsidTr="0005580E">
        <w:trPr>
          <w:trHeight w:val="120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65D11E11" w14:textId="77777777" w:rsidR="0005580E" w:rsidRPr="0005580E" w:rsidRDefault="0005580E" w:rsidP="000558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227B7261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 xml:space="preserve">МАЗЕПА </w:t>
            </w:r>
            <w:proofErr w:type="spellStart"/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Тереса</w:t>
            </w:r>
            <w:proofErr w:type="spellEnd"/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Лешківна</w:t>
            </w:r>
            <w:proofErr w:type="spellEnd"/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доцент кафедри музичного мистецтва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74DFC4E8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Значення музичних товариств у соціокультурному просторі Львова та Галичини у ХІХ – початку ХХ століття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4791F809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24 листопада 2021 р.</w:t>
            </w:r>
          </w:p>
        </w:tc>
      </w:tr>
      <w:tr w:rsidR="0005580E" w:rsidRPr="0005580E" w14:paraId="114ECE56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06C496C4" w14:textId="77777777" w:rsidR="0005580E" w:rsidRPr="0005580E" w:rsidRDefault="0005580E" w:rsidP="000558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3ED87EB2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ФІЛІМОНОВА-ЗЛАТОГУРСЬКА Євгенія Станіславівна</w:t>
              </w:r>
            </w:hyperlink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аспірант ІІІ року навчання кафедри режисури та хореографії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128153ED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Хореографічні традиції та новаторство в українському народно-сценічному танці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067D55BC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15 грудня 2021 р.</w:t>
            </w:r>
          </w:p>
        </w:tc>
      </w:tr>
      <w:tr w:rsidR="0005580E" w:rsidRPr="0005580E" w14:paraId="35B72260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174E8632" w14:textId="77777777" w:rsidR="0005580E" w:rsidRPr="0005580E" w:rsidRDefault="0005580E" w:rsidP="000558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3A7EF48C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ОВЧІННІКОВ Антон Валерійович</w:t>
              </w:r>
            </w:hyperlink>
            <w:r w:rsidRPr="000558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аспірант ІІ року навчання кафедри режисури та хореографії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3378642B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Сучасний танець та його сучасні парадигми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2CA7A023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Лютий 2022 р.</w:t>
            </w:r>
          </w:p>
        </w:tc>
      </w:tr>
      <w:tr w:rsidR="0005580E" w:rsidRPr="0005580E" w14:paraId="6DCA3C3B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4DAE978A" w14:textId="77777777" w:rsidR="0005580E" w:rsidRPr="0005580E" w:rsidRDefault="0005580E" w:rsidP="000558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3DF85ABB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РОЙ Уляна Володимирівна</w:t>
              </w:r>
            </w:hyperlink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асистент кафедри театрознавства та акторської майстерності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7BBD8A5A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Формування концепції національної художньої культури в театральній практиці Івана Франка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31719768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Лютий 2022 р.</w:t>
            </w:r>
          </w:p>
        </w:tc>
      </w:tr>
      <w:tr w:rsidR="0005580E" w:rsidRPr="0005580E" w14:paraId="64DD98BD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0275A045" w14:textId="77777777" w:rsidR="0005580E" w:rsidRPr="0005580E" w:rsidRDefault="0005580E" w:rsidP="000558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75921BDA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БУЛКА Богдан-Климент Артемович</w:t>
              </w:r>
            </w:hyperlink>
            <w:r w:rsidRPr="0005580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аспірант ІІІ року навчання кафедри музикознавства та хорового мистецтва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01438186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Аспекти використання інформаційних технологій і роботі з музикою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15CC9785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Березень 2022 р.</w:t>
            </w:r>
          </w:p>
        </w:tc>
      </w:tr>
      <w:tr w:rsidR="0005580E" w:rsidRPr="0005580E" w14:paraId="7B1E5848" w14:textId="77777777" w:rsidTr="0005580E">
        <w:trPr>
          <w:trHeight w:val="120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243984AF" w14:textId="77777777" w:rsidR="0005580E" w:rsidRPr="0005580E" w:rsidRDefault="0005580E" w:rsidP="000558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4DA3ECAA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ДЕМЧУК Наталія Романівна</w:t>
              </w:r>
            </w:hyperlink>
            <w:r w:rsidRPr="0005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доцент кафедри бібліотекознавства і бібліографії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24BB0D5A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 xml:space="preserve">Неформальна природа сучасної інформаційної освіти: форма </w:t>
            </w:r>
            <w:proofErr w:type="spellStart"/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vs</w:t>
            </w:r>
            <w:proofErr w:type="spellEnd"/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 xml:space="preserve"> зміст (за матеріалами освітньої студії </w:t>
            </w:r>
            <w:proofErr w:type="spellStart"/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Бібліофоруму</w:t>
            </w:r>
            <w:proofErr w:type="spellEnd"/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36FBF622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Березень 2022 р.</w:t>
            </w:r>
          </w:p>
        </w:tc>
      </w:tr>
      <w:tr w:rsidR="0005580E" w:rsidRPr="0005580E" w14:paraId="1F5B08AC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562DAB81" w14:textId="77777777" w:rsidR="0005580E" w:rsidRPr="0005580E" w:rsidRDefault="0005580E" w:rsidP="0005580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31195CB0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УЛИЧНИЙ Андрій Борисович</w:t>
              </w:r>
            </w:hyperlink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аспірант ІІ року навчання кафедри музикознавства та хорового мистецтва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3505AA33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 xml:space="preserve">Джерельна база, історіографія та методологічні засади дослідження інтелектуальної біографії Михайла </w:t>
            </w:r>
            <w:proofErr w:type="spellStart"/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Стріхаржа</w:t>
            </w:r>
            <w:proofErr w:type="spellEnd"/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355F2D56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Квітень 2022 р.</w:t>
            </w:r>
          </w:p>
        </w:tc>
      </w:tr>
      <w:tr w:rsidR="0005580E" w:rsidRPr="0005580E" w14:paraId="041E8292" w14:textId="77777777" w:rsidTr="0005580E">
        <w:trPr>
          <w:trHeight w:val="120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02686C74" w14:textId="77777777" w:rsidR="0005580E" w:rsidRPr="0005580E" w:rsidRDefault="0005580E" w:rsidP="000558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7B1559EE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ДАНИЛИХА Наталія Романівна</w:t>
              </w:r>
            </w:hyperlink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доцент кафедри соціокультурного менеджменту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7D27FDB7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Професійна підготовка менеджерів дозвілля в університетах Європи: особливості та інновації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023D48CD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Квітень 2022 р.</w:t>
            </w:r>
          </w:p>
        </w:tc>
      </w:tr>
      <w:tr w:rsidR="0005580E" w:rsidRPr="0005580E" w14:paraId="79B0C032" w14:textId="77777777" w:rsidTr="0005580E">
        <w:trPr>
          <w:trHeight w:val="1560"/>
        </w:trPr>
        <w:tc>
          <w:tcPr>
            <w:tcW w:w="1200" w:type="dxa"/>
            <w:shd w:val="clear" w:color="auto" w:fill="F5F10F"/>
            <w:vAlign w:val="center"/>
            <w:hideMark/>
          </w:tcPr>
          <w:p w14:paraId="2183C0F5" w14:textId="77777777" w:rsidR="0005580E" w:rsidRPr="0005580E" w:rsidRDefault="0005580E" w:rsidP="0005580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F5F10F"/>
            <w:vAlign w:val="center"/>
            <w:hideMark/>
          </w:tcPr>
          <w:p w14:paraId="568E3E07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Pr="0005580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СЕВОЯН Гаррі Володимирович</w:t>
              </w:r>
            </w:hyperlink>
            <w:r w:rsidRPr="0005580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uk-UA"/>
              </w:rPr>
              <w:t>,</w:t>
            </w:r>
            <w:r w:rsidRPr="000558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аспірант ІІІ року навчання кафедри режисури та хореографії</w:t>
            </w:r>
          </w:p>
        </w:tc>
        <w:tc>
          <w:tcPr>
            <w:tcW w:w="7230" w:type="dxa"/>
            <w:shd w:val="clear" w:color="auto" w:fill="F5F10F"/>
            <w:vAlign w:val="center"/>
            <w:hideMark/>
          </w:tcPr>
          <w:p w14:paraId="29EE64A1" w14:textId="77777777" w:rsidR="0005580E" w:rsidRPr="0005580E" w:rsidRDefault="0005580E" w:rsidP="0005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uk-UA"/>
              </w:rPr>
              <w:t>Формування балетного репертуару Одеського театру опери та балету у другій половині ХХ століття</w:t>
            </w:r>
          </w:p>
        </w:tc>
        <w:tc>
          <w:tcPr>
            <w:tcW w:w="3450" w:type="dxa"/>
            <w:shd w:val="clear" w:color="auto" w:fill="F5F10F"/>
            <w:vAlign w:val="center"/>
            <w:hideMark/>
          </w:tcPr>
          <w:p w14:paraId="39973A9F" w14:textId="77777777" w:rsidR="0005580E" w:rsidRPr="0005580E" w:rsidRDefault="0005580E" w:rsidP="00055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Травень 2022 р.</w:t>
            </w:r>
          </w:p>
        </w:tc>
      </w:tr>
    </w:tbl>
    <w:p w14:paraId="6F3169CD" w14:textId="77777777" w:rsidR="00336067" w:rsidRDefault="00336067"/>
    <w:sectPr w:rsidR="0033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6C1"/>
    <w:multiLevelType w:val="multilevel"/>
    <w:tmpl w:val="FD78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C6E23"/>
    <w:multiLevelType w:val="multilevel"/>
    <w:tmpl w:val="EB1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57BBD"/>
    <w:multiLevelType w:val="multilevel"/>
    <w:tmpl w:val="C07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16F13"/>
    <w:multiLevelType w:val="multilevel"/>
    <w:tmpl w:val="FC5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36122"/>
    <w:multiLevelType w:val="multilevel"/>
    <w:tmpl w:val="3AA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745EC"/>
    <w:multiLevelType w:val="multilevel"/>
    <w:tmpl w:val="73D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27BCD"/>
    <w:multiLevelType w:val="multilevel"/>
    <w:tmpl w:val="7FA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81B9C"/>
    <w:multiLevelType w:val="multilevel"/>
    <w:tmpl w:val="EDF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62400"/>
    <w:multiLevelType w:val="multilevel"/>
    <w:tmpl w:val="895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E6151"/>
    <w:multiLevelType w:val="multilevel"/>
    <w:tmpl w:val="4F36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D63F4"/>
    <w:multiLevelType w:val="multilevel"/>
    <w:tmpl w:val="A95E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C75DE"/>
    <w:multiLevelType w:val="multilevel"/>
    <w:tmpl w:val="0C82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583080">
    <w:abstractNumId w:val="5"/>
  </w:num>
  <w:num w:numId="2" w16cid:durableId="178739338">
    <w:abstractNumId w:val="4"/>
  </w:num>
  <w:num w:numId="3" w16cid:durableId="1898468011">
    <w:abstractNumId w:val="7"/>
  </w:num>
  <w:num w:numId="4" w16cid:durableId="1087968122">
    <w:abstractNumId w:val="6"/>
  </w:num>
  <w:num w:numId="5" w16cid:durableId="1737511697">
    <w:abstractNumId w:val="1"/>
  </w:num>
  <w:num w:numId="6" w16cid:durableId="1922907662">
    <w:abstractNumId w:val="10"/>
  </w:num>
  <w:num w:numId="7" w16cid:durableId="1437598952">
    <w:abstractNumId w:val="8"/>
  </w:num>
  <w:num w:numId="8" w16cid:durableId="1930192980">
    <w:abstractNumId w:val="0"/>
  </w:num>
  <w:num w:numId="9" w16cid:durableId="471945232">
    <w:abstractNumId w:val="3"/>
  </w:num>
  <w:num w:numId="10" w16cid:durableId="907418116">
    <w:abstractNumId w:val="11"/>
  </w:num>
  <w:num w:numId="11" w16cid:durableId="909736424">
    <w:abstractNumId w:val="9"/>
  </w:num>
  <w:num w:numId="12" w16cid:durableId="85618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47"/>
    <w:rsid w:val="0005580E"/>
    <w:rsid w:val="00336067"/>
    <w:rsid w:val="00B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30DFA-B7FC-413E-9164-AFA5D76A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5580E"/>
    <w:rPr>
      <w:b/>
      <w:bCs/>
    </w:rPr>
  </w:style>
  <w:style w:type="character" w:styleId="a5">
    <w:name w:val="Emphasis"/>
    <w:basedOn w:val="a0"/>
    <w:uiPriority w:val="20"/>
    <w:qFormat/>
    <w:rsid w:val="00055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filimonova-zlatohurska-ye-s" TargetMode="External"/><Relationship Id="rId13" Type="http://schemas.openxmlformats.org/officeDocument/2006/relationships/hyperlink" Target="https://kultart.lnu.edu.ua/employee/ulychnyy-andriy-borysov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employee/mladenova-tetiana-valeriivna" TargetMode="External"/><Relationship Id="rId12" Type="http://schemas.openxmlformats.org/officeDocument/2006/relationships/hyperlink" Target="https://kultart.lnu.edu.ua/employee/demchuk-nataliya-romaniv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skyba-yuliia-yuriivna" TargetMode="External"/><Relationship Id="rId11" Type="http://schemas.openxmlformats.org/officeDocument/2006/relationships/hyperlink" Target="https://kultart.lnu.edu.ua/employee/bulka-bohdan-klyment-artemovych" TargetMode="External"/><Relationship Id="rId5" Type="http://schemas.openxmlformats.org/officeDocument/2006/relationships/hyperlink" Target="https://kultart.lnu.edu.ua/employee/plahotnyuk-oleksandr-anatolijevych" TargetMode="External"/><Relationship Id="rId15" Type="http://schemas.openxmlformats.org/officeDocument/2006/relationships/hyperlink" Target="https://kultart.lnu.edu.ua/employee/sevoian-harri-volodymyrovych" TargetMode="External"/><Relationship Id="rId10" Type="http://schemas.openxmlformats.org/officeDocument/2006/relationships/hyperlink" Target="https://kultart.lnu.edu.ua/employee/roj-ulyana-volodymyr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ovchinnikov-anton-valeriyovych" TargetMode="External"/><Relationship Id="rId14" Type="http://schemas.openxmlformats.org/officeDocument/2006/relationships/hyperlink" Target="https://kultart.lnu.edu.ua/employee/danylyha-natalia-romanivn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2035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Новосад</dc:creator>
  <cp:keywords/>
  <dc:description/>
  <cp:lastModifiedBy>Христина Новосад</cp:lastModifiedBy>
  <cp:revision>2</cp:revision>
  <dcterms:created xsi:type="dcterms:W3CDTF">2023-10-04T19:43:00Z</dcterms:created>
  <dcterms:modified xsi:type="dcterms:W3CDTF">2023-10-04T19:43:00Z</dcterms:modified>
</cp:coreProperties>
</file>