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4459.0" w:type="dxa"/>
        <w:jc w:val="left"/>
        <w:tblInd w:w="1242.0" w:type="dxa"/>
        <w:tblLayout w:type="fixed"/>
        <w:tblLook w:val="0000"/>
      </w:tblPr>
      <w:tblGrid>
        <w:gridCol w:w="8244"/>
        <w:gridCol w:w="6215"/>
        <w:tblGridChange w:id="0">
          <w:tblGrid>
            <w:gridCol w:w="8244"/>
            <w:gridCol w:w="6215"/>
          </w:tblGrid>
        </w:tblGridChange>
      </w:tblGrid>
      <w:tr>
        <w:trPr>
          <w:cantSplit w:val="0"/>
          <w:trHeight w:val="95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РОЗКЛАД ЗАНЯТЬ</w:t>
            </w:r>
          </w:p>
          <w:p w:rsidR="00000000" w:rsidDel="00000000" w:rsidP="00000000" w:rsidRDefault="00000000" w:rsidRPr="00000000" w14:paraId="00000003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денної форми здобуття вищої освіти</w:t>
            </w:r>
          </w:p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факультету культури і мистецтв</w:t>
            </w:r>
          </w:p>
          <w:p w:rsidR="00000000" w:rsidDel="00000000" w:rsidP="00000000" w:rsidRDefault="00000000" w:rsidRPr="00000000" w14:paraId="00000005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 2023-2024 навчальний рік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«Затверджую»</w:t>
            </w:r>
          </w:p>
          <w:p w:rsidR="00000000" w:rsidDel="00000000" w:rsidP="00000000" w:rsidRDefault="00000000" w:rsidRPr="00000000" w14:paraId="00000007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Проректор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2160"/>
              </w:tabs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«____» ________________ 2023 р.</w:t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 к у р с    І сем. 2023-2024 н.р.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77"/>
          <w:tab w:val="right" w:leader="none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73.999999999996" w:type="dxa"/>
        <w:jc w:val="left"/>
        <w:tblInd w:w="-307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8"/>
        <w:gridCol w:w="569"/>
        <w:gridCol w:w="2241"/>
        <w:gridCol w:w="2409"/>
        <w:gridCol w:w="2575"/>
        <w:gridCol w:w="2410"/>
        <w:gridCol w:w="2268"/>
        <w:gridCol w:w="2268"/>
        <w:gridCol w:w="6"/>
        <w:tblGridChange w:id="0">
          <w:tblGrid>
            <w:gridCol w:w="428"/>
            <w:gridCol w:w="569"/>
            <w:gridCol w:w="2241"/>
            <w:gridCol w:w="2409"/>
            <w:gridCol w:w="2575"/>
            <w:gridCol w:w="2410"/>
            <w:gridCol w:w="2268"/>
            <w:gridCol w:w="2268"/>
            <w:gridCol w:w="6"/>
          </w:tblGrid>
        </w:tblGridChange>
      </w:tblGrid>
      <w:tr>
        <w:trPr>
          <w:cantSplit w:val="0"/>
          <w:trHeight w:val="365" w:hRule="atLeast"/>
          <w:tblHeader w:val="0"/>
        </w:trPr>
        <w:tc>
          <w:tcPr>
            <w:vMerge w:val="restart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КМАМ-11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КМТМ-11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КМБМ-11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 студ.</w:t>
            </w:r>
          </w:p>
        </w:tc>
        <w:tc>
          <w:tcPr>
            <w:vMerge w:val="restart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КМОМ-11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КМДМ-11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 студ.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КМММ-11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студ.</w:t>
            </w:r>
          </w:p>
        </w:tc>
      </w:tr>
      <w:tr>
        <w:trPr>
          <w:cantSplit w:val="0"/>
          <w:trHeight w:val="365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Пари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л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Сучасне образотворче мистецтво (л)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Руденко-Краєвська Н.В.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Актуальні проблеми сучасного бібліотекознавства (л)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Мудроха В.О.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28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Теорія і практика сучасних напрямів світового театру (л)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Лаврентій Р. Я.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Брендинг в культурних індустріях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(л/пр)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Белінська Л.С.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Сучасний танець (п)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Рихальська О.В.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Основи музично-педагогічного              джерелознавства (л/пр)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Сиротинська Н.І.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27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.9511718749999" w:hRule="atLeast"/>
          <w:tblHeader w:val="0"/>
        </w:trPr>
        <w:tc>
          <w:tcPr>
            <w:vMerge w:val="continue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Інституційна підтримка соціокультурних кластерів  (пр)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Максимчук М.В.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26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(л/пр)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Воловецька Г.С.,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Валько Р.М.</w:t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Музично-педагогічні і краєзнавчі дослідження  (л/пр)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Сиротинська Н.І.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4.9023437499998" w:hRule="atLeast"/>
          <w:tblHeader w:val="0"/>
        </w:trPr>
        <w:tc>
          <w:tcPr>
            <w:vMerge w:val="continue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(л/пр)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Воловецька Г.С.,</w:t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Валько Р.М.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Постколоніальні студії в театрознавстві (л/пр)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Фавлер М.К.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Музична палеографія (л/пр)  проф. Сиротинська Н.І.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</w:tr>
      <w:tr>
        <w:trPr>
          <w:cantSplit w:val="0"/>
          <w:trHeight w:val="424.92187499999994" w:hRule="atLeast"/>
          <w:tblHeader w:val="0"/>
        </w:trPr>
        <w:tc>
          <w:tcPr>
            <w:vMerge w:val="continue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Воловецька Г.С.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Фредра, 1, ауд.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 і текст (пр)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асист. Пугач Л.Ю.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</w:tr>
      <w:tr>
        <w:trPr>
          <w:cantSplit w:val="0"/>
          <w:trHeight w:val="529.9218749999999" w:hRule="atLeast"/>
          <w:tblHeader w:val="0"/>
        </w:trPr>
        <w:tc>
          <w:tcPr>
            <w:vMerge w:val="continue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Валько Р.М.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Образ і текст  (л )</w:t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Крохмальний Р.О.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</w:tr>
      <w:tr>
        <w:trPr>
          <w:cantSplit w:val="0"/>
          <w:trHeight w:val="385" w:hRule="atLeast"/>
          <w:tblHeader w:val="0"/>
        </w:trPr>
        <w:tc>
          <w:tcPr>
            <w:vMerge w:val="continue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Воловецька Г.С.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Фредра, 1, ауд.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Магістерський семінар  (пр)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Коломиєць О.І.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</w:tr>
      <w:tr>
        <w:trPr>
          <w:cantSplit w:val="0"/>
          <w:trHeight w:val="754.9218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Валько Р.М.</w:t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Корпоративна культура в СКД (пр)</w:t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Данилиха Н.Р.</w:t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Фольклорно-ритуальні елементи в театральній культурі світу (л/пр)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Циганик М.І.</w:t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Робота драматурга в театрі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(л/пр)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Бондаренко А.В.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пл. Д. Галицького, 1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Театр ляльок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Педагогіка вищої школи (пр) Фредра, 1, ауд.17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П’ятакова Г.П.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Корпоративна культура в СКД (л)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Данилиха Н.Р.</w:t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15а</w:t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Педагогіка вищої школи (пр) Фредра, 1, ауд.17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П’ятакова Г.П.</w:t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.9218749999999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Педагогіка вищої школи (пр) ауд. 39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П’ятакова Г.П.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Методологія педагогічних досліджень (пр)</w:t>
            </w:r>
          </w:p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Горук Н.М. ауд 1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Педагогіка вищої школи (л) ауд. 39</w:t>
            </w:r>
          </w:p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П’ятакова Г.П.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Педагогіка вищої школи (л)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П’ятакова Г.П.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Дисципліни музичного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мистецтва інд. (пр) 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Педагогіка вищої школи (л) ауд. 39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П’ятакова Г.П.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Іноземна мова за професійним спрямуванням (пр) Фредра, 1, ауд. 15,15а, 16,17,18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Теплий І.М., Андрущак О.В., Савка І.В,, Малиновська Г.Р., Дзюбіна О.</w:t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Бази даних наукових інформаційних ресурсів та наукометрія (л/п)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Олексів І. В.</w:t>
              <w:br w:type="textWrapping"/>
              <w:t xml:space="preserve">ауд. Комп. клас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Методика викладання музичних дисциплін в закладах освіти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(л)</w:t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Величко О.Б.</w:t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Л.Курбаса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</w:t>
            </w:r>
          </w:p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</w:t>
            </w:r>
          </w:p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</w:t>
            </w:r>
          </w:p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Інституційна підтримка соціокультурних кластерів  (л)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Максимчук М.В.</w:t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Методика викладання театрознавчих дисциплін (л/пр)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Роса-Лаврентій С. І.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Міжнародні гуманітарні стратегії  (л/пр)</w:t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 .Гнаткович О.Д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Вокал (інд)</w:t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Моковецька І.Г., Приймак С.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(11.50–21.00)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Інтелектуальна власність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highlight w:val="white"/>
                <w:rtl w:val="0"/>
              </w:rPr>
              <w:t xml:space="preserve">(л/пр)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Кметик-Подубінська Х.І.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15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spacing w:after="0" w:before="0" w:lineRule="auto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Проблеми сучасного музикознавства (л/пр)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Чекан Ю.І.</w:t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17</w:t>
            </w:r>
          </w:p>
        </w:tc>
      </w:tr>
      <w:tr>
        <w:trPr>
          <w:cantSplit w:val="0"/>
          <w:trHeight w:val="799.92187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Валько Р.М.</w:t>
            </w:r>
          </w:p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Воловецька Г.С.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Фредра, 1, ауд.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Постмодернізм (л/пр)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Лосик О.М.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15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Дисципліни музичного  мистецтва інд. (пр)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Основний музичний інструмент інд. (пр)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14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Валько Р.М.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Методологія педагогічних досліджень  (л)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Горук Н.М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97070312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Історія музичної освіти і виховання (л/пр)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Тайнель Е.З.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39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4.97070312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Основи бібліотерапії (л)</w:t>
            </w:r>
          </w:p>
          <w:p w:rsidR="00000000" w:rsidDel="00000000" w:rsidP="00000000" w:rsidRDefault="00000000" w:rsidRPr="00000000" w14:paraId="0000015C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Демчук Н.Р.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ауд. М/к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.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Основи бібліотерапії (п)</w:t>
            </w:r>
          </w:p>
          <w:p w:rsidR="00000000" w:rsidDel="00000000" w:rsidP="00000000" w:rsidRDefault="00000000" w:rsidRPr="00000000" w14:paraId="00000166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Демчук Н.Р.</w:t>
            </w:r>
          </w:p>
          <w:p w:rsidR="00000000" w:rsidDel="00000000" w:rsidP="00000000" w:rsidRDefault="00000000" w:rsidRPr="00000000" w14:paraId="00000167">
            <w:pPr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ауд. М/к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.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Вебсервіси та семантичний веб (л) доц. Олексів І. В.</w:t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Комп. клас</w:t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.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Вебсервіси та семантичний веб (п) доц. Олексів І. В.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Комп. клас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.5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</w:t>
            </w:r>
          </w:p>
        </w:tc>
        <w:tc>
          <w:tcPr>
            <w:tcBorders>
              <w:top w:color="000000" w:space="0" w:sz="18" w:val="single"/>
            </w:tcBorders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Актуальні проблеми сучасного бібліотекознавства (п)</w:t>
            </w:r>
          </w:p>
          <w:p w:rsidR="00000000" w:rsidDel="00000000" w:rsidP="00000000" w:rsidRDefault="00000000" w:rsidRPr="00000000" w14:paraId="0000018F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Мудроха В.О.</w:t>
            </w:r>
          </w:p>
          <w:p w:rsidR="00000000" w:rsidDel="00000000" w:rsidP="00000000" w:rsidRDefault="00000000" w:rsidRPr="00000000" w14:paraId="00000190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28</w:t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Сучасний танець (п)</w:t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Рихальська О.В.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Реклама і зв’язки з громадськістю (л/п)</w:t>
            </w:r>
          </w:p>
          <w:p w:rsidR="00000000" w:rsidDel="00000000" w:rsidP="00000000" w:rsidRDefault="00000000" w:rsidRPr="00000000" w14:paraId="0000019B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Житарюк М. Г.</w:t>
            </w:r>
          </w:p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Музичний менеджмент в освіті (л/пр)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Король О.М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Кризовий менеджмент (л/пр)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проф. Максимчук М.В.</w:t>
            </w:r>
          </w:p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1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(інд.) Валько Р.М.</w:t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Сучасні контексти театрально-критичного процесу (л/пр)</w:t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Лаврентій Р. Я.</w:t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17</w:t>
            </w:r>
          </w:p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Теорія та методологія соціокультурного  проектування (л/п)</w:t>
            </w:r>
          </w:p>
          <w:p w:rsidR="00000000" w:rsidDel="00000000" w:rsidP="00000000" w:rsidRDefault="00000000" w:rsidRPr="00000000" w14:paraId="000001AD">
            <w:pPr>
              <w:spacing w:after="0"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Герун В. Б.</w:t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15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Методика викладання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музичних дисциплін в закладах освіти (пр)</w:t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Величко О.Б.</w:t>
            </w:r>
          </w:p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40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Видавничі і медіа арт проекти  (л/пр)</w:t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Дядюх-Богатько Н.Й.</w:t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18</w:t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Український музичний модернізм (л)</w:t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Дубровний Т.М.</w:t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15а</w:t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(інд.) Валько Р.М.</w:t>
            </w:r>
          </w:p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Дисципліни музичного мистецтва (пр) інд.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4.9511718749999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(інд.) Валько Р.М.</w:t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Менеджмент та проєктна діяльність у театральній сфері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(пр)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Максименко С. М.</w:t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9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Арт менеджмент (л/пр)</w:t>
            </w:r>
          </w:p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Дядюх-Богатько Н.Й.</w:t>
            </w:r>
          </w:p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Фредра, 1, ауд. 18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Український музичний модернізм (пр)</w:t>
            </w:r>
          </w:p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доц. Дубровний Т.М.</w:t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1</w:t>
            </w:r>
          </w:p>
        </w:tc>
      </w:tr>
      <w:tr>
        <w:trPr>
          <w:cantSplit w:val="0"/>
          <w:trHeight w:val="574.9511718749999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Майстерність актора (інд.) Валько Р.М.</w:t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7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.9414062499999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Магістерський семінар (пр)</w:t>
            </w:r>
          </w:p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Лаврентій Р. Я.</w:t>
            </w:r>
          </w:p>
          <w:p w:rsidR="00000000" w:rsidDel="00000000" w:rsidP="00000000" w:rsidRDefault="00000000" w:rsidRPr="00000000" w14:paraId="000001E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27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.9023437499998" w:hRule="atLeast"/>
          <w:tblHeader w:val="0"/>
        </w:trPr>
        <w:tc>
          <w:tcPr>
            <w:vMerge w:val="continue"/>
            <w:tcBorders>
              <w:top w:color="000000" w:space="0" w:sz="18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restart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П’</w:t>
            </w:r>
          </w:p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</w:t>
            </w:r>
          </w:p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</w:t>
            </w:r>
          </w:p>
          <w:p w:rsidR="00000000" w:rsidDel="00000000" w:rsidP="00000000" w:rsidRDefault="00000000" w:rsidRPr="00000000" w14:paraId="000001F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</w:t>
            </w:r>
          </w:p>
          <w:p w:rsidR="00000000" w:rsidDel="00000000" w:rsidP="00000000" w:rsidRDefault="00000000" w:rsidRPr="00000000" w14:paraId="000001F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</w:t>
            </w:r>
          </w:p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я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Воловецька Г.С.</w:t>
            </w:r>
          </w:p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Фредра, 1, ауд.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 Валько Р.М.</w:t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Майстерність актора (інд.)</w:t>
            </w:r>
          </w:p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Доц. Воловецька Г.С.</w:t>
            </w:r>
          </w:p>
          <w:p w:rsidR="00000000" w:rsidDel="00000000" w:rsidP="00000000" w:rsidRDefault="00000000" w:rsidRPr="00000000" w14:paraId="0000022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Фредра, 1, ауд. 24</w:t>
            </w:r>
          </w:p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Ауд. Х/К</w:t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bottom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Доц. кафедри театрознавства та акторської майстерності </w:t>
      </w:r>
    </w:p>
    <w:p w:rsidR="00000000" w:rsidDel="00000000" w:rsidP="00000000" w:rsidRDefault="00000000" w:rsidRPr="00000000" w14:paraId="00000234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 покладанням обов’язків декана ф-ту культури і мистецтв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</w:t>
        <w:tab/>
        <w:tab/>
        <w:tab/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Мирослава ЦИГАНИК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850" w:top="426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rsid w:val="00D82D1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cs="Times New Roman" w:eastAsia="Times New Roman" w:hAnsi="Times New Roman"/>
      <w:kern w:val="0"/>
      <w:sz w:val="18"/>
      <w:szCs w:val="18"/>
      <w:lang w:eastAsia="ru-RU" w:val="ru-RU"/>
    </w:rPr>
  </w:style>
  <w:style w:type="character" w:styleId="a4" w:customStyle="1">
    <w:name w:val="Верхній колонтитул Знак"/>
    <w:basedOn w:val="a0"/>
    <w:link w:val="a3"/>
    <w:uiPriority w:val="99"/>
    <w:rsid w:val="00D82D17"/>
    <w:rPr>
      <w:rFonts w:ascii="Times New Roman" w:cs="Times New Roman" w:eastAsia="Times New Roman" w:hAnsi="Times New Roman"/>
      <w:kern w:val="0"/>
      <w:sz w:val="18"/>
      <w:szCs w:val="18"/>
      <w:lang w:eastAsia="ru-RU" w:val="ru-RU"/>
    </w:rPr>
  </w:style>
  <w:style w:type="table" w:styleId="a5">
    <w:name w:val="Table Grid"/>
    <w:basedOn w:val="a1"/>
    <w:uiPriority w:val="39"/>
    <w:rsid w:val="00D82D1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bwdNQfyxXEEFoOvRUDZqNrM3Vg==">CgMxLjA4AHIhMXg1aTNwXzN2aXV6b281dk9xNHZzU21Xc2hNYmhZaVBG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2023-08-11T11:31:00Z</dcterms:created>
  <dc:creator>Лисенко Дана</dc:creator>
</cp:coreProperties>
</file>