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0"/>
          <w:shd w:fill="auto" w:val="clear"/>
        </w:rPr>
        <w:t>Львівський національний університет імені Івана Франка</w:t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>Факультет культури і мистецтв</w:t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>Кафедра театрознавства та акторської майстерності</w:t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0"/>
          <w:shd w:fill="auto" w:val="clear"/>
        </w:rPr>
        <w:t>Наукове товариство імені Шевченка</w:t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0"/>
          <w:shd w:fill="auto" w:val="clear"/>
        </w:rPr>
        <w:t xml:space="preserve">Національна академія мистецтв України </w:t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>Інститут проблем сучасного мистецтва</w:t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3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2"/>
          <w:shd w:fill="auto" w:val="clear"/>
        </w:rPr>
        <w:t xml:space="preserve">Міжнародні наукові читання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3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2"/>
          <w:shd w:fill="auto" w:val="clear"/>
        </w:rPr>
        <w:t>імені академіка Національної академії мистецтв України Ростислава Пилипчука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3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3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3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32"/>
          <w:shd w:fill="auto" w:val="clear"/>
        </w:rPr>
        <w:t xml:space="preserve">«Сучасні здобутки в українському 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3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32"/>
          <w:shd w:fill="auto" w:val="clear"/>
        </w:rPr>
        <w:t>та закордонному театрознавстві»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3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3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2"/>
          <w:shd w:fill="auto" w:val="clear"/>
        </w:rPr>
        <w:t>(28 лютого 2023 р.)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FFFF00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ПРОГРАМА ОНЛАЙН-КОНФЕРЕНЦІЇ 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Join Zoom Meeting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hyperlink r:id="rId2">
        <w:r>
          <w:rPr>
            <w:rFonts w:eastAsia="Times New Roman" w:cs="Times New Roman" w:ascii="Times New Roman" w:hAnsi="Times New Roman"/>
            <w:color w:val="0000FF"/>
            <w:spacing w:val="0"/>
            <w:sz w:val="22"/>
            <w:u w:val="single"/>
            <w:shd w:fill="auto" w:val="clear"/>
          </w:rPr>
          <w:t>https://us05web.zoom.us/j/9055768742?pwd=ejhwZXUwOWxYajI0N3Zua2tpelRCZz09</w:t>
        </w:r>
      </w:hyperlink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Meeting ID: 905 576 8742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Passcode: 12345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3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0"/>
          <w:shd w:fill="auto" w:val="clear"/>
        </w:rPr>
        <w:t>Львів – 2023</w:t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3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0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3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0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  <w:r>
        <w:br w:type="page"/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Вівторок, 28 лютого 2023 р. </w:t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10.00 – Відкриття наукових читань.</w:t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Вітальне слово проректора з навчальної роботи, соціальних питань та розвитку </w:t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ЛНУ імені Івана Франка, доктора історичних наук </w:t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iCs/>
          <w:color w:val="000000"/>
          <w:spacing w:val="0"/>
          <w:sz w:val="24"/>
          <w:shd w:fill="auto" w:val="clear"/>
        </w:rPr>
        <w:t>Качмара Володимира Михайловича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. </w:t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10.15–13.30 –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Перше засідання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</w:t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Голова – професор, дійсний член НТШ Богдан Козак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Секретар – Роман Лаврентій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Майя Гарбузюк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(Львів)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Театр як трансфер культур: перспективи, переваги та проблеми підходу у контексті українського театрознавства.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Ганна Веселовська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(Київ)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Український театр в дослідженнях зарубіжних мистецтвознавців. 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 xml:space="preserve">Мейгіл Фовлер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>(Флорида, США)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The Methodological Challenges of War Stories: Theater and the Multiplicity of Experiences in Postwar Soviet aine 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/ Методологічні виклики воєнних розповідей: театр і різноманітність досвіду в повоєнній Радянській Україні.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Анна Галас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(Львів)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Свідоцька драматургія про війну в Україні: дослідження травми та пам’яті через театр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 xml:space="preserve">Людмила Ванюга 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>(Тернопіль)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Збереження генетичної, історичної та культурної пам’яті через ідентифікаційну парадигму театру.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Наталія Владимирова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(Київ) 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Музейні старожитності: архаїка чи актуальність?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Лариса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Брюховецька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>(Київ)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Внесок «березільської» акторської школи у становлення українського кіномистецтва.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 xml:space="preserve">Ваніцька Аґнєшка 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>(Краків, Польща)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«I was swaying with this thought»: The Story of an Unrealized Photographic Project by Michał Chomiński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/ «Я виношував цю думку»: історія нереалізованого фотопроекту Міхала Хомінського.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13.30 – 14.00   Перерва.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Вівторок, 28 лютого 2023 р.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14.00–17.00 –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Друге засідання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Голова – професор Майя Гарбузюк. 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Секретар – Софія Роса-Лаврентій.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О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лесь Коваль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(Львів) 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Паратеатральні процесії ордену ЧСВВ у Галичині XVIII століття.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Юліана Полякова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(Харків)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Творчий доробок Василя Хмурого у видавництві «Рух».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6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Палій Оксана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(Львів) 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Творчий доробок Михайла Жука у контексті модерних пошуків української театральної культури: листи до Олександра Корольчука (20-ті рр. ХХ ст.).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6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 xml:space="preserve">Софія Роса-Лаврентій 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>(Львів)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Іван Кедрин-Рудницький – театральний критик. 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Роман Лаврентій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(Львів)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Антиросійський дискурс на сцені українських театрів Галичини  20–30-х років ХХ ст.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6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Інга Лобанова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(Харків)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Постановка «Вишиваний. Король України» театру «Схід Опера»: нові сенси, нові засоби.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Юлія Щукіна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(Харків) </w:t>
      </w:r>
    </w:p>
    <w:p>
      <w:pPr>
        <w:pStyle w:val="Normal"/>
        <w:suppressAutoHyphens w:val="true"/>
        <w:bidi w:val="0"/>
        <w:spacing w:lineRule="exact" w:line="276" w:before="0" w:after="12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Українська режисура на сценах професійних театрів Західної Європи 2022–2023 років: тенденції співпраці (на прикладі «Drama Queen» С.Мельникової у Dirty Deal Teatro, Рига).</w:t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 xml:space="preserve">Юстина Коваль 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(Вроцлав, Польща) </w:t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Historical and memorial turn in Polish theater of the 21st century </w:t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/ Зміна стратегій щодо історії та пам'яті у польському театрі ХХІ століття.</w:t>
      </w:r>
    </w:p>
    <w:p>
      <w:pPr>
        <w:pStyle w:val="Normal"/>
        <w:suppressAutoHyphens w:val="true"/>
        <w:bidi w:val="0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6"/>
          <w:shd w:fill="auto" w:val="clear"/>
        </w:rPr>
        <w:t>Христина Новосад-Лесюк</w:t>
      </w: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  <w:t xml:space="preserve"> (Львів) 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Позасценічний дискурс театральної пісні у Львові. 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17.00 – 17.30   Закриття конференції. Підведення підсумків.</w:t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Інформація про доповідачів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Брюховецька Лариса Іванівна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заслужений працівник культури України, почесний член-кореспондент Національної академії мистецтв України, старший викладач кафедри культурології та керівник Центру кінематографічних студій Національного університету «Києво-Могилянська академія», головний редактор журналу «Кіно-Театр».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Ваніцька Аґнєшка (Wanicka Agnieszka)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PhD, доцент кафедри театру і драми  факультету польської філології Яґеллонського університету (Краків, Польща).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Ванюга Людмила Степанівна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, кандидат мистецтвознавства,  професор, заслужений діяч мистецтв України, завідувач кафедри театрального мистецтва Тернопільського національного педагогічного університету імені Володимира Гнатюка. 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Веселовська Ганна Іванівна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доктор мистецтвознавства, професор, завідувач відділу театрознавства Інституту проблем сучасного мистецтва Національної академії мистецтв України.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Владимирова Наталія Вікторівна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доктор мистецтвознавства, член-кореспондент Національної академії мистецтв України, професор кафедри театрознавства Київського національного університету театру, кіно і телебачення імені І. К. Карпенка-Карого.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Галас Анна Сергіївна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асистент кафедри перекладознавства і контрастивної лінгвістики імені Григорія Кочура факультету іноземних мов Львівського національного університету імені Івана Франка.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Гарбузюк Майя Володимирівна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доктор мистецтвознавства, професор кафедри театрознавства та акторської майстерності, в. о. декана факультету культури і мистецтв Львівського національного університету імені Івана Франка, голова Театрознавчої комісії Наукового товариства імені Шевченка.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Коваль Олесь (Олег) Леонідович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, театрознавець, магістр, помічник головного режисера Львівського академічного театру імені Леся Курбаса. 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Коваль Юстина (Justyna Kowal)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магістр, асистентка кафедри теорії культури і видовищних мистецтв факультету польської філології Вроцлавського університету (Польща).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Лаврентій Роман Ярославович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кандидат мистецтвознавства, доцент кафедри театрознавства та акторської майстерності Львівського національного університету імені Івана Франка, секретар Театрознавчої комісії Наукового товариства імені Шевченка.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Лобанова Інга В’ячеславівна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, старший викладач кафедри театрознавства Харківського національного університету мистецтв імені І. П. Котляревського, керівник літературно-драматургічної частини Харківського національного академічного театру опери та балету імені М. В. Лисенка. 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Новосад-Лесюк Христина Назарівна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асистент кафедри театрознавства та акторської майстерності Львівського національного університету імені Івана Франка.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Палій Оксана Сергіївна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медіафахівець мистецької галереї Diogenes gallery (Львів).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Полякова Юліана Юріївна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головний бібліограф Центральної наукової бібліотеки Харківського національного університету імені В. Н. Каразіна.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Роса-Лаврентій Софія Ігорівна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кандидат мистецтвознавства, доцент кафедри театрознавства та акторської майстерності Львівського національного університету імені Івана Франка.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 xml:space="preserve">Фовлер Мейгіл (Fowler Mayhill),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кандидат мистецтвознавства, доцент кафедри історії Стетсонського університету (Флорида, США) та доцент кафедри театрознавства та акторської майстерності Львівського національного університету імені Івана Франка.</w:t>
      </w:r>
    </w:p>
    <w:p>
      <w:pPr>
        <w:pStyle w:val="Normal"/>
        <w:suppressAutoHyphens w:val="true"/>
        <w:bidi w:val="0"/>
        <w:spacing w:lineRule="exact" w:line="360" w:before="0" w:after="12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Щукіна Юлія Петрівна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, кандидат мистецтвознавства, в.о. завідувача кафедри театрознавства Харківського національного університету мистецтв імені І. П. Котляревського.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Оргкомітет: </w:t>
      </w:r>
    </w:p>
    <w:p>
      <w:pPr>
        <w:pStyle w:val="Normal"/>
        <w:suppressAutoHyphens w:val="true"/>
        <w:bidi w:val="0"/>
        <w:spacing w:lineRule="exact" w:line="276" w:before="0" w:after="0"/>
        <w:ind w:left="1375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Гарбузюк М. В., доктор мистецтвознавства, професор кафедри театрознавства та акторської майстерності,  в. о. декана факультету культури і мистецтв Львівського національного університету імені Івана Франка, голова Театрознавчої комісії НТШ.</w:t>
      </w:r>
    </w:p>
    <w:p>
      <w:pPr>
        <w:pStyle w:val="Normal"/>
        <w:suppressAutoHyphens w:val="true"/>
        <w:bidi w:val="0"/>
        <w:spacing w:lineRule="exact" w:line="276" w:before="0" w:after="0"/>
        <w:ind w:left="1375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1375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Козак Б. М., професор, академік НАМ України, дійсний член НТШ, завідувач кафедри театрознавства та акторської майстерності Львівського національного університету імені Івана Франка.</w:t>
      </w:r>
    </w:p>
    <w:p>
      <w:pPr>
        <w:pStyle w:val="Normal"/>
        <w:suppressAutoHyphens w:val="true"/>
        <w:bidi w:val="0"/>
        <w:spacing w:lineRule="exact" w:line="276" w:before="0" w:after="0"/>
        <w:ind w:left="1375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1375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Лаврентій Р. Я., кандидат мистецтвознавства, доцент кафедри театрознавства та акторської майстерності Львівського національного університету імені Івана Франка, секретар Театрознавчої комісії НТШ. </w:t>
      </w:r>
    </w:p>
    <w:p>
      <w:pPr>
        <w:pStyle w:val="Normal"/>
        <w:suppressAutoHyphens w:val="true"/>
        <w:bidi w:val="0"/>
        <w:spacing w:lineRule="exact" w:line="276" w:before="0" w:after="0"/>
        <w:ind w:left="1375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1375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Роса-Лаврентій С. І., кандидат мистецтвознавства, доцент  кафедри театрознавства та акторської майстерності Львівського національного університету імені Івана Франка.</w:t>
      </w:r>
    </w:p>
    <w:p>
      <w:pPr>
        <w:pStyle w:val="Normal"/>
        <w:suppressAutoHyphens w:val="true"/>
        <w:bidi w:val="0"/>
        <w:spacing w:lineRule="exact" w:line="276" w:before="0" w:after="0"/>
        <w:ind w:left="1375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120"/>
        <w:ind w:left="54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120"/>
        <w:ind w:left="54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76" w:before="0" w:after="120"/>
        <w:ind w:left="54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3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76" w:before="0" w:after="120"/>
        <w:ind w:left="54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4"/>
          <w:shd w:fill="auto" w:val="clear"/>
        </w:rPr>
        <w:t>__________________________</w:t>
      </w:r>
    </w:p>
    <w:p>
      <w:pPr>
        <w:pStyle w:val="Normal"/>
        <w:suppressAutoHyphens w:val="true"/>
        <w:bidi w:val="0"/>
        <w:spacing w:lineRule="exact" w:line="276" w:before="0" w:after="120"/>
        <w:ind w:left="540" w:right="0" w:hanging="0"/>
        <w:jc w:val="center"/>
        <w:rPr>
          <w:rFonts w:ascii="Times New Roman" w:hAnsi="Times New Roman" w:eastAsia="Times New Roman" w:cs="Times New Roman"/>
          <w:i/>
          <w:i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76" w:before="0" w:after="120"/>
        <w:ind w:left="540" w:right="0" w:hanging="0"/>
        <w:jc w:val="center"/>
        <w:rPr>
          <w:rFonts w:ascii="Times New Roman" w:hAnsi="Times New Roman" w:eastAsia="Times New Roman" w:cs="Times New Roman"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Часовий регламент на засіданнях:</w:t>
      </w:r>
    </w:p>
    <w:p>
      <w:pPr>
        <w:pStyle w:val="Normal"/>
        <w:suppressAutoHyphens w:val="true"/>
        <w:bidi w:val="0"/>
        <w:spacing w:lineRule="exact" w:line="276" w:before="0" w:after="120"/>
        <w:ind w:left="54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  <w:shd w:fill="auto" w:val="clear"/>
        </w:rPr>
        <w:t>доповідь – 15–20 хв., виступ під час обговорення – 1-2 хв.</w:t>
      </w:r>
    </w:p>
    <w:p>
      <w:pPr>
        <w:pStyle w:val="Normal"/>
        <w:suppressAutoHyphens w:val="true"/>
        <w:bidi w:val="0"/>
        <w:spacing w:lineRule="exact" w:line="276" w:before="0" w:after="120"/>
        <w:ind w:left="54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34"/>
          <w:shd w:fill="auto" w:val="clear"/>
        </w:rPr>
        <w:t>__________________________</w:t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5web.zoom.us/j/9055768742?pwd=ejhwZXUwOWxYajI0N3Zua2tpelRCZz0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LibreOffice/7.1.8.1$Windows_X86_64 LibreOffice_project/e1f30c802c3269a1d052614453f260e49458c82c</Application>
  <AppVersion>15.0000</AppVersion>
  <Pages>8</Pages>
  <Words>862</Words>
  <Characters>6754</Characters>
  <CharactersWithSpaces>7576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2023-02-27T16:51:16Z</dcterms:modified>
  <cp:revision>2</cp:revision>
  <dc:subject/>
  <dc:title/>
</cp:coreProperties>
</file>