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C6" w:rsidRDefault="007327C6" w:rsidP="00C03F57">
      <w:pPr>
        <w:pStyle w:val="20"/>
        <w:shd w:val="clear" w:color="auto" w:fill="auto"/>
        <w:spacing w:before="0" w:line="379" w:lineRule="exact"/>
        <w:ind w:firstLine="600"/>
        <w:jc w:val="center"/>
        <w:rPr>
          <w:b/>
          <w:bCs/>
          <w:color w:val="000000"/>
          <w:lang w:bidi="uk-UA"/>
        </w:rPr>
      </w:pPr>
      <w:r>
        <w:rPr>
          <w:b/>
          <w:bCs/>
          <w:color w:val="000000"/>
          <w:lang w:bidi="uk-UA"/>
        </w:rPr>
        <w:t>Критерії оцінювання творчого</w:t>
      </w:r>
      <w:r w:rsidR="00C03F57">
        <w:rPr>
          <w:b/>
          <w:bCs/>
          <w:color w:val="000000"/>
          <w:lang w:bidi="uk-UA"/>
        </w:rPr>
        <w:t xml:space="preserve"> конкурс</w:t>
      </w:r>
      <w:r>
        <w:rPr>
          <w:b/>
          <w:bCs/>
          <w:color w:val="000000"/>
          <w:lang w:bidi="uk-UA"/>
        </w:rPr>
        <w:t>у освітньої програми –</w:t>
      </w:r>
    </w:p>
    <w:p w:rsidR="00C03F57" w:rsidRDefault="007327C6" w:rsidP="00C03F57">
      <w:pPr>
        <w:pStyle w:val="20"/>
        <w:shd w:val="clear" w:color="auto" w:fill="auto"/>
        <w:spacing w:before="0" w:line="379" w:lineRule="exact"/>
        <w:ind w:firstLine="600"/>
        <w:jc w:val="center"/>
        <w:rPr>
          <w:b/>
          <w:bCs/>
          <w:color w:val="000000"/>
          <w:lang w:bidi="uk-UA"/>
        </w:rPr>
      </w:pPr>
      <w:r>
        <w:rPr>
          <w:b/>
          <w:bCs/>
          <w:color w:val="000000"/>
          <w:lang w:bidi="uk-UA"/>
        </w:rPr>
        <w:t>Музичне мистецтво:</w:t>
      </w:r>
      <w:r w:rsidR="00C03F57">
        <w:rPr>
          <w:b/>
          <w:bCs/>
          <w:color w:val="000000"/>
          <w:lang w:bidi="uk-UA"/>
        </w:rPr>
        <w:t xml:space="preserve"> Хорове диригування</w:t>
      </w:r>
    </w:p>
    <w:p w:rsidR="00C03F57" w:rsidRPr="00C03F57" w:rsidRDefault="00C03F57" w:rsidP="00C03F57">
      <w:pPr>
        <w:pStyle w:val="20"/>
        <w:shd w:val="clear" w:color="auto" w:fill="auto"/>
        <w:spacing w:before="0" w:line="379" w:lineRule="exact"/>
        <w:ind w:firstLine="600"/>
        <w:jc w:val="center"/>
        <w:rPr>
          <w:b/>
          <w:bCs/>
          <w:color w:val="000000"/>
          <w:lang w:bidi="uk-UA"/>
        </w:rPr>
      </w:pPr>
    </w:p>
    <w:p w:rsidR="00C03F57" w:rsidRDefault="00C03F57" w:rsidP="00C03F57">
      <w:pPr>
        <w:pStyle w:val="20"/>
        <w:shd w:val="clear" w:color="auto" w:fill="auto"/>
        <w:spacing w:before="0" w:line="379" w:lineRule="exact"/>
        <w:ind w:firstLine="600"/>
        <w:rPr>
          <w:color w:val="000000"/>
          <w:lang w:bidi="uk-UA"/>
        </w:rPr>
      </w:pPr>
      <w:r>
        <w:rPr>
          <w:color w:val="000000"/>
          <w:lang w:bidi="uk-UA"/>
        </w:rPr>
        <w:t>Конкурс проводять в один етап. У його рамках передбачено:</w:t>
      </w:r>
    </w:p>
    <w:p w:rsidR="00C03F57" w:rsidRPr="00A122D6" w:rsidRDefault="00C03F57" w:rsidP="00C03F57">
      <w:pPr>
        <w:pStyle w:val="20"/>
        <w:numPr>
          <w:ilvl w:val="0"/>
          <w:numId w:val="1"/>
        </w:numPr>
        <w:shd w:val="clear" w:color="auto" w:fill="auto"/>
        <w:spacing w:before="0" w:line="379" w:lineRule="exact"/>
        <w:ind w:firstLine="600"/>
      </w:pPr>
      <w:r>
        <w:rPr>
          <w:color w:val="000000"/>
          <w:lang w:bidi="uk-UA"/>
        </w:rPr>
        <w:t xml:space="preserve">   </w:t>
      </w:r>
      <w:r w:rsidRPr="00A122D6">
        <w:rPr>
          <w:color w:val="000000"/>
          <w:lang w:bidi="uk-UA"/>
        </w:rPr>
        <w:t>диригування 1 твору та</w:t>
      </w:r>
      <w:r w:rsidRPr="00A122D6">
        <w:t xml:space="preserve"> </w:t>
      </w:r>
      <w:r w:rsidRPr="00A122D6">
        <w:rPr>
          <w:color w:val="000000"/>
          <w:lang w:bidi="uk-UA"/>
        </w:rPr>
        <w:t>виконання 1 твору на музичному інструменті;</w:t>
      </w:r>
    </w:p>
    <w:p w:rsidR="00C03F57" w:rsidRDefault="00C03F57" w:rsidP="00C03F57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79" w:lineRule="exact"/>
        <w:ind w:firstLine="600"/>
      </w:pPr>
      <w:r>
        <w:rPr>
          <w:color w:val="000000"/>
          <w:lang w:bidi="uk-UA"/>
        </w:rPr>
        <w:t xml:space="preserve">виконання пісні (а </w:t>
      </w:r>
      <w:proofErr w:type="spellStart"/>
      <w:r>
        <w:rPr>
          <w:color w:val="000000"/>
          <w:lang w:bidi="uk-UA"/>
        </w:rPr>
        <w:t>са</w:t>
      </w:r>
      <w:proofErr w:type="spellEnd"/>
      <w:r>
        <w:rPr>
          <w:color w:val="000000"/>
          <w:lang w:val="en-US" w:bidi="uk-UA"/>
        </w:rPr>
        <w:t>p</w:t>
      </w:r>
      <w:r>
        <w:rPr>
          <w:color w:val="000000"/>
          <w:lang w:bidi="uk-UA"/>
        </w:rPr>
        <w:t>ре</w:t>
      </w:r>
      <w:proofErr w:type="spellStart"/>
      <w:r>
        <w:rPr>
          <w:color w:val="000000"/>
          <w:lang w:val="en-US" w:bidi="uk-UA"/>
        </w:rPr>
        <w:t>ll</w:t>
      </w:r>
      <w:proofErr w:type="spellEnd"/>
      <w:r>
        <w:rPr>
          <w:color w:val="000000"/>
          <w:lang w:bidi="uk-UA"/>
        </w:rPr>
        <w:t>а або з</w:t>
      </w:r>
      <w:r w:rsidR="007327C6">
        <w:rPr>
          <w:color w:val="000000"/>
          <w:lang w:bidi="uk-UA"/>
        </w:rPr>
        <w:t>і</w:t>
      </w:r>
      <w:r>
        <w:rPr>
          <w:color w:val="000000"/>
          <w:lang w:bidi="uk-UA"/>
        </w:rPr>
        <w:t xml:space="preserve"> супроводом);</w:t>
      </w:r>
    </w:p>
    <w:p w:rsidR="00C03F57" w:rsidRPr="00C03F57" w:rsidRDefault="00C03F57" w:rsidP="00C03F57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199" w:line="379" w:lineRule="exact"/>
        <w:ind w:left="600"/>
      </w:pPr>
      <w:r>
        <w:rPr>
          <w:color w:val="000000"/>
          <w:lang w:bidi="uk-UA"/>
        </w:rPr>
        <w:t>перевірка теоретичних знань та рівня розвитку різних видів музичного слуху.</w:t>
      </w:r>
    </w:p>
    <w:p w:rsidR="00C03F57" w:rsidRDefault="00C03F57" w:rsidP="00C03F57">
      <w:pPr>
        <w:pStyle w:val="20"/>
        <w:shd w:val="clear" w:color="auto" w:fill="auto"/>
        <w:spacing w:before="0" w:line="240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 xml:space="preserve">Кожен абітурієнт за участь у конкурсі може набрати максимально - </w:t>
      </w:r>
      <w:r w:rsidRPr="00C03F57">
        <w:rPr>
          <w:b/>
          <w:bCs/>
          <w:color w:val="000000"/>
          <w:lang w:bidi="uk-UA"/>
        </w:rPr>
        <w:t>100</w:t>
      </w:r>
      <w:r>
        <w:rPr>
          <w:color w:val="000000"/>
          <w:lang w:bidi="uk-UA"/>
        </w:rPr>
        <w:t xml:space="preserve"> балів.</w:t>
      </w:r>
      <w:r w:rsidRPr="00C03F57"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t>Виступ абітурієнта оцінюють за такими параметрами:</w:t>
      </w:r>
    </w:p>
    <w:p w:rsidR="00C03F57" w:rsidRDefault="00C03F57" w:rsidP="00C03F57">
      <w:pPr>
        <w:pStyle w:val="20"/>
        <w:shd w:val="clear" w:color="auto" w:fill="auto"/>
        <w:spacing w:before="0" w:line="240" w:lineRule="auto"/>
        <w:ind w:firstLine="567"/>
      </w:pPr>
    </w:p>
    <w:p w:rsidR="00C03F57" w:rsidRDefault="00C03F57" w:rsidP="00C03F57">
      <w:pPr>
        <w:pStyle w:val="20"/>
        <w:shd w:val="clear" w:color="auto" w:fill="auto"/>
        <w:spacing w:before="0" w:line="240" w:lineRule="auto"/>
        <w:ind w:firstLine="567"/>
      </w:pPr>
      <w:r>
        <w:rPr>
          <w:color w:val="000000"/>
          <w:lang w:bidi="uk-UA"/>
        </w:rPr>
        <w:t xml:space="preserve">1. Цілісність виконання музичного твору: </w:t>
      </w:r>
      <w:r w:rsidRPr="00C03F57">
        <w:rPr>
          <w:b/>
          <w:bCs/>
          <w:color w:val="000000"/>
          <w:lang w:bidi="uk-UA"/>
        </w:rPr>
        <w:t>0-20</w:t>
      </w:r>
      <w:r>
        <w:rPr>
          <w:color w:val="000000"/>
          <w:lang w:bidi="uk-UA"/>
        </w:rPr>
        <w:t>;</w:t>
      </w:r>
    </w:p>
    <w:p w:rsidR="00C03F57" w:rsidRDefault="00C03F57" w:rsidP="00C03F57">
      <w:pPr>
        <w:pStyle w:val="20"/>
        <w:shd w:val="clear" w:color="auto" w:fill="auto"/>
        <w:tabs>
          <w:tab w:val="left" w:pos="982"/>
        </w:tabs>
        <w:spacing w:before="0" w:line="240" w:lineRule="auto"/>
        <w:ind w:firstLine="567"/>
      </w:pPr>
      <w:r>
        <w:rPr>
          <w:color w:val="000000"/>
          <w:lang w:bidi="uk-UA"/>
        </w:rPr>
        <w:t xml:space="preserve">2. Відповідність музичному стилю: </w:t>
      </w:r>
      <w:r w:rsidRPr="00C03F57">
        <w:rPr>
          <w:b/>
          <w:bCs/>
          <w:color w:val="000000"/>
          <w:lang w:bidi="uk-UA"/>
        </w:rPr>
        <w:t>0-20</w:t>
      </w:r>
      <w:r>
        <w:rPr>
          <w:color w:val="000000"/>
          <w:lang w:bidi="uk-UA"/>
        </w:rPr>
        <w:t>;</w:t>
      </w:r>
    </w:p>
    <w:p w:rsidR="00C03F57" w:rsidRDefault="00C03F57" w:rsidP="00C03F57">
      <w:pPr>
        <w:pStyle w:val="20"/>
        <w:shd w:val="clear" w:color="auto" w:fill="auto"/>
        <w:tabs>
          <w:tab w:val="left" w:pos="982"/>
        </w:tabs>
        <w:spacing w:before="0" w:line="240" w:lineRule="auto"/>
        <w:ind w:firstLine="567"/>
      </w:pPr>
      <w:r>
        <w:rPr>
          <w:color w:val="000000"/>
          <w:lang w:bidi="uk-UA"/>
        </w:rPr>
        <w:t xml:space="preserve">3. Технічність та емоційність виконання: </w:t>
      </w:r>
      <w:r w:rsidRPr="00C03F57">
        <w:rPr>
          <w:b/>
          <w:bCs/>
          <w:color w:val="000000"/>
          <w:lang w:bidi="uk-UA"/>
        </w:rPr>
        <w:t>0-30</w:t>
      </w:r>
      <w:r>
        <w:rPr>
          <w:color w:val="000000"/>
          <w:lang w:bidi="uk-UA"/>
        </w:rPr>
        <w:t>;</w:t>
      </w:r>
    </w:p>
    <w:p w:rsidR="00C03F57" w:rsidRDefault="00BB1723" w:rsidP="00C03F57">
      <w:pPr>
        <w:pStyle w:val="20"/>
        <w:shd w:val="clear" w:color="auto" w:fill="auto"/>
        <w:tabs>
          <w:tab w:val="left" w:pos="982"/>
        </w:tabs>
        <w:spacing w:before="0" w:line="240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 xml:space="preserve">4. </w:t>
      </w:r>
      <w:r w:rsidR="00C03F57">
        <w:rPr>
          <w:color w:val="000000"/>
          <w:lang w:bidi="uk-UA"/>
        </w:rPr>
        <w:t xml:space="preserve">Володіння музично-теоретичними знаннями та різними видами музичного слуху: </w:t>
      </w:r>
      <w:r w:rsidR="00C03F57" w:rsidRPr="00C03F57">
        <w:rPr>
          <w:b/>
          <w:bCs/>
          <w:color w:val="000000"/>
          <w:lang w:bidi="uk-UA"/>
        </w:rPr>
        <w:t>0-30</w:t>
      </w:r>
      <w:r w:rsidR="00C03F57">
        <w:rPr>
          <w:color w:val="000000"/>
          <w:lang w:bidi="uk-UA"/>
        </w:rPr>
        <w:t>.</w:t>
      </w:r>
    </w:p>
    <w:p w:rsidR="00C03F57" w:rsidRDefault="00C03F57" w:rsidP="00C03F57">
      <w:pPr>
        <w:pStyle w:val="20"/>
        <w:shd w:val="clear" w:color="auto" w:fill="auto"/>
        <w:tabs>
          <w:tab w:val="left" w:pos="944"/>
        </w:tabs>
        <w:spacing w:before="0" w:after="199" w:line="379" w:lineRule="exact"/>
        <w:ind w:left="600"/>
      </w:pPr>
      <w:bookmarkStart w:id="0" w:name="_GoBack"/>
      <w:bookmarkEnd w:id="0"/>
    </w:p>
    <w:p w:rsidR="004D3BC2" w:rsidRPr="00C03F57" w:rsidRDefault="004D3BC2" w:rsidP="00C03F5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4D3BC2" w:rsidRPr="00C03F57" w:rsidSect="00C9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AA3"/>
    <w:multiLevelType w:val="multilevel"/>
    <w:tmpl w:val="4836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C16"/>
    <w:rsid w:val="001F3C16"/>
    <w:rsid w:val="004D3BC2"/>
    <w:rsid w:val="007327C6"/>
    <w:rsid w:val="00BB1723"/>
    <w:rsid w:val="00C03F57"/>
    <w:rsid w:val="00C9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C03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03F57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C03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03F57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5</cp:revision>
  <dcterms:created xsi:type="dcterms:W3CDTF">2022-02-03T15:08:00Z</dcterms:created>
  <dcterms:modified xsi:type="dcterms:W3CDTF">2022-02-23T15:31:00Z</dcterms:modified>
</cp:coreProperties>
</file>