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3E" w:rsidRPr="00482960" w:rsidRDefault="009A403E" w:rsidP="00482960">
      <w:pPr>
        <w:spacing w:line="360" w:lineRule="auto"/>
        <w:jc w:val="center"/>
        <w:rPr>
          <w:rFonts w:ascii="Times New Roman" w:hAnsi="Times New Roman" w:cs="Times New Roman"/>
          <w:b/>
          <w:sz w:val="28"/>
          <w:szCs w:val="28"/>
        </w:rPr>
      </w:pPr>
      <w:bookmarkStart w:id="0" w:name="_GoBack"/>
      <w:bookmarkEnd w:id="0"/>
      <w:r w:rsidRPr="00482960">
        <w:rPr>
          <w:rFonts w:ascii="Times New Roman" w:hAnsi="Times New Roman" w:cs="Times New Roman"/>
          <w:b/>
          <w:sz w:val="28"/>
          <w:szCs w:val="28"/>
        </w:rPr>
        <w:t>МІНІСТЕРСТВО ОСВІТИ І НАУКИ УКРАЇНИ</w:t>
      </w:r>
    </w:p>
    <w:p w:rsidR="009A403E" w:rsidRPr="00482960" w:rsidRDefault="009A403E" w:rsidP="00482960">
      <w:pPr>
        <w:spacing w:line="360" w:lineRule="auto"/>
        <w:jc w:val="center"/>
        <w:rPr>
          <w:rFonts w:ascii="Times New Roman" w:hAnsi="Times New Roman" w:cs="Times New Roman"/>
          <w:b/>
          <w:sz w:val="28"/>
          <w:szCs w:val="28"/>
        </w:rPr>
      </w:pPr>
      <w:r w:rsidRPr="00482960">
        <w:rPr>
          <w:rFonts w:ascii="Times New Roman" w:hAnsi="Times New Roman" w:cs="Times New Roman"/>
          <w:b/>
          <w:sz w:val="28"/>
          <w:szCs w:val="28"/>
        </w:rPr>
        <w:t>ЛЬВІВСЬКИЙ НАЦІОНАЛЬНИЙ УНІВЕРСИТЕТ</w:t>
      </w:r>
    </w:p>
    <w:p w:rsidR="009A403E" w:rsidRPr="00482960" w:rsidRDefault="009A403E" w:rsidP="00482960">
      <w:pPr>
        <w:spacing w:line="360" w:lineRule="auto"/>
        <w:jc w:val="center"/>
        <w:rPr>
          <w:rFonts w:ascii="Times New Roman" w:hAnsi="Times New Roman" w:cs="Times New Roman"/>
          <w:b/>
          <w:sz w:val="28"/>
          <w:szCs w:val="28"/>
        </w:rPr>
      </w:pPr>
      <w:r w:rsidRPr="00482960">
        <w:rPr>
          <w:rFonts w:ascii="Times New Roman" w:hAnsi="Times New Roman" w:cs="Times New Roman"/>
          <w:b/>
          <w:sz w:val="28"/>
          <w:szCs w:val="28"/>
        </w:rPr>
        <w:t>ІМЕНІ ІВАНА ФРАНКА</w:t>
      </w:r>
    </w:p>
    <w:p w:rsidR="009A403E" w:rsidRPr="00482960" w:rsidRDefault="009A403E" w:rsidP="00482960">
      <w:pPr>
        <w:spacing w:line="360" w:lineRule="auto"/>
        <w:jc w:val="center"/>
        <w:rPr>
          <w:rFonts w:ascii="Times New Roman" w:hAnsi="Times New Roman" w:cs="Times New Roman"/>
          <w:b/>
          <w:sz w:val="28"/>
          <w:szCs w:val="28"/>
        </w:rPr>
      </w:pPr>
      <w:r w:rsidRPr="00482960">
        <w:rPr>
          <w:rFonts w:ascii="Times New Roman" w:hAnsi="Times New Roman" w:cs="Times New Roman"/>
          <w:b/>
          <w:sz w:val="28"/>
          <w:szCs w:val="28"/>
        </w:rPr>
        <w:t>ФАКУЛЬТЕТ КУЛЬТУРИ І МИСТЕЦТВ</w:t>
      </w:r>
    </w:p>
    <w:p w:rsidR="009A403E" w:rsidRDefault="009A403E" w:rsidP="00482960">
      <w:pPr>
        <w:spacing w:line="360" w:lineRule="auto"/>
        <w:jc w:val="right"/>
        <w:rPr>
          <w:rFonts w:ascii="Times New Roman" w:hAnsi="Times New Roman" w:cs="Times New Roman"/>
          <w:sz w:val="24"/>
          <w:szCs w:val="24"/>
        </w:rPr>
      </w:pPr>
    </w:p>
    <w:p w:rsidR="00D05E86" w:rsidRDefault="00D05E86" w:rsidP="00482960">
      <w:pPr>
        <w:spacing w:line="360" w:lineRule="auto"/>
        <w:jc w:val="right"/>
        <w:rPr>
          <w:rFonts w:ascii="Times New Roman" w:hAnsi="Times New Roman" w:cs="Times New Roman"/>
          <w:sz w:val="24"/>
          <w:szCs w:val="24"/>
        </w:rPr>
      </w:pPr>
    </w:p>
    <w:p w:rsidR="00D05E86" w:rsidRPr="00482960" w:rsidRDefault="00D05E86" w:rsidP="00482960">
      <w:pPr>
        <w:spacing w:line="360" w:lineRule="auto"/>
        <w:jc w:val="right"/>
        <w:rPr>
          <w:rFonts w:ascii="Times New Roman" w:hAnsi="Times New Roman" w:cs="Times New Roman"/>
          <w:sz w:val="24"/>
          <w:szCs w:val="24"/>
        </w:rPr>
      </w:pPr>
    </w:p>
    <w:p w:rsidR="009A403E" w:rsidRPr="00482960" w:rsidRDefault="009A403E" w:rsidP="00482960">
      <w:pPr>
        <w:spacing w:line="360" w:lineRule="auto"/>
        <w:jc w:val="center"/>
        <w:rPr>
          <w:rFonts w:ascii="Times New Roman" w:hAnsi="Times New Roman" w:cs="Times New Roman"/>
          <w:b/>
          <w:sz w:val="28"/>
          <w:szCs w:val="28"/>
        </w:rPr>
      </w:pPr>
      <w:r w:rsidRPr="00482960">
        <w:rPr>
          <w:rFonts w:ascii="Times New Roman" w:hAnsi="Times New Roman" w:cs="Times New Roman"/>
          <w:b/>
          <w:sz w:val="28"/>
          <w:szCs w:val="28"/>
        </w:rPr>
        <w:t>ПРОГРАМА</w:t>
      </w:r>
    </w:p>
    <w:p w:rsidR="00395312" w:rsidRDefault="00395312" w:rsidP="00395312">
      <w:pPr>
        <w:spacing w:line="240" w:lineRule="auto"/>
        <w:jc w:val="center"/>
        <w:rPr>
          <w:rFonts w:ascii="Times New Roman" w:hAnsi="Times New Roman" w:cs="Times New Roman"/>
          <w:sz w:val="28"/>
          <w:szCs w:val="28"/>
        </w:rPr>
      </w:pPr>
      <w:r>
        <w:rPr>
          <w:rFonts w:ascii="Times New Roman" w:hAnsi="Times New Roman" w:cs="Times New Roman"/>
          <w:sz w:val="28"/>
          <w:szCs w:val="28"/>
        </w:rPr>
        <w:t>вступного іспиту зі спеціальності</w:t>
      </w:r>
    </w:p>
    <w:p w:rsidR="009A403E" w:rsidRPr="007C0FBD" w:rsidRDefault="00395312" w:rsidP="0039531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вступників до аспірантури у 2020-2021 н.р. </w:t>
      </w:r>
    </w:p>
    <w:p w:rsidR="009A403E" w:rsidRPr="007C0FBD" w:rsidRDefault="00395312" w:rsidP="00395312">
      <w:pPr>
        <w:spacing w:line="240" w:lineRule="auto"/>
        <w:jc w:val="center"/>
        <w:rPr>
          <w:rFonts w:ascii="Times New Roman" w:hAnsi="Times New Roman" w:cs="Times New Roman"/>
          <w:sz w:val="28"/>
          <w:szCs w:val="28"/>
        </w:rPr>
      </w:pPr>
      <w:r>
        <w:rPr>
          <w:rFonts w:ascii="Times New Roman" w:hAnsi="Times New Roman" w:cs="Times New Roman"/>
          <w:sz w:val="28"/>
          <w:szCs w:val="28"/>
        </w:rPr>
        <w:t>(галузь</w:t>
      </w:r>
      <w:r w:rsidR="009A403E" w:rsidRPr="007C0FBD">
        <w:rPr>
          <w:rFonts w:ascii="Times New Roman" w:hAnsi="Times New Roman" w:cs="Times New Roman"/>
          <w:sz w:val="28"/>
          <w:szCs w:val="28"/>
        </w:rPr>
        <w:t xml:space="preserve"> знань 02 </w:t>
      </w:r>
      <w:r>
        <w:rPr>
          <w:rFonts w:ascii="Times New Roman" w:hAnsi="Times New Roman" w:cs="Times New Roman"/>
          <w:sz w:val="28"/>
          <w:szCs w:val="28"/>
        </w:rPr>
        <w:t>«</w:t>
      </w:r>
      <w:r w:rsidR="00843467" w:rsidRPr="007C0FBD">
        <w:rPr>
          <w:rFonts w:ascii="Times New Roman" w:hAnsi="Times New Roman" w:cs="Times New Roman"/>
          <w:sz w:val="28"/>
          <w:szCs w:val="28"/>
        </w:rPr>
        <w:t xml:space="preserve">Культура і </w:t>
      </w:r>
      <w:r w:rsidR="009A403E" w:rsidRPr="007C0FBD">
        <w:rPr>
          <w:rFonts w:ascii="Times New Roman" w:hAnsi="Times New Roman" w:cs="Times New Roman"/>
          <w:sz w:val="28"/>
          <w:szCs w:val="28"/>
        </w:rPr>
        <w:t>мистецтво</w:t>
      </w:r>
      <w:r>
        <w:rPr>
          <w:rFonts w:ascii="Times New Roman" w:hAnsi="Times New Roman" w:cs="Times New Roman"/>
          <w:sz w:val="28"/>
          <w:szCs w:val="28"/>
        </w:rPr>
        <w:t>»</w:t>
      </w:r>
    </w:p>
    <w:p w:rsidR="00D05E86" w:rsidRDefault="00395312" w:rsidP="00994414">
      <w:pPr>
        <w:spacing w:line="240" w:lineRule="auto"/>
        <w:jc w:val="center"/>
        <w:rPr>
          <w:rFonts w:ascii="Times New Roman" w:hAnsi="Times New Roman" w:cs="Times New Roman"/>
          <w:sz w:val="28"/>
          <w:szCs w:val="28"/>
        </w:rPr>
      </w:pPr>
      <w:r>
        <w:rPr>
          <w:rFonts w:ascii="Times New Roman" w:hAnsi="Times New Roman" w:cs="Times New Roman"/>
          <w:sz w:val="28"/>
          <w:szCs w:val="28"/>
        </w:rPr>
        <w:t>спеціальність 025 «М</w:t>
      </w:r>
      <w:r w:rsidR="009A403E" w:rsidRPr="007C0FBD">
        <w:rPr>
          <w:rFonts w:ascii="Times New Roman" w:hAnsi="Times New Roman" w:cs="Times New Roman"/>
          <w:sz w:val="28"/>
          <w:szCs w:val="28"/>
        </w:rPr>
        <w:t>узичне мистецтво</w:t>
      </w:r>
      <w:r>
        <w:rPr>
          <w:rFonts w:ascii="Times New Roman" w:hAnsi="Times New Roman" w:cs="Times New Roman"/>
          <w:sz w:val="28"/>
          <w:szCs w:val="28"/>
        </w:rPr>
        <w:t>»)</w:t>
      </w:r>
    </w:p>
    <w:p w:rsidR="00960368" w:rsidRDefault="00960368" w:rsidP="002B3625">
      <w:pPr>
        <w:spacing w:line="360" w:lineRule="auto"/>
        <w:rPr>
          <w:rFonts w:ascii="Times New Roman" w:hAnsi="Times New Roman" w:cs="Times New Roman"/>
          <w:sz w:val="28"/>
          <w:szCs w:val="28"/>
        </w:rPr>
      </w:pPr>
    </w:p>
    <w:p w:rsidR="00994414" w:rsidRDefault="00395312" w:rsidP="00395312">
      <w:pPr>
        <w:tabs>
          <w:tab w:val="left" w:pos="7190"/>
        </w:tabs>
        <w:spacing w:line="360" w:lineRule="auto"/>
        <w:jc w:val="right"/>
        <w:rPr>
          <w:rFonts w:ascii="Times New Roman" w:hAnsi="Times New Roman" w:cs="Times New Roman"/>
          <w:sz w:val="28"/>
          <w:szCs w:val="28"/>
        </w:rPr>
      </w:pPr>
      <w:r>
        <w:rPr>
          <w:rFonts w:ascii="Times New Roman" w:hAnsi="Times New Roman" w:cs="Times New Roman"/>
          <w:sz w:val="28"/>
          <w:szCs w:val="28"/>
        </w:rPr>
        <w:tab/>
      </w:r>
    </w:p>
    <w:p w:rsidR="00994414" w:rsidRDefault="00994414" w:rsidP="00395312">
      <w:pPr>
        <w:tabs>
          <w:tab w:val="left" w:pos="7190"/>
        </w:tabs>
        <w:spacing w:line="360" w:lineRule="auto"/>
        <w:jc w:val="right"/>
        <w:rPr>
          <w:rFonts w:ascii="Times New Roman" w:hAnsi="Times New Roman" w:cs="Times New Roman"/>
          <w:sz w:val="28"/>
          <w:szCs w:val="28"/>
        </w:rPr>
      </w:pPr>
    </w:p>
    <w:p w:rsidR="00395312" w:rsidRPr="00395312" w:rsidRDefault="00395312" w:rsidP="00395312">
      <w:pPr>
        <w:tabs>
          <w:tab w:val="left" w:pos="7190"/>
        </w:tabs>
        <w:spacing w:line="360" w:lineRule="auto"/>
        <w:jc w:val="right"/>
        <w:rPr>
          <w:rFonts w:ascii="Times New Roman" w:hAnsi="Times New Roman" w:cs="Times New Roman"/>
          <w:sz w:val="28"/>
          <w:szCs w:val="28"/>
        </w:rPr>
      </w:pPr>
      <w:r w:rsidRPr="00395312">
        <w:rPr>
          <w:rFonts w:ascii="Times New Roman" w:hAnsi="Times New Roman" w:cs="Times New Roman"/>
          <w:sz w:val="28"/>
          <w:szCs w:val="28"/>
        </w:rPr>
        <w:t>Затверджено</w:t>
      </w:r>
    </w:p>
    <w:p w:rsidR="00395312" w:rsidRDefault="00395312" w:rsidP="00395312">
      <w:pPr>
        <w:tabs>
          <w:tab w:val="left" w:pos="7190"/>
        </w:tabs>
        <w:spacing w:line="360" w:lineRule="auto"/>
        <w:jc w:val="right"/>
        <w:rPr>
          <w:rFonts w:ascii="Times New Roman" w:hAnsi="Times New Roman" w:cs="Times New Roman"/>
          <w:sz w:val="28"/>
          <w:szCs w:val="28"/>
        </w:rPr>
      </w:pPr>
      <w:r w:rsidRPr="00395312">
        <w:rPr>
          <w:rFonts w:ascii="Times New Roman" w:hAnsi="Times New Roman" w:cs="Times New Roman"/>
          <w:sz w:val="28"/>
          <w:szCs w:val="28"/>
        </w:rPr>
        <w:t xml:space="preserve">Вченою радою факультету </w:t>
      </w:r>
    </w:p>
    <w:p w:rsidR="00395312" w:rsidRPr="00395312" w:rsidRDefault="00395312" w:rsidP="00395312">
      <w:pPr>
        <w:tabs>
          <w:tab w:val="left" w:pos="7190"/>
        </w:tabs>
        <w:spacing w:line="360" w:lineRule="auto"/>
        <w:jc w:val="right"/>
        <w:rPr>
          <w:rFonts w:ascii="Times New Roman" w:hAnsi="Times New Roman" w:cs="Times New Roman"/>
          <w:sz w:val="28"/>
          <w:szCs w:val="28"/>
        </w:rPr>
      </w:pPr>
      <w:r w:rsidRPr="00395312">
        <w:rPr>
          <w:rFonts w:ascii="Times New Roman" w:hAnsi="Times New Roman" w:cs="Times New Roman"/>
          <w:sz w:val="28"/>
          <w:szCs w:val="28"/>
        </w:rPr>
        <w:t>культури і мистецтв</w:t>
      </w:r>
    </w:p>
    <w:p w:rsidR="00395312" w:rsidRPr="00395312" w:rsidRDefault="00395312" w:rsidP="00395312">
      <w:pPr>
        <w:tabs>
          <w:tab w:val="left" w:pos="7190"/>
        </w:tabs>
        <w:spacing w:line="360" w:lineRule="auto"/>
        <w:jc w:val="right"/>
        <w:rPr>
          <w:rFonts w:ascii="Times New Roman" w:hAnsi="Times New Roman" w:cs="Times New Roman"/>
          <w:sz w:val="28"/>
          <w:szCs w:val="28"/>
        </w:rPr>
      </w:pPr>
      <w:r w:rsidRPr="00395312">
        <w:rPr>
          <w:rFonts w:ascii="Times New Roman" w:hAnsi="Times New Roman" w:cs="Times New Roman"/>
          <w:sz w:val="28"/>
          <w:szCs w:val="28"/>
        </w:rPr>
        <w:t>(протокол № 16 від 5 лютого 2020 року).</w:t>
      </w:r>
    </w:p>
    <w:p w:rsidR="00D05E86" w:rsidRPr="007C0FBD" w:rsidRDefault="00395312" w:rsidP="00395312">
      <w:pPr>
        <w:tabs>
          <w:tab w:val="left" w:pos="7190"/>
        </w:tabs>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395312">
        <w:rPr>
          <w:rFonts w:ascii="Times New Roman" w:hAnsi="Times New Roman" w:cs="Times New Roman"/>
          <w:sz w:val="28"/>
          <w:szCs w:val="28"/>
        </w:rPr>
        <w:t>Голова вченої ради</w:t>
      </w:r>
      <w:r>
        <w:rPr>
          <w:rFonts w:ascii="Times New Roman" w:hAnsi="Times New Roman" w:cs="Times New Roman"/>
          <w:sz w:val="28"/>
          <w:szCs w:val="28"/>
        </w:rPr>
        <w:t xml:space="preserve">       </w:t>
      </w:r>
      <w:r w:rsidRPr="00395312">
        <w:rPr>
          <w:rFonts w:ascii="Times New Roman" w:hAnsi="Times New Roman" w:cs="Times New Roman"/>
          <w:sz w:val="28"/>
          <w:szCs w:val="28"/>
        </w:rPr>
        <w:t>Крохмальний Р.О.</w:t>
      </w:r>
    </w:p>
    <w:p w:rsidR="00395312" w:rsidRDefault="00395312" w:rsidP="00482960">
      <w:pPr>
        <w:spacing w:line="360" w:lineRule="auto"/>
        <w:jc w:val="center"/>
        <w:rPr>
          <w:rFonts w:ascii="Times New Roman" w:hAnsi="Times New Roman" w:cs="Times New Roman"/>
          <w:b/>
          <w:sz w:val="28"/>
          <w:szCs w:val="28"/>
        </w:rPr>
      </w:pPr>
    </w:p>
    <w:p w:rsidR="00395312" w:rsidRDefault="00395312" w:rsidP="00994414">
      <w:pPr>
        <w:spacing w:line="360" w:lineRule="auto"/>
        <w:rPr>
          <w:rFonts w:ascii="Times New Roman" w:hAnsi="Times New Roman" w:cs="Times New Roman"/>
          <w:b/>
          <w:sz w:val="28"/>
          <w:szCs w:val="28"/>
        </w:rPr>
      </w:pPr>
    </w:p>
    <w:p w:rsidR="00395312" w:rsidRDefault="00395312" w:rsidP="00482960">
      <w:pPr>
        <w:spacing w:line="360" w:lineRule="auto"/>
        <w:jc w:val="center"/>
        <w:rPr>
          <w:rFonts w:ascii="Times New Roman" w:hAnsi="Times New Roman" w:cs="Times New Roman"/>
          <w:b/>
          <w:sz w:val="28"/>
          <w:szCs w:val="28"/>
        </w:rPr>
      </w:pPr>
    </w:p>
    <w:p w:rsidR="009A403E" w:rsidRPr="00482960" w:rsidRDefault="007E3DDD" w:rsidP="0048296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ЛЬВІВ 2020</w:t>
      </w:r>
    </w:p>
    <w:p w:rsidR="00960368" w:rsidRPr="007C0FBD" w:rsidRDefault="00960368" w:rsidP="002B3625">
      <w:pPr>
        <w:spacing w:line="360" w:lineRule="auto"/>
        <w:rPr>
          <w:rFonts w:ascii="Times New Roman" w:hAnsi="Times New Roman" w:cs="Times New Roman"/>
          <w:sz w:val="28"/>
          <w:szCs w:val="28"/>
        </w:rPr>
      </w:pPr>
    </w:p>
    <w:p w:rsidR="00B75910" w:rsidRPr="007C0FBD" w:rsidRDefault="00C34F55"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lastRenderedPageBreak/>
        <w:t xml:space="preserve">Фахові вступні випробовування </w:t>
      </w:r>
      <w:r w:rsidR="008872D8" w:rsidRPr="007C0FBD">
        <w:rPr>
          <w:rFonts w:ascii="Times New Roman" w:hAnsi="Times New Roman" w:cs="Times New Roman"/>
          <w:sz w:val="28"/>
          <w:szCs w:val="28"/>
        </w:rPr>
        <w:t xml:space="preserve">до аспірантури зі спеціальності </w:t>
      </w:r>
      <w:r w:rsidR="00994414">
        <w:rPr>
          <w:rFonts w:ascii="Times New Roman" w:hAnsi="Times New Roman" w:cs="Times New Roman"/>
          <w:sz w:val="28"/>
          <w:szCs w:val="28"/>
        </w:rPr>
        <w:t xml:space="preserve">025 </w:t>
      </w:r>
      <w:r w:rsidR="008872D8" w:rsidRPr="007C0FBD">
        <w:rPr>
          <w:rFonts w:ascii="Times New Roman" w:hAnsi="Times New Roman" w:cs="Times New Roman"/>
          <w:sz w:val="28"/>
          <w:szCs w:val="28"/>
        </w:rPr>
        <w:t xml:space="preserve">музичне мистецтво  </w:t>
      </w:r>
      <w:r w:rsidR="00B75910" w:rsidRPr="007C0FBD">
        <w:rPr>
          <w:rFonts w:ascii="Times New Roman" w:hAnsi="Times New Roman" w:cs="Times New Roman"/>
          <w:sz w:val="28"/>
          <w:szCs w:val="28"/>
        </w:rPr>
        <w:t>передбачають перевірку професійної підготовки вступн</w:t>
      </w:r>
      <w:r w:rsidR="00994414">
        <w:rPr>
          <w:rFonts w:ascii="Times New Roman" w:hAnsi="Times New Roman" w:cs="Times New Roman"/>
          <w:sz w:val="28"/>
          <w:szCs w:val="28"/>
        </w:rPr>
        <w:t>иків,  їх фундаментальних знань</w:t>
      </w:r>
      <w:r w:rsidRPr="007C0FBD">
        <w:rPr>
          <w:rFonts w:ascii="Times New Roman" w:hAnsi="Times New Roman" w:cs="Times New Roman"/>
          <w:sz w:val="28"/>
          <w:szCs w:val="28"/>
        </w:rPr>
        <w:t xml:space="preserve"> </w:t>
      </w:r>
      <w:r w:rsidR="00B75910" w:rsidRPr="007C0FBD">
        <w:rPr>
          <w:rFonts w:ascii="Times New Roman" w:hAnsi="Times New Roman" w:cs="Times New Roman"/>
          <w:sz w:val="28"/>
          <w:szCs w:val="28"/>
        </w:rPr>
        <w:t>в обсязі навчальної програми для магістра (спеціаліста) з відповідної спеціальності.</w:t>
      </w:r>
    </w:p>
    <w:p w:rsidR="00960368" w:rsidRPr="007C0FBD" w:rsidRDefault="00960368" w:rsidP="002B3625">
      <w:pPr>
        <w:spacing w:line="360" w:lineRule="auto"/>
        <w:rPr>
          <w:rFonts w:ascii="Times New Roman" w:hAnsi="Times New Roman" w:cs="Times New Roman"/>
          <w:sz w:val="28"/>
          <w:szCs w:val="28"/>
        </w:rPr>
      </w:pPr>
    </w:p>
    <w:p w:rsidR="00960368" w:rsidRPr="00482960" w:rsidRDefault="00960368" w:rsidP="00482960">
      <w:pPr>
        <w:spacing w:line="360" w:lineRule="auto"/>
        <w:jc w:val="center"/>
        <w:rPr>
          <w:rFonts w:ascii="Times New Roman" w:hAnsi="Times New Roman" w:cs="Times New Roman"/>
          <w:b/>
          <w:sz w:val="28"/>
          <w:szCs w:val="28"/>
        </w:rPr>
      </w:pPr>
      <w:r w:rsidRPr="00482960">
        <w:rPr>
          <w:rFonts w:ascii="Times New Roman" w:hAnsi="Times New Roman" w:cs="Times New Roman"/>
          <w:b/>
          <w:sz w:val="28"/>
          <w:szCs w:val="28"/>
        </w:rPr>
        <w:t>ЗАГАЛЬНІ ЗАУВАГИ</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Вступники до а</w:t>
      </w:r>
      <w:r w:rsidR="00D05E86">
        <w:rPr>
          <w:rFonts w:ascii="Times New Roman" w:hAnsi="Times New Roman" w:cs="Times New Roman"/>
          <w:sz w:val="28"/>
          <w:szCs w:val="28"/>
        </w:rPr>
        <w:t xml:space="preserve">спірантури по спеціальності 025 - </w:t>
      </w:r>
      <w:r w:rsidRPr="007C0FBD">
        <w:rPr>
          <w:rFonts w:ascii="Times New Roman" w:hAnsi="Times New Roman" w:cs="Times New Roman"/>
          <w:sz w:val="28"/>
          <w:szCs w:val="28"/>
        </w:rPr>
        <w:t>Музичне мистецтво проходять співбесіду на кафедрі музикознавства та хорового мистецтва (протокол подають у відділ аспірантури та докторантури), після чого складають вступні іспити з:</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спеціальності – в обсязі відповідної навчальної програми рівня вищої освіти магістра</w:t>
      </w:r>
      <w:r w:rsidR="00D05E86">
        <w:rPr>
          <w:rFonts w:ascii="Times New Roman" w:hAnsi="Times New Roman" w:cs="Times New Roman"/>
          <w:sz w:val="28"/>
          <w:szCs w:val="28"/>
        </w:rPr>
        <w:t xml:space="preserve"> (спеціаліста)</w:t>
      </w:r>
      <w:r w:rsidRPr="007C0FBD">
        <w:rPr>
          <w:rFonts w:ascii="Times New Roman" w:hAnsi="Times New Roman" w:cs="Times New Roman"/>
          <w:sz w:val="28"/>
          <w:szCs w:val="28"/>
        </w:rPr>
        <w:t>;</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філософії – в обсязі відповідної навчальної програми;</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іноземної мова (англійська, німецька, французька, іспанська) в обсязі, який відповідає рівню В2 Загальноєвропейських рекомендацій з мовної освіти. Вступника, який підтвердив свій рівень знання, зокрема англійської мови, дійсним сертифікатом тестів TOEFL, International English Language Testing System або сертифікатом Сambridge English Language Assessment, звільняють від складення вступного іспиту з іноземної мови. Під час визначення результатів конкурсу зазначені сертифікати прирівнюють до результатів вступного випробування з іноземної мови з найвищим балом.</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Рішення про допуск до складання вступних іспитів до аспірантури виносить Приймальна комісія до аспірантури Університету за результатами співбесіди вступника на факультеті (кафедрі), розгляду поданих наукових праць і реферату з урахуванням письмового висновку майбутнього наукового керівника.</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Особам, допущеним за рішенням Приймальної комісії до аспірантури Університету до вступних іспитів, надається відпустка для підготовки та складання іспитів згідно з чинним законодавством України.</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Оцінювання вступників проводять за чотирибальною системою: «відмінно», «добре», «задовільно», «незадовільно».</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lastRenderedPageBreak/>
        <w:t>Зарахування вступників відбувається на основі рейтингу, який формують згідно з результатами трьох вступних іспитів до аспірантури та оцінки майбутнього наукового керівника (з рецензії на реферат або відгуку на наукові праці).</w:t>
      </w:r>
    </w:p>
    <w:p w:rsidR="00960368"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Оцінка «незадовільно» з будь-якого вступного іспиту або за реферат (наукові праці) є підставою для відмови в допуску до подальших вступних випробувань як за рахунок коштів державного бюджету України, так і за рахунок коштів юридичних чи фізичних осіб. Оцінка «задовільно» за іспит зі спеціальності є підставою для відмови у зарахуванні вступника до аспірантури на всі форми навчання.</w:t>
      </w:r>
    </w:p>
    <w:p w:rsidR="00D05E86" w:rsidRPr="007C0FBD" w:rsidRDefault="00D05E86" w:rsidP="00D05E86">
      <w:pPr>
        <w:spacing w:line="360" w:lineRule="auto"/>
        <w:rPr>
          <w:rFonts w:ascii="Times New Roman" w:hAnsi="Times New Roman" w:cs="Times New Roman"/>
          <w:sz w:val="28"/>
          <w:szCs w:val="28"/>
        </w:rPr>
      </w:pPr>
      <w:r w:rsidRPr="007C0FBD">
        <w:rPr>
          <w:rFonts w:ascii="Times New Roman" w:hAnsi="Times New Roman" w:cs="Times New Roman"/>
          <w:sz w:val="28"/>
          <w:szCs w:val="28"/>
        </w:rPr>
        <w:t>Оцінювання знань вступників до аспірантури відбуватиметься за 100 бальною шкалою:</w:t>
      </w:r>
    </w:p>
    <w:p w:rsidR="00D05E86" w:rsidRPr="007C0FBD" w:rsidRDefault="00D05E86" w:rsidP="00D05E86">
      <w:pPr>
        <w:spacing w:line="360" w:lineRule="auto"/>
        <w:rPr>
          <w:rFonts w:ascii="Times New Roman" w:hAnsi="Times New Roman" w:cs="Times New Roman"/>
          <w:sz w:val="28"/>
          <w:szCs w:val="28"/>
        </w:rPr>
      </w:pPr>
      <w:r w:rsidRPr="007C0FBD">
        <w:rPr>
          <w:rFonts w:ascii="Times New Roman" w:hAnsi="Times New Roman" w:cs="Times New Roman"/>
          <w:sz w:val="28"/>
          <w:szCs w:val="28"/>
        </w:rPr>
        <w:t>51-70 бали - задовільно, 71-89 бали - добре,</w:t>
      </w:r>
      <w:r>
        <w:rPr>
          <w:rFonts w:ascii="Times New Roman" w:hAnsi="Times New Roman" w:cs="Times New Roman"/>
          <w:sz w:val="28"/>
          <w:szCs w:val="28"/>
        </w:rPr>
        <w:t xml:space="preserve"> 90-100 балів – відмінно.</w:t>
      </w:r>
    </w:p>
    <w:p w:rsidR="00960368" w:rsidRPr="007C0FBD" w:rsidRDefault="00960368" w:rsidP="00482960">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Нормативний строк підготовки доктора філософії в аспірантурі становить чотири роки.</w:t>
      </w:r>
    </w:p>
    <w:p w:rsidR="00960368" w:rsidRPr="007C0FBD" w:rsidRDefault="00960368" w:rsidP="002B3625">
      <w:pPr>
        <w:spacing w:line="360" w:lineRule="auto"/>
        <w:rPr>
          <w:rFonts w:ascii="Times New Roman" w:hAnsi="Times New Roman" w:cs="Times New Roman"/>
          <w:sz w:val="28"/>
          <w:szCs w:val="28"/>
        </w:rPr>
      </w:pPr>
    </w:p>
    <w:p w:rsidR="00E83781" w:rsidRPr="007C0FBD" w:rsidRDefault="00E83781" w:rsidP="00482960">
      <w:pPr>
        <w:spacing w:after="0" w:line="360" w:lineRule="auto"/>
        <w:ind w:firstLine="709"/>
        <w:jc w:val="center"/>
        <w:rPr>
          <w:rFonts w:ascii="Times New Roman" w:hAnsi="Times New Roman" w:cs="Times New Roman"/>
          <w:b/>
          <w:sz w:val="28"/>
          <w:szCs w:val="28"/>
        </w:rPr>
      </w:pPr>
      <w:r w:rsidRPr="007C0FBD">
        <w:rPr>
          <w:rFonts w:ascii="Times New Roman" w:hAnsi="Times New Roman" w:cs="Times New Roman"/>
          <w:b/>
          <w:sz w:val="28"/>
          <w:szCs w:val="28"/>
        </w:rPr>
        <w:t>ОРІЄНТОВАНИЙ ПЕРЕЛІК ТЕМ</w:t>
      </w:r>
    </w:p>
    <w:p w:rsidR="00E83781" w:rsidRPr="007C0FBD" w:rsidRDefault="00E83781" w:rsidP="00482960">
      <w:pPr>
        <w:spacing w:after="0" w:line="360" w:lineRule="auto"/>
        <w:ind w:firstLine="709"/>
        <w:jc w:val="center"/>
        <w:rPr>
          <w:rFonts w:ascii="Times New Roman" w:hAnsi="Times New Roman" w:cs="Times New Roman"/>
          <w:b/>
          <w:sz w:val="28"/>
          <w:szCs w:val="28"/>
        </w:rPr>
      </w:pPr>
      <w:r w:rsidRPr="007C0FBD">
        <w:rPr>
          <w:rFonts w:ascii="Times New Roman" w:hAnsi="Times New Roman" w:cs="Times New Roman"/>
          <w:b/>
          <w:sz w:val="28"/>
          <w:szCs w:val="28"/>
        </w:rPr>
        <w:t>ДЛЯ УСНОГО ФАХОВОГО ІСПИТУ:</w:t>
      </w:r>
    </w:p>
    <w:p w:rsidR="00ED44F0" w:rsidRPr="007C0FBD" w:rsidRDefault="00ED44F0" w:rsidP="00482960">
      <w:pPr>
        <w:spacing w:after="0" w:line="360" w:lineRule="auto"/>
        <w:ind w:firstLine="709"/>
        <w:rPr>
          <w:rFonts w:ascii="Times New Roman" w:hAnsi="Times New Roman" w:cs="Times New Roman"/>
          <w:sz w:val="28"/>
          <w:szCs w:val="28"/>
        </w:rPr>
      </w:pPr>
    </w:p>
    <w:p w:rsidR="00720551" w:rsidRPr="00482960" w:rsidRDefault="00AC589C"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w:t>
      </w:r>
      <w:r w:rsidR="00ED44F0" w:rsidRPr="00482960">
        <w:rPr>
          <w:rFonts w:ascii="Times New Roman" w:hAnsi="Times New Roman" w:cs="Times New Roman"/>
          <w:sz w:val="28"/>
          <w:szCs w:val="28"/>
        </w:rPr>
        <w:t>Музичне мистецтво античного час</w:t>
      </w:r>
      <w:r w:rsidR="00A706E3" w:rsidRPr="00482960">
        <w:rPr>
          <w:rFonts w:ascii="Times New Roman" w:hAnsi="Times New Roman" w:cs="Times New Roman"/>
          <w:sz w:val="28"/>
          <w:szCs w:val="28"/>
        </w:rPr>
        <w:t>у</w:t>
      </w:r>
      <w:r w:rsidRPr="00482960">
        <w:rPr>
          <w:rFonts w:ascii="Times New Roman" w:hAnsi="Times New Roman" w:cs="Times New Roman"/>
          <w:sz w:val="28"/>
          <w:szCs w:val="28"/>
        </w:rPr>
        <w:t>»</w:t>
      </w:r>
      <w:r w:rsidR="00ED44F0" w:rsidRPr="00482960">
        <w:rPr>
          <w:rFonts w:ascii="Times New Roman" w:hAnsi="Times New Roman" w:cs="Times New Roman"/>
          <w:sz w:val="28"/>
          <w:szCs w:val="28"/>
        </w:rPr>
        <w:t xml:space="preserve">. Музична естетика та теорія. </w:t>
      </w:r>
      <w:r w:rsidR="00A706E3" w:rsidRPr="00482960">
        <w:rPr>
          <w:rFonts w:ascii="Times New Roman" w:hAnsi="Times New Roman" w:cs="Times New Roman"/>
          <w:sz w:val="28"/>
          <w:szCs w:val="28"/>
        </w:rPr>
        <w:t xml:space="preserve">Музичне мистецтво як  обов’язкова частина загальної системи освіти громадянина. Музична етика та естетика.  Синкретизм мистецтв. </w:t>
      </w:r>
      <w:r w:rsidR="00ED44F0" w:rsidRPr="00482960">
        <w:rPr>
          <w:rFonts w:ascii="Times New Roman" w:hAnsi="Times New Roman" w:cs="Times New Roman"/>
          <w:sz w:val="28"/>
          <w:szCs w:val="28"/>
        </w:rPr>
        <w:t>Піфагор</w:t>
      </w:r>
      <w:r w:rsidRPr="00482960">
        <w:rPr>
          <w:rFonts w:ascii="Times New Roman" w:hAnsi="Times New Roman" w:cs="Times New Roman"/>
          <w:sz w:val="28"/>
          <w:szCs w:val="28"/>
        </w:rPr>
        <w:t xml:space="preserve"> та «гармонія сфер»</w:t>
      </w:r>
      <w:r w:rsidR="00ED44F0" w:rsidRPr="00482960">
        <w:rPr>
          <w:rFonts w:ascii="Times New Roman" w:hAnsi="Times New Roman" w:cs="Times New Roman"/>
          <w:sz w:val="28"/>
          <w:szCs w:val="28"/>
        </w:rPr>
        <w:t>. Музично-теоретичні погляди Арістоксена</w:t>
      </w:r>
      <w:r w:rsidRPr="00482960">
        <w:rPr>
          <w:rFonts w:ascii="Times New Roman" w:hAnsi="Times New Roman" w:cs="Times New Roman"/>
          <w:sz w:val="28"/>
          <w:szCs w:val="28"/>
        </w:rPr>
        <w:t>.</w:t>
      </w:r>
      <w:r w:rsidR="00720551" w:rsidRPr="00482960">
        <w:rPr>
          <w:rFonts w:ascii="Times New Roman" w:hAnsi="Times New Roman" w:cs="Times New Roman"/>
          <w:sz w:val="28"/>
          <w:szCs w:val="28"/>
        </w:rPr>
        <w:t xml:space="preserve"> </w:t>
      </w:r>
    </w:p>
    <w:p w:rsidR="00BC3054" w:rsidRPr="00482960" w:rsidRDefault="00A40CEE"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«Музичне Середньовіччя».</w:t>
      </w:r>
      <w:r w:rsidR="00A706E3" w:rsidRPr="00482960">
        <w:rPr>
          <w:rFonts w:ascii="Times New Roman" w:hAnsi="Times New Roman" w:cs="Times New Roman"/>
          <w:sz w:val="28"/>
          <w:szCs w:val="28"/>
        </w:rPr>
        <w:t xml:space="preserve"> Перехід від невменної до лінійної</w:t>
      </w:r>
      <w:r w:rsidR="00867887" w:rsidRPr="00867887">
        <w:rPr>
          <w:rFonts w:ascii="Times New Roman" w:hAnsi="Times New Roman" w:cs="Times New Roman"/>
          <w:sz w:val="28"/>
          <w:szCs w:val="28"/>
        </w:rPr>
        <w:t xml:space="preserve"> </w:t>
      </w:r>
      <w:r w:rsidR="00867887" w:rsidRPr="00482960">
        <w:rPr>
          <w:rFonts w:ascii="Times New Roman" w:hAnsi="Times New Roman" w:cs="Times New Roman"/>
          <w:sz w:val="28"/>
          <w:szCs w:val="28"/>
        </w:rPr>
        <w:t>нотації</w:t>
      </w:r>
      <w:r w:rsidR="00A706E3" w:rsidRPr="00482960">
        <w:rPr>
          <w:rFonts w:ascii="Times New Roman" w:hAnsi="Times New Roman" w:cs="Times New Roman"/>
          <w:sz w:val="28"/>
          <w:szCs w:val="28"/>
        </w:rPr>
        <w:t xml:space="preserve">. Діяльність </w:t>
      </w:r>
      <w:hyperlink r:id="rId6" w:tooltip="Гвідо д'Ареццо" w:history="1">
        <w:r w:rsidR="00A706E3" w:rsidRPr="00482960">
          <w:rPr>
            <w:rStyle w:val="a4"/>
            <w:rFonts w:ascii="Times New Roman" w:hAnsi="Times New Roman" w:cs="Times New Roman"/>
            <w:sz w:val="28"/>
            <w:szCs w:val="28"/>
          </w:rPr>
          <w:t>Гвідо д'Ареццо</w:t>
        </w:r>
      </w:hyperlink>
      <w:r w:rsidR="00A706E3" w:rsidRPr="00482960">
        <w:rPr>
          <w:rFonts w:ascii="Times New Roman" w:hAnsi="Times New Roman" w:cs="Times New Roman"/>
          <w:sz w:val="28"/>
          <w:szCs w:val="28"/>
        </w:rPr>
        <w:t xml:space="preserve">. </w:t>
      </w:r>
      <w:r w:rsidRPr="00482960">
        <w:rPr>
          <w:rFonts w:ascii="Times New Roman" w:hAnsi="Times New Roman" w:cs="Times New Roman"/>
          <w:sz w:val="28"/>
          <w:szCs w:val="28"/>
        </w:rPr>
        <w:t>Богослужбові жанри. Григоріанський хорал. Світська музика.</w:t>
      </w:r>
      <w:r w:rsidR="00720551" w:rsidRPr="00482960">
        <w:rPr>
          <w:rFonts w:ascii="Times New Roman" w:hAnsi="Times New Roman" w:cs="Times New Roman"/>
          <w:sz w:val="28"/>
          <w:szCs w:val="28"/>
        </w:rPr>
        <w:t xml:space="preserve"> Знаменний спів у Київській Русі. </w:t>
      </w:r>
      <w:r w:rsidR="00867887">
        <w:rPr>
          <w:rFonts w:ascii="Times New Roman" w:hAnsi="Times New Roman" w:cs="Times New Roman"/>
          <w:sz w:val="28"/>
          <w:szCs w:val="28"/>
        </w:rPr>
        <w:t>Діяльність т</w:t>
      </w:r>
      <w:r w:rsidR="00720551" w:rsidRPr="00482960">
        <w:rPr>
          <w:rFonts w:ascii="Times New Roman" w:hAnsi="Times New Roman" w:cs="Times New Roman"/>
          <w:sz w:val="28"/>
          <w:szCs w:val="28"/>
        </w:rPr>
        <w:t>рубадурів</w:t>
      </w:r>
      <w:r w:rsidR="00867887">
        <w:rPr>
          <w:rFonts w:ascii="Times New Roman" w:hAnsi="Times New Roman" w:cs="Times New Roman"/>
          <w:sz w:val="28"/>
          <w:szCs w:val="28"/>
        </w:rPr>
        <w:t xml:space="preserve">, </w:t>
      </w:r>
      <w:r w:rsidR="00720551" w:rsidRPr="00482960">
        <w:rPr>
          <w:rFonts w:ascii="Times New Roman" w:hAnsi="Times New Roman" w:cs="Times New Roman"/>
          <w:sz w:val="28"/>
          <w:szCs w:val="28"/>
        </w:rPr>
        <w:t>труверів,  менестрелів, скоморохів.</w:t>
      </w:r>
    </w:p>
    <w:p w:rsidR="00BC3054" w:rsidRPr="00482960" w:rsidRDefault="00E83781"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w:t>
      </w:r>
      <w:r w:rsidR="00AC589C" w:rsidRPr="00482960">
        <w:rPr>
          <w:rFonts w:ascii="Times New Roman" w:hAnsi="Times New Roman" w:cs="Times New Roman"/>
          <w:sz w:val="28"/>
          <w:szCs w:val="28"/>
        </w:rPr>
        <w:t>Є</w:t>
      </w:r>
      <w:r w:rsidRPr="00482960">
        <w:rPr>
          <w:rFonts w:ascii="Times New Roman" w:hAnsi="Times New Roman" w:cs="Times New Roman"/>
          <w:sz w:val="28"/>
          <w:szCs w:val="28"/>
        </w:rPr>
        <w:t xml:space="preserve">вропейська музична культура до пізнього Ренесансу». </w:t>
      </w:r>
      <w:r w:rsidR="00720551" w:rsidRPr="00482960">
        <w:rPr>
          <w:rFonts w:ascii="Times New Roman" w:hAnsi="Times New Roman" w:cs="Times New Roman"/>
          <w:sz w:val="28"/>
          <w:szCs w:val="28"/>
        </w:rPr>
        <w:t>«А</w:t>
      </w:r>
      <w:r w:rsidR="00AE1866">
        <w:rPr>
          <w:rFonts w:ascii="Times New Roman" w:hAnsi="Times New Roman" w:cs="Times New Roman"/>
          <w:sz w:val="28"/>
          <w:szCs w:val="28"/>
        </w:rPr>
        <w:t>rs nova»</w:t>
      </w:r>
      <w:r w:rsidR="001530B6" w:rsidRPr="00482960">
        <w:rPr>
          <w:rFonts w:ascii="Times New Roman" w:hAnsi="Times New Roman" w:cs="Times New Roman"/>
          <w:sz w:val="28"/>
          <w:szCs w:val="28"/>
        </w:rPr>
        <w:t xml:space="preserve"> та його  зв</w:t>
      </w:r>
      <w:r w:rsidR="001530B6" w:rsidRPr="007C0FBD">
        <w:sym w:font="Symbol" w:char="F0A2"/>
      </w:r>
      <w:r w:rsidR="001530B6" w:rsidRPr="00482960">
        <w:rPr>
          <w:rFonts w:ascii="Times New Roman" w:hAnsi="Times New Roman" w:cs="Times New Roman"/>
          <w:sz w:val="28"/>
          <w:szCs w:val="28"/>
        </w:rPr>
        <w:t xml:space="preserve">язок з античним мистецтвом. Музикознавчі  погляди </w:t>
      </w:r>
      <w:hyperlink r:id="rId7" w:history="1">
        <w:r w:rsidR="00960368" w:rsidRPr="00482960">
          <w:rPr>
            <w:rStyle w:val="a4"/>
            <w:rFonts w:ascii="Times New Roman" w:hAnsi="Times New Roman" w:cs="Times New Roman"/>
            <w:sz w:val="28"/>
            <w:szCs w:val="28"/>
          </w:rPr>
          <w:t>Дж. </w:t>
        </w:r>
        <w:r w:rsidR="001530B6" w:rsidRPr="00482960">
          <w:rPr>
            <w:rStyle w:val="a4"/>
            <w:rFonts w:ascii="Times New Roman" w:hAnsi="Times New Roman" w:cs="Times New Roman"/>
            <w:sz w:val="28"/>
            <w:szCs w:val="28"/>
          </w:rPr>
          <w:t>Царліно</w:t>
        </w:r>
      </w:hyperlink>
      <w:r w:rsidR="001530B6" w:rsidRPr="00482960">
        <w:rPr>
          <w:rFonts w:ascii="Times New Roman" w:hAnsi="Times New Roman" w:cs="Times New Roman"/>
          <w:sz w:val="28"/>
          <w:szCs w:val="28"/>
        </w:rPr>
        <w:t>. </w:t>
      </w:r>
      <w:r w:rsidR="00AC589C" w:rsidRPr="00482960">
        <w:rPr>
          <w:rFonts w:ascii="Times New Roman" w:hAnsi="Times New Roman" w:cs="Times New Roman"/>
          <w:sz w:val="28"/>
          <w:szCs w:val="28"/>
        </w:rPr>
        <w:t xml:space="preserve">Видатні представники </w:t>
      </w:r>
      <w:r w:rsidR="001530B6" w:rsidRPr="00482960">
        <w:rPr>
          <w:rFonts w:ascii="Times New Roman" w:hAnsi="Times New Roman" w:cs="Times New Roman"/>
          <w:sz w:val="28"/>
          <w:szCs w:val="28"/>
        </w:rPr>
        <w:t>епохи Відродження</w:t>
      </w:r>
      <w:r w:rsidR="00867887">
        <w:rPr>
          <w:rFonts w:ascii="Times New Roman" w:hAnsi="Times New Roman" w:cs="Times New Roman"/>
          <w:sz w:val="28"/>
          <w:szCs w:val="28"/>
        </w:rPr>
        <w:t xml:space="preserve"> в мистецтві та </w:t>
      </w:r>
      <w:r w:rsidR="00AC589C" w:rsidRPr="00482960">
        <w:rPr>
          <w:rFonts w:ascii="Times New Roman" w:hAnsi="Times New Roman" w:cs="Times New Roman"/>
          <w:sz w:val="28"/>
          <w:szCs w:val="28"/>
        </w:rPr>
        <w:t xml:space="preserve"> </w:t>
      </w:r>
      <w:r w:rsidR="00AC589C" w:rsidRPr="00482960">
        <w:rPr>
          <w:rFonts w:ascii="Times New Roman" w:hAnsi="Times New Roman" w:cs="Times New Roman"/>
          <w:sz w:val="28"/>
          <w:szCs w:val="28"/>
        </w:rPr>
        <w:lastRenderedPageBreak/>
        <w:t>науці.</w:t>
      </w:r>
      <w:r w:rsidR="001530B6" w:rsidRPr="00482960">
        <w:rPr>
          <w:rFonts w:ascii="Times New Roman" w:hAnsi="Times New Roman" w:cs="Times New Roman"/>
          <w:sz w:val="28"/>
          <w:szCs w:val="28"/>
        </w:rPr>
        <w:t xml:space="preserve"> Музична культура Італії, Франції, Німеччини.</w:t>
      </w:r>
      <w:r w:rsidR="00AC589C" w:rsidRPr="00482960">
        <w:rPr>
          <w:rFonts w:ascii="Times New Roman" w:hAnsi="Times New Roman" w:cs="Times New Roman"/>
          <w:sz w:val="28"/>
          <w:szCs w:val="28"/>
        </w:rPr>
        <w:t xml:space="preserve"> </w:t>
      </w:r>
      <w:r w:rsidR="00720551" w:rsidRPr="00482960">
        <w:rPr>
          <w:rFonts w:ascii="Times New Roman" w:hAnsi="Times New Roman" w:cs="Times New Roman"/>
          <w:sz w:val="28"/>
          <w:szCs w:val="28"/>
        </w:rPr>
        <w:t>Жанри музичного мистецтва.</w:t>
      </w:r>
    </w:p>
    <w:p w:rsidR="00BC3054" w:rsidRPr="00482960" w:rsidRDefault="001530B6"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w:t>
      </w:r>
      <w:r w:rsidR="00AC589C" w:rsidRPr="00482960">
        <w:rPr>
          <w:rFonts w:ascii="Times New Roman" w:hAnsi="Times New Roman" w:cs="Times New Roman"/>
          <w:sz w:val="28"/>
          <w:szCs w:val="28"/>
        </w:rPr>
        <w:t xml:space="preserve">Українська музична культура </w:t>
      </w:r>
      <w:r w:rsidRPr="00482960">
        <w:rPr>
          <w:rFonts w:ascii="Times New Roman" w:hAnsi="Times New Roman" w:cs="Times New Roman"/>
          <w:sz w:val="28"/>
          <w:szCs w:val="28"/>
        </w:rPr>
        <w:t xml:space="preserve">епохи Відродження». </w:t>
      </w:r>
      <w:r w:rsidR="00281591" w:rsidRPr="00482960">
        <w:rPr>
          <w:rFonts w:ascii="Times New Roman" w:hAnsi="Times New Roman" w:cs="Times New Roman"/>
          <w:sz w:val="28"/>
          <w:szCs w:val="28"/>
        </w:rPr>
        <w:t xml:space="preserve">Діяльність музичних цехів. </w:t>
      </w:r>
      <w:r w:rsidR="00E574B4" w:rsidRPr="00482960">
        <w:rPr>
          <w:rFonts w:ascii="Times New Roman" w:hAnsi="Times New Roman" w:cs="Times New Roman"/>
          <w:sz w:val="28"/>
          <w:szCs w:val="28"/>
        </w:rPr>
        <w:t>Зародження партесного</w:t>
      </w:r>
      <w:r w:rsidR="00281591" w:rsidRPr="00482960">
        <w:rPr>
          <w:rFonts w:ascii="Times New Roman" w:hAnsi="Times New Roman" w:cs="Times New Roman"/>
          <w:sz w:val="28"/>
          <w:szCs w:val="28"/>
        </w:rPr>
        <w:t xml:space="preserve"> спів</w:t>
      </w:r>
      <w:r w:rsidR="00E574B4" w:rsidRPr="00482960">
        <w:rPr>
          <w:rFonts w:ascii="Times New Roman" w:hAnsi="Times New Roman" w:cs="Times New Roman"/>
          <w:sz w:val="28"/>
          <w:szCs w:val="28"/>
        </w:rPr>
        <w:t>у</w:t>
      </w:r>
      <w:r w:rsidR="00281591" w:rsidRPr="00482960">
        <w:rPr>
          <w:rFonts w:ascii="Times New Roman" w:hAnsi="Times New Roman" w:cs="Times New Roman"/>
          <w:sz w:val="28"/>
          <w:szCs w:val="28"/>
        </w:rPr>
        <w:t xml:space="preserve">. </w:t>
      </w:r>
      <w:r w:rsidR="00A40CEE" w:rsidRPr="00482960">
        <w:rPr>
          <w:rFonts w:ascii="Times New Roman" w:hAnsi="Times New Roman" w:cs="Times New Roman"/>
          <w:sz w:val="28"/>
          <w:szCs w:val="28"/>
        </w:rPr>
        <w:t xml:space="preserve">Народнопісенна творчість та виконавство в Україні. Думи. </w:t>
      </w:r>
      <w:r w:rsidR="00281591" w:rsidRPr="00482960">
        <w:rPr>
          <w:rFonts w:ascii="Times New Roman" w:hAnsi="Times New Roman" w:cs="Times New Roman"/>
          <w:sz w:val="28"/>
          <w:szCs w:val="28"/>
        </w:rPr>
        <w:t xml:space="preserve">Кант. </w:t>
      </w:r>
      <w:r w:rsidR="00A40CEE" w:rsidRPr="00482960">
        <w:rPr>
          <w:rFonts w:ascii="Times New Roman" w:hAnsi="Times New Roman" w:cs="Times New Roman"/>
          <w:sz w:val="28"/>
          <w:szCs w:val="28"/>
        </w:rPr>
        <w:t>Історичні пісні.</w:t>
      </w:r>
    </w:p>
    <w:p w:rsidR="00BC3054" w:rsidRPr="00482960" w:rsidRDefault="00E83781"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w:t>
      </w:r>
      <w:r w:rsidR="001530B6" w:rsidRPr="00482960">
        <w:rPr>
          <w:rFonts w:ascii="Times New Roman" w:hAnsi="Times New Roman" w:cs="Times New Roman"/>
          <w:sz w:val="28"/>
          <w:szCs w:val="28"/>
        </w:rPr>
        <w:t>Є</w:t>
      </w:r>
      <w:r w:rsidRPr="00482960">
        <w:rPr>
          <w:rFonts w:ascii="Times New Roman" w:hAnsi="Times New Roman" w:cs="Times New Roman"/>
          <w:sz w:val="28"/>
          <w:szCs w:val="28"/>
        </w:rPr>
        <w:t>вропейська музична культ</w:t>
      </w:r>
      <w:r w:rsidR="00281591" w:rsidRPr="00482960">
        <w:rPr>
          <w:rFonts w:ascii="Times New Roman" w:hAnsi="Times New Roman" w:cs="Times New Roman"/>
          <w:sz w:val="28"/>
          <w:szCs w:val="28"/>
        </w:rPr>
        <w:t>ур</w:t>
      </w:r>
      <w:r w:rsidR="00717B14" w:rsidRPr="00482960">
        <w:rPr>
          <w:rFonts w:ascii="Times New Roman" w:hAnsi="Times New Roman" w:cs="Times New Roman"/>
          <w:sz w:val="28"/>
          <w:szCs w:val="28"/>
        </w:rPr>
        <w:t xml:space="preserve">а </w:t>
      </w:r>
      <w:r w:rsidR="00281591" w:rsidRPr="00482960">
        <w:rPr>
          <w:rFonts w:ascii="Times New Roman" w:hAnsi="Times New Roman" w:cs="Times New Roman"/>
          <w:sz w:val="28"/>
          <w:szCs w:val="28"/>
        </w:rPr>
        <w:t xml:space="preserve">в епоху </w:t>
      </w:r>
      <w:r w:rsidR="00E574B4" w:rsidRPr="00482960">
        <w:rPr>
          <w:rFonts w:ascii="Times New Roman" w:hAnsi="Times New Roman" w:cs="Times New Roman"/>
          <w:sz w:val="28"/>
          <w:szCs w:val="28"/>
        </w:rPr>
        <w:t>Бароко</w:t>
      </w:r>
      <w:r w:rsidR="00281591" w:rsidRPr="00482960">
        <w:rPr>
          <w:rFonts w:ascii="Times New Roman" w:hAnsi="Times New Roman" w:cs="Times New Roman"/>
          <w:sz w:val="28"/>
          <w:szCs w:val="28"/>
        </w:rPr>
        <w:t>».</w:t>
      </w:r>
      <w:r w:rsidR="006A66CD" w:rsidRPr="00482960">
        <w:rPr>
          <w:rFonts w:ascii="Times New Roman" w:hAnsi="Times New Roman" w:cs="Times New Roman"/>
          <w:sz w:val="28"/>
          <w:szCs w:val="28"/>
        </w:rPr>
        <w:t xml:space="preserve"> Монументальні жанри інструментальної музики (ораторії, меси, кантати). Циклічні форми клавірної музики. </w:t>
      </w:r>
      <w:r w:rsidR="00281591" w:rsidRPr="00482960">
        <w:rPr>
          <w:rFonts w:ascii="Times New Roman" w:hAnsi="Times New Roman" w:cs="Times New Roman"/>
          <w:sz w:val="28"/>
          <w:szCs w:val="28"/>
        </w:rPr>
        <w:t xml:space="preserve">Роль діяльності Й.-С. Баха </w:t>
      </w:r>
      <w:r w:rsidR="00717B14" w:rsidRPr="00482960">
        <w:rPr>
          <w:rFonts w:ascii="Times New Roman" w:hAnsi="Times New Roman" w:cs="Times New Roman"/>
          <w:sz w:val="28"/>
          <w:szCs w:val="28"/>
        </w:rPr>
        <w:t>та Г.Генделя</w:t>
      </w:r>
      <w:r w:rsidR="006A66CD" w:rsidRPr="00482960">
        <w:rPr>
          <w:rFonts w:ascii="Times New Roman" w:hAnsi="Times New Roman" w:cs="Times New Roman"/>
          <w:sz w:val="28"/>
          <w:szCs w:val="28"/>
        </w:rPr>
        <w:t xml:space="preserve"> </w:t>
      </w:r>
      <w:r w:rsidR="0026378B" w:rsidRPr="00482960">
        <w:rPr>
          <w:rFonts w:ascii="Times New Roman" w:hAnsi="Times New Roman" w:cs="Times New Roman"/>
          <w:sz w:val="28"/>
          <w:szCs w:val="28"/>
        </w:rPr>
        <w:t xml:space="preserve">в історії світової музики. </w:t>
      </w:r>
      <w:r w:rsidR="006A66CD" w:rsidRPr="00482960">
        <w:rPr>
          <w:rFonts w:ascii="Times New Roman" w:hAnsi="Times New Roman" w:cs="Times New Roman"/>
          <w:sz w:val="28"/>
          <w:szCs w:val="28"/>
        </w:rPr>
        <w:t>Музичні жанри у творчості А.Вівальді, К.Монтеведі («Орфей»).</w:t>
      </w:r>
    </w:p>
    <w:p w:rsidR="006A66CD" w:rsidRPr="00482960" w:rsidRDefault="001530B6"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 xml:space="preserve">«Українська музична культура </w:t>
      </w:r>
      <w:r w:rsidR="00E574B4" w:rsidRPr="00482960">
        <w:rPr>
          <w:rFonts w:ascii="Times New Roman" w:hAnsi="Times New Roman" w:cs="Times New Roman"/>
          <w:sz w:val="28"/>
          <w:szCs w:val="28"/>
        </w:rPr>
        <w:t xml:space="preserve">барокової </w:t>
      </w:r>
      <w:r w:rsidRPr="00482960">
        <w:rPr>
          <w:rFonts w:ascii="Times New Roman" w:hAnsi="Times New Roman" w:cs="Times New Roman"/>
          <w:sz w:val="28"/>
          <w:szCs w:val="28"/>
        </w:rPr>
        <w:t>доби».</w:t>
      </w:r>
      <w:r w:rsidR="00E574B4" w:rsidRPr="00482960">
        <w:rPr>
          <w:rFonts w:ascii="Times New Roman" w:hAnsi="Times New Roman" w:cs="Times New Roman"/>
          <w:sz w:val="28"/>
          <w:szCs w:val="28"/>
        </w:rPr>
        <w:t xml:space="preserve"> </w:t>
      </w:r>
      <w:r w:rsidR="006A66CD" w:rsidRPr="00482960">
        <w:rPr>
          <w:rFonts w:ascii="Times New Roman" w:hAnsi="Times New Roman" w:cs="Times New Roman"/>
          <w:sz w:val="28"/>
          <w:szCs w:val="28"/>
        </w:rPr>
        <w:t>Творчість</w:t>
      </w:r>
    </w:p>
    <w:p w:rsidR="00BC3054" w:rsidRPr="00482960" w:rsidRDefault="006A66CD" w:rsidP="00867887">
      <w:pPr>
        <w:pStyle w:val="a3"/>
        <w:jc w:val="both"/>
        <w:rPr>
          <w:rFonts w:ascii="Times New Roman" w:hAnsi="Times New Roman" w:cs="Times New Roman"/>
          <w:sz w:val="28"/>
          <w:szCs w:val="28"/>
        </w:rPr>
      </w:pPr>
      <w:r w:rsidRPr="00482960">
        <w:rPr>
          <w:rFonts w:ascii="Times New Roman" w:hAnsi="Times New Roman" w:cs="Times New Roman"/>
          <w:sz w:val="28"/>
          <w:szCs w:val="28"/>
        </w:rPr>
        <w:t xml:space="preserve">М. Березовського, А.Веделя, Д.Бортнянського. </w:t>
      </w:r>
      <w:r w:rsidR="00AC1557" w:rsidRPr="00482960">
        <w:rPr>
          <w:rFonts w:ascii="Times New Roman" w:hAnsi="Times New Roman" w:cs="Times New Roman"/>
          <w:sz w:val="28"/>
          <w:szCs w:val="28"/>
        </w:rPr>
        <w:t xml:space="preserve">Партесний концерт. </w:t>
      </w:r>
      <w:r w:rsidRPr="00482960">
        <w:rPr>
          <w:rFonts w:ascii="Times New Roman" w:hAnsi="Times New Roman" w:cs="Times New Roman"/>
          <w:sz w:val="28"/>
          <w:szCs w:val="28"/>
        </w:rPr>
        <w:t>Діяльність М.Дилецького, його музично-теоретичний трактат.</w:t>
      </w:r>
      <w:r w:rsidR="00E83781" w:rsidRPr="00482960">
        <w:rPr>
          <w:rFonts w:ascii="Times New Roman" w:hAnsi="Times New Roman" w:cs="Times New Roman"/>
          <w:sz w:val="28"/>
          <w:szCs w:val="28"/>
        </w:rPr>
        <w:t xml:space="preserve"> </w:t>
      </w:r>
    </w:p>
    <w:p w:rsidR="00BC3054" w:rsidRPr="00482960" w:rsidRDefault="001530B6"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«Є</w:t>
      </w:r>
      <w:r w:rsidR="00E83781" w:rsidRPr="00482960">
        <w:rPr>
          <w:rFonts w:ascii="Times New Roman" w:hAnsi="Times New Roman" w:cs="Times New Roman"/>
          <w:sz w:val="28"/>
          <w:szCs w:val="28"/>
        </w:rPr>
        <w:t>вропейська музична культура д</w:t>
      </w:r>
      <w:r w:rsidR="005652C5" w:rsidRPr="00482960">
        <w:rPr>
          <w:rFonts w:ascii="Times New Roman" w:hAnsi="Times New Roman" w:cs="Times New Roman"/>
          <w:sz w:val="28"/>
          <w:szCs w:val="28"/>
        </w:rPr>
        <w:t>оби</w:t>
      </w:r>
      <w:r w:rsidR="00E83781" w:rsidRPr="00482960">
        <w:rPr>
          <w:rFonts w:ascii="Times New Roman" w:hAnsi="Times New Roman" w:cs="Times New Roman"/>
          <w:sz w:val="28"/>
          <w:szCs w:val="28"/>
        </w:rPr>
        <w:t xml:space="preserve"> Класицизму».</w:t>
      </w:r>
      <w:r w:rsidR="00E574B4" w:rsidRPr="00482960">
        <w:rPr>
          <w:rFonts w:ascii="Times New Roman" w:hAnsi="Times New Roman" w:cs="Times New Roman"/>
          <w:sz w:val="28"/>
          <w:szCs w:val="28"/>
        </w:rPr>
        <w:t xml:space="preserve"> </w:t>
      </w:r>
      <w:r w:rsidR="006A66CD" w:rsidRPr="00482960">
        <w:rPr>
          <w:rFonts w:ascii="Times New Roman" w:hAnsi="Times New Roman" w:cs="Times New Roman"/>
          <w:sz w:val="28"/>
          <w:szCs w:val="28"/>
        </w:rPr>
        <w:t>Загальна характеристика стилю.</w:t>
      </w:r>
      <w:r w:rsidR="00E574B4" w:rsidRPr="00482960">
        <w:rPr>
          <w:rFonts w:ascii="Times New Roman" w:hAnsi="Times New Roman" w:cs="Times New Roman"/>
          <w:sz w:val="28"/>
          <w:szCs w:val="28"/>
        </w:rPr>
        <w:t xml:space="preserve">  </w:t>
      </w:r>
      <w:r w:rsidR="00E83781" w:rsidRPr="00482960">
        <w:rPr>
          <w:rFonts w:ascii="Times New Roman" w:hAnsi="Times New Roman" w:cs="Times New Roman"/>
          <w:sz w:val="28"/>
          <w:szCs w:val="28"/>
        </w:rPr>
        <w:t xml:space="preserve"> </w:t>
      </w:r>
      <w:r w:rsidR="000862AC" w:rsidRPr="00482960">
        <w:rPr>
          <w:rFonts w:ascii="Times New Roman" w:hAnsi="Times New Roman" w:cs="Times New Roman"/>
          <w:sz w:val="28"/>
          <w:szCs w:val="28"/>
        </w:rPr>
        <w:t>Розвиток оперного жанру. Оперна реформа Х.Глюка.</w:t>
      </w:r>
      <w:r w:rsidR="006A66CD" w:rsidRPr="00482960">
        <w:rPr>
          <w:rFonts w:ascii="Times New Roman" w:hAnsi="Times New Roman" w:cs="Times New Roman"/>
          <w:sz w:val="28"/>
          <w:szCs w:val="28"/>
        </w:rPr>
        <w:t xml:space="preserve"> Комічна опера Д.Перголезі. Творчість Д.Чимароза. </w:t>
      </w:r>
      <w:r w:rsidR="00867887">
        <w:rPr>
          <w:rFonts w:ascii="Times New Roman" w:hAnsi="Times New Roman" w:cs="Times New Roman"/>
          <w:sz w:val="28"/>
          <w:szCs w:val="28"/>
        </w:rPr>
        <w:t>Розвиток сонатної форми</w:t>
      </w:r>
      <w:r w:rsidR="006A66CD" w:rsidRPr="00482960">
        <w:rPr>
          <w:rFonts w:ascii="Times New Roman" w:hAnsi="Times New Roman" w:cs="Times New Roman"/>
          <w:sz w:val="28"/>
          <w:szCs w:val="28"/>
        </w:rPr>
        <w:t>.</w:t>
      </w:r>
    </w:p>
    <w:p w:rsidR="006A66CD" w:rsidRPr="00482960" w:rsidRDefault="00BC3054"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w:t>
      </w:r>
      <w:r w:rsidR="0026378B" w:rsidRPr="00482960">
        <w:rPr>
          <w:rFonts w:ascii="Times New Roman" w:hAnsi="Times New Roman" w:cs="Times New Roman"/>
          <w:sz w:val="28"/>
          <w:szCs w:val="28"/>
        </w:rPr>
        <w:t>Віденська класична школа</w:t>
      </w:r>
      <w:r w:rsidRPr="00482960">
        <w:rPr>
          <w:rFonts w:ascii="Times New Roman" w:hAnsi="Times New Roman" w:cs="Times New Roman"/>
          <w:sz w:val="28"/>
          <w:szCs w:val="28"/>
        </w:rPr>
        <w:t>»</w:t>
      </w:r>
      <w:r w:rsidR="0026378B" w:rsidRPr="00482960">
        <w:rPr>
          <w:rFonts w:ascii="Times New Roman" w:hAnsi="Times New Roman" w:cs="Times New Roman"/>
          <w:sz w:val="28"/>
          <w:szCs w:val="28"/>
        </w:rPr>
        <w:t xml:space="preserve">. </w:t>
      </w:r>
      <w:r w:rsidRPr="00482960">
        <w:rPr>
          <w:rFonts w:ascii="Times New Roman" w:hAnsi="Times New Roman" w:cs="Times New Roman"/>
          <w:sz w:val="28"/>
          <w:szCs w:val="28"/>
        </w:rPr>
        <w:t xml:space="preserve">Творчість </w:t>
      </w:r>
      <w:r w:rsidR="000862AC" w:rsidRPr="00482960">
        <w:rPr>
          <w:rFonts w:ascii="Times New Roman" w:hAnsi="Times New Roman" w:cs="Times New Roman"/>
          <w:sz w:val="28"/>
          <w:szCs w:val="28"/>
        </w:rPr>
        <w:t>Й.Гайдн</w:t>
      </w:r>
      <w:r w:rsidRPr="00482960">
        <w:rPr>
          <w:rFonts w:ascii="Times New Roman" w:hAnsi="Times New Roman" w:cs="Times New Roman"/>
          <w:sz w:val="28"/>
          <w:szCs w:val="28"/>
        </w:rPr>
        <w:t>а</w:t>
      </w:r>
      <w:r w:rsidR="000862AC" w:rsidRPr="00482960">
        <w:rPr>
          <w:rFonts w:ascii="Times New Roman" w:hAnsi="Times New Roman" w:cs="Times New Roman"/>
          <w:sz w:val="28"/>
          <w:szCs w:val="28"/>
        </w:rPr>
        <w:t>, В.-А.Моцарт</w:t>
      </w:r>
      <w:r w:rsidRPr="00482960">
        <w:rPr>
          <w:rFonts w:ascii="Times New Roman" w:hAnsi="Times New Roman" w:cs="Times New Roman"/>
          <w:sz w:val="28"/>
          <w:szCs w:val="28"/>
        </w:rPr>
        <w:t>а</w:t>
      </w:r>
      <w:r w:rsidR="000862AC" w:rsidRPr="00482960">
        <w:rPr>
          <w:rFonts w:ascii="Times New Roman" w:hAnsi="Times New Roman" w:cs="Times New Roman"/>
          <w:sz w:val="28"/>
          <w:szCs w:val="28"/>
        </w:rPr>
        <w:t>, Л.</w:t>
      </w:r>
      <w:r w:rsidRPr="00482960">
        <w:rPr>
          <w:rFonts w:ascii="Times New Roman" w:hAnsi="Times New Roman" w:cs="Times New Roman"/>
          <w:sz w:val="28"/>
          <w:szCs w:val="28"/>
        </w:rPr>
        <w:t> </w:t>
      </w:r>
      <w:r w:rsidR="00867887">
        <w:rPr>
          <w:rFonts w:ascii="Times New Roman" w:hAnsi="Times New Roman" w:cs="Times New Roman"/>
          <w:sz w:val="28"/>
          <w:szCs w:val="28"/>
        </w:rPr>
        <w:t>Бетх</w:t>
      </w:r>
      <w:r w:rsidR="000862AC" w:rsidRPr="00482960">
        <w:rPr>
          <w:rFonts w:ascii="Times New Roman" w:hAnsi="Times New Roman" w:cs="Times New Roman"/>
          <w:sz w:val="28"/>
          <w:szCs w:val="28"/>
        </w:rPr>
        <w:t>овен</w:t>
      </w:r>
      <w:r w:rsidRPr="00482960">
        <w:rPr>
          <w:rFonts w:ascii="Times New Roman" w:hAnsi="Times New Roman" w:cs="Times New Roman"/>
          <w:sz w:val="28"/>
          <w:szCs w:val="28"/>
        </w:rPr>
        <w:t>а.</w:t>
      </w:r>
      <w:r w:rsidR="006A66CD" w:rsidRPr="00482960">
        <w:rPr>
          <w:rFonts w:ascii="Times New Roman" w:hAnsi="Times New Roman" w:cs="Times New Roman"/>
          <w:sz w:val="28"/>
          <w:szCs w:val="28"/>
        </w:rPr>
        <w:t xml:space="preserve"> Образи та жанри творчості.</w:t>
      </w:r>
    </w:p>
    <w:p w:rsidR="00BC3054" w:rsidRPr="00482960" w:rsidRDefault="00E83781"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w:t>
      </w:r>
      <w:r w:rsidR="000862AC" w:rsidRPr="00482960">
        <w:rPr>
          <w:rFonts w:ascii="Times New Roman" w:hAnsi="Times New Roman" w:cs="Times New Roman"/>
          <w:sz w:val="28"/>
          <w:szCs w:val="28"/>
        </w:rPr>
        <w:t>Є</w:t>
      </w:r>
      <w:r w:rsidRPr="00482960">
        <w:rPr>
          <w:rFonts w:ascii="Times New Roman" w:hAnsi="Times New Roman" w:cs="Times New Roman"/>
          <w:sz w:val="28"/>
          <w:szCs w:val="28"/>
        </w:rPr>
        <w:t>вропейська музична культура доби Романтизму».</w:t>
      </w:r>
      <w:r w:rsidR="000862AC" w:rsidRPr="00482960">
        <w:rPr>
          <w:rFonts w:ascii="Times New Roman" w:hAnsi="Times New Roman" w:cs="Times New Roman"/>
          <w:sz w:val="28"/>
          <w:szCs w:val="28"/>
        </w:rPr>
        <w:t xml:space="preserve"> Філософсько-естетичні засади романтизму, характерні особливості</w:t>
      </w:r>
      <w:r w:rsidR="00867887">
        <w:rPr>
          <w:rFonts w:ascii="Times New Roman" w:hAnsi="Times New Roman" w:cs="Times New Roman"/>
          <w:sz w:val="28"/>
          <w:szCs w:val="28"/>
        </w:rPr>
        <w:t xml:space="preserve"> стилю</w:t>
      </w:r>
      <w:r w:rsidR="000862AC" w:rsidRPr="00482960">
        <w:rPr>
          <w:rFonts w:ascii="Times New Roman" w:hAnsi="Times New Roman" w:cs="Times New Roman"/>
          <w:sz w:val="28"/>
          <w:szCs w:val="28"/>
        </w:rPr>
        <w:t>. Основні теми та характери. Образи природи та фантастики. Розквіт програмної музики.</w:t>
      </w:r>
    </w:p>
    <w:p w:rsidR="000862AC" w:rsidRPr="00482960" w:rsidRDefault="00BC3054"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w:t>
      </w:r>
      <w:r w:rsidR="000862AC" w:rsidRPr="00482960">
        <w:rPr>
          <w:rFonts w:ascii="Times New Roman" w:hAnsi="Times New Roman" w:cs="Times New Roman"/>
          <w:sz w:val="28"/>
          <w:szCs w:val="28"/>
        </w:rPr>
        <w:t>Українська музична культура доби Романтизму»</w:t>
      </w:r>
      <w:r w:rsidR="00045262" w:rsidRPr="00482960">
        <w:rPr>
          <w:rFonts w:ascii="Times New Roman" w:hAnsi="Times New Roman" w:cs="Times New Roman"/>
          <w:sz w:val="28"/>
          <w:szCs w:val="28"/>
        </w:rPr>
        <w:t>.</w:t>
      </w:r>
      <w:r w:rsidR="00BF5993" w:rsidRPr="00482960">
        <w:rPr>
          <w:rFonts w:ascii="Times New Roman" w:hAnsi="Times New Roman" w:cs="Times New Roman"/>
          <w:sz w:val="28"/>
          <w:szCs w:val="28"/>
        </w:rPr>
        <w:t xml:space="preserve"> </w:t>
      </w:r>
      <w:r w:rsidR="00045262" w:rsidRPr="00482960">
        <w:rPr>
          <w:rFonts w:ascii="Times New Roman" w:hAnsi="Times New Roman" w:cs="Times New Roman"/>
          <w:sz w:val="28"/>
          <w:szCs w:val="28"/>
        </w:rPr>
        <w:t>Т</w:t>
      </w:r>
      <w:r w:rsidR="00BF5993" w:rsidRPr="00482960">
        <w:rPr>
          <w:rFonts w:ascii="Times New Roman" w:hAnsi="Times New Roman" w:cs="Times New Roman"/>
          <w:sz w:val="28"/>
          <w:szCs w:val="28"/>
        </w:rPr>
        <w:t>ворчість М.Лисенка: оновлення жанрової системи та стильові інновації</w:t>
      </w:r>
      <w:r w:rsidR="006A66CD" w:rsidRPr="00482960">
        <w:rPr>
          <w:rFonts w:ascii="Times New Roman" w:hAnsi="Times New Roman" w:cs="Times New Roman"/>
          <w:sz w:val="28"/>
          <w:szCs w:val="28"/>
        </w:rPr>
        <w:t>. Жанр пісні без слів у творчості М. Лисенка, С. Людкевича та Я. Степового.</w:t>
      </w:r>
      <w:r w:rsidR="0008247E" w:rsidRPr="00482960">
        <w:rPr>
          <w:rFonts w:ascii="Times New Roman" w:hAnsi="Times New Roman" w:cs="Times New Roman"/>
          <w:sz w:val="28"/>
          <w:szCs w:val="28"/>
        </w:rPr>
        <w:t xml:space="preserve"> Музична творчість С. Гулака-Артемовського. </w:t>
      </w:r>
    </w:p>
    <w:p w:rsidR="00BC3054" w:rsidRPr="00482960" w:rsidRDefault="00045262"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«Італійська опера ХІХ</w:t>
      </w:r>
      <w:r w:rsidR="00CC539E" w:rsidRPr="00482960">
        <w:rPr>
          <w:rFonts w:ascii="Times New Roman" w:hAnsi="Times New Roman" w:cs="Times New Roman"/>
          <w:sz w:val="28"/>
          <w:szCs w:val="28"/>
        </w:rPr>
        <w:t xml:space="preserve"> </w:t>
      </w:r>
      <w:r w:rsidRPr="00482960">
        <w:rPr>
          <w:rFonts w:ascii="Times New Roman" w:hAnsi="Times New Roman" w:cs="Times New Roman"/>
          <w:sz w:val="28"/>
          <w:szCs w:val="28"/>
        </w:rPr>
        <w:t>ст.»</w:t>
      </w:r>
      <w:r w:rsidR="00867887">
        <w:rPr>
          <w:rFonts w:ascii="Times New Roman" w:hAnsi="Times New Roman" w:cs="Times New Roman"/>
          <w:sz w:val="28"/>
          <w:szCs w:val="28"/>
        </w:rPr>
        <w:t>. Творчість Дж.Верді та</w:t>
      </w:r>
      <w:r w:rsidRPr="00482960">
        <w:rPr>
          <w:rFonts w:ascii="Times New Roman" w:hAnsi="Times New Roman" w:cs="Times New Roman"/>
          <w:sz w:val="28"/>
          <w:szCs w:val="28"/>
        </w:rPr>
        <w:t xml:space="preserve"> Дж</w:t>
      </w:r>
      <w:r w:rsidR="00CC539E" w:rsidRPr="00482960">
        <w:rPr>
          <w:rFonts w:ascii="Times New Roman" w:hAnsi="Times New Roman" w:cs="Times New Roman"/>
          <w:sz w:val="28"/>
          <w:szCs w:val="28"/>
        </w:rPr>
        <w:t>.</w:t>
      </w:r>
      <w:r w:rsidRPr="00482960">
        <w:rPr>
          <w:rFonts w:ascii="Times New Roman" w:hAnsi="Times New Roman" w:cs="Times New Roman"/>
          <w:sz w:val="28"/>
          <w:szCs w:val="28"/>
        </w:rPr>
        <w:t xml:space="preserve"> Россіні.</w:t>
      </w:r>
      <w:r w:rsidR="0008247E" w:rsidRPr="00482960">
        <w:rPr>
          <w:rFonts w:ascii="Times New Roman" w:hAnsi="Times New Roman" w:cs="Times New Roman"/>
          <w:sz w:val="28"/>
          <w:szCs w:val="28"/>
        </w:rPr>
        <w:t xml:space="preserve"> Жанри творчості</w:t>
      </w:r>
      <w:r w:rsidR="00867887">
        <w:rPr>
          <w:rFonts w:ascii="Times New Roman" w:hAnsi="Times New Roman" w:cs="Times New Roman"/>
          <w:sz w:val="28"/>
          <w:szCs w:val="28"/>
        </w:rPr>
        <w:t>, теми</w:t>
      </w:r>
      <w:r w:rsidR="0008247E" w:rsidRPr="00482960">
        <w:rPr>
          <w:rFonts w:ascii="Times New Roman" w:hAnsi="Times New Roman" w:cs="Times New Roman"/>
          <w:sz w:val="28"/>
          <w:szCs w:val="28"/>
        </w:rPr>
        <w:t xml:space="preserve"> та образи. </w:t>
      </w:r>
      <w:r w:rsidR="00867887">
        <w:rPr>
          <w:rFonts w:ascii="Times New Roman" w:hAnsi="Times New Roman" w:cs="Times New Roman"/>
          <w:sz w:val="28"/>
          <w:szCs w:val="28"/>
        </w:rPr>
        <w:t>«</w:t>
      </w:r>
      <w:r w:rsidRPr="00482960">
        <w:rPr>
          <w:rFonts w:ascii="Times New Roman" w:hAnsi="Times New Roman" w:cs="Times New Roman"/>
          <w:sz w:val="28"/>
          <w:szCs w:val="28"/>
        </w:rPr>
        <w:t>Веризм</w:t>
      </w:r>
      <w:r w:rsidR="00867887">
        <w:rPr>
          <w:rFonts w:ascii="Times New Roman" w:hAnsi="Times New Roman" w:cs="Times New Roman"/>
          <w:sz w:val="28"/>
          <w:szCs w:val="28"/>
        </w:rPr>
        <w:t>»</w:t>
      </w:r>
      <w:r w:rsidRPr="00482960">
        <w:rPr>
          <w:rFonts w:ascii="Times New Roman" w:hAnsi="Times New Roman" w:cs="Times New Roman"/>
          <w:sz w:val="28"/>
          <w:szCs w:val="28"/>
        </w:rPr>
        <w:t xml:space="preserve"> у оперній творчості </w:t>
      </w:r>
      <w:r w:rsidR="00CC539E" w:rsidRPr="00482960">
        <w:rPr>
          <w:rFonts w:ascii="Times New Roman" w:hAnsi="Times New Roman" w:cs="Times New Roman"/>
          <w:sz w:val="28"/>
          <w:szCs w:val="28"/>
        </w:rPr>
        <w:t>європейських композиторів</w:t>
      </w:r>
      <w:r w:rsidRPr="00482960">
        <w:rPr>
          <w:rFonts w:ascii="Times New Roman" w:hAnsi="Times New Roman" w:cs="Times New Roman"/>
          <w:sz w:val="28"/>
          <w:szCs w:val="28"/>
        </w:rPr>
        <w:t>.</w:t>
      </w:r>
    </w:p>
    <w:p w:rsidR="00CC539E" w:rsidRPr="00482960" w:rsidRDefault="00CC539E"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lastRenderedPageBreak/>
        <w:t xml:space="preserve">«Історико-культурні стилі кін. ХІХ – поч. ХХ ст.». Імпрессіонізм, Музичний експресіонізм. Неофольклоризм та неокласицизм. </w:t>
      </w:r>
      <w:r w:rsidR="00FD6AE9" w:rsidRPr="00482960">
        <w:rPr>
          <w:rFonts w:ascii="Times New Roman" w:hAnsi="Times New Roman" w:cs="Times New Roman"/>
          <w:sz w:val="28"/>
          <w:szCs w:val="28"/>
        </w:rPr>
        <w:t>Творчість композиторів «</w:t>
      </w:r>
      <w:r w:rsidRPr="00482960">
        <w:rPr>
          <w:rFonts w:ascii="Times New Roman" w:hAnsi="Times New Roman" w:cs="Times New Roman"/>
          <w:sz w:val="28"/>
          <w:szCs w:val="28"/>
        </w:rPr>
        <w:t>нововіденської школи</w:t>
      </w:r>
      <w:r w:rsidR="00FD6AE9" w:rsidRPr="00482960">
        <w:rPr>
          <w:rFonts w:ascii="Times New Roman" w:hAnsi="Times New Roman" w:cs="Times New Roman"/>
          <w:sz w:val="28"/>
          <w:szCs w:val="28"/>
        </w:rPr>
        <w:t>»</w:t>
      </w:r>
      <w:r w:rsidRPr="00482960">
        <w:rPr>
          <w:rFonts w:ascii="Times New Roman" w:hAnsi="Times New Roman" w:cs="Times New Roman"/>
          <w:sz w:val="28"/>
          <w:szCs w:val="28"/>
        </w:rPr>
        <w:t>.</w:t>
      </w:r>
    </w:p>
    <w:p w:rsidR="00BF5993" w:rsidRPr="00482960" w:rsidRDefault="00BF5993"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«Нові стильові тенденції у розвитку української музичної культури кін. XIX – поч. XX ст.» (творчість М. Леонтовича, К. Стеценка, Я. Степового, С. Людкевича</w:t>
      </w:r>
      <w:r w:rsidR="00867887">
        <w:rPr>
          <w:rFonts w:ascii="Times New Roman" w:hAnsi="Times New Roman" w:cs="Times New Roman"/>
          <w:sz w:val="28"/>
          <w:szCs w:val="28"/>
        </w:rPr>
        <w:t>, М.Колесси, В.Барвінського</w:t>
      </w:r>
      <w:r w:rsidRPr="00482960">
        <w:rPr>
          <w:rFonts w:ascii="Times New Roman" w:hAnsi="Times New Roman" w:cs="Times New Roman"/>
          <w:sz w:val="28"/>
          <w:szCs w:val="28"/>
        </w:rPr>
        <w:t>).</w:t>
      </w:r>
    </w:p>
    <w:p w:rsidR="00CC539E" w:rsidRPr="00482960" w:rsidRDefault="00FD6AE9" w:rsidP="00482960">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w:t>
      </w:r>
      <w:r w:rsidR="00BC3054" w:rsidRPr="00482960">
        <w:rPr>
          <w:rFonts w:ascii="Times New Roman" w:hAnsi="Times New Roman" w:cs="Times New Roman"/>
          <w:sz w:val="28"/>
          <w:szCs w:val="28"/>
        </w:rPr>
        <w:t>Українська музична культура ХХ-ХХІ ст.</w:t>
      </w:r>
      <w:r w:rsidRPr="00482960">
        <w:rPr>
          <w:rFonts w:ascii="Times New Roman" w:hAnsi="Times New Roman" w:cs="Times New Roman"/>
          <w:sz w:val="28"/>
          <w:szCs w:val="28"/>
        </w:rPr>
        <w:t>».</w:t>
      </w:r>
      <w:r w:rsidR="00BC3054" w:rsidRPr="00482960">
        <w:rPr>
          <w:rFonts w:ascii="Times New Roman" w:hAnsi="Times New Roman" w:cs="Times New Roman"/>
          <w:sz w:val="28"/>
          <w:szCs w:val="28"/>
        </w:rPr>
        <w:t xml:space="preserve"> </w:t>
      </w:r>
      <w:r w:rsidRPr="00482960">
        <w:rPr>
          <w:rFonts w:ascii="Times New Roman" w:hAnsi="Times New Roman" w:cs="Times New Roman"/>
          <w:sz w:val="28"/>
          <w:szCs w:val="28"/>
        </w:rPr>
        <w:t xml:space="preserve">«Нова фольклорна хвиля». </w:t>
      </w:r>
      <w:r w:rsidR="00867887">
        <w:rPr>
          <w:rFonts w:ascii="Times New Roman" w:hAnsi="Times New Roman" w:cs="Times New Roman"/>
          <w:sz w:val="28"/>
          <w:szCs w:val="28"/>
        </w:rPr>
        <w:t xml:space="preserve">Український музичний авангард 60-х років. </w:t>
      </w:r>
      <w:r w:rsidR="00BC3054" w:rsidRPr="00482960">
        <w:rPr>
          <w:rFonts w:ascii="Times New Roman" w:hAnsi="Times New Roman" w:cs="Times New Roman"/>
          <w:sz w:val="28"/>
          <w:szCs w:val="28"/>
        </w:rPr>
        <w:t>Академічна та популярна музика.</w:t>
      </w:r>
    </w:p>
    <w:p w:rsidR="00FD7713" w:rsidRPr="00482960" w:rsidRDefault="00FD7713" w:rsidP="003D5D7C">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«Завдання сучасного українського та європейського музикознавства». Еволюція історії музично-історичної та музично-теоретичної думки в Європі та Україні. Київська та Львівська музикознавчі шк</w:t>
      </w:r>
      <w:r w:rsidR="00994414">
        <w:rPr>
          <w:rFonts w:ascii="Times New Roman" w:hAnsi="Times New Roman" w:cs="Times New Roman"/>
          <w:sz w:val="28"/>
          <w:szCs w:val="28"/>
        </w:rPr>
        <w:t>о</w:t>
      </w:r>
      <w:r w:rsidRPr="00482960">
        <w:rPr>
          <w:rFonts w:ascii="Times New Roman" w:hAnsi="Times New Roman" w:cs="Times New Roman"/>
          <w:sz w:val="28"/>
          <w:szCs w:val="28"/>
        </w:rPr>
        <w:t xml:space="preserve">ли як основні центри науки про музику в Україні. Внесок М. Грінченка та Б. Кудрика </w:t>
      </w:r>
      <w:r w:rsidR="00867887">
        <w:rPr>
          <w:rFonts w:ascii="Times New Roman" w:hAnsi="Times New Roman" w:cs="Times New Roman"/>
          <w:sz w:val="28"/>
          <w:szCs w:val="28"/>
        </w:rPr>
        <w:t>у зародження наукових студій, присвячених музичній культурі</w:t>
      </w:r>
      <w:r w:rsidRPr="00482960">
        <w:rPr>
          <w:rFonts w:ascii="Times New Roman" w:hAnsi="Times New Roman" w:cs="Times New Roman"/>
          <w:sz w:val="28"/>
          <w:szCs w:val="28"/>
        </w:rPr>
        <w:t xml:space="preserve"> України періоду XVI – XVIII ст</w:t>
      </w:r>
      <w:r w:rsidR="00867887">
        <w:rPr>
          <w:rFonts w:ascii="Times New Roman" w:hAnsi="Times New Roman" w:cs="Times New Roman"/>
          <w:sz w:val="28"/>
          <w:szCs w:val="28"/>
        </w:rPr>
        <w:t>.</w:t>
      </w:r>
    </w:p>
    <w:p w:rsidR="00FD7713" w:rsidRPr="00867887" w:rsidRDefault="00FD7713" w:rsidP="00867887">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«Актуальні проблеми сучасного українського виконавства». Вплив виконавських шкіл (інструментальних, вокальних, диригентських) на розвит</w:t>
      </w:r>
      <w:r w:rsidR="00867887">
        <w:rPr>
          <w:rFonts w:ascii="Times New Roman" w:hAnsi="Times New Roman" w:cs="Times New Roman"/>
          <w:sz w:val="28"/>
          <w:szCs w:val="28"/>
        </w:rPr>
        <w:t>ок виконавського музикознавства</w:t>
      </w:r>
      <w:r w:rsidR="00A706E3" w:rsidRPr="00867887">
        <w:rPr>
          <w:rFonts w:ascii="Times New Roman" w:hAnsi="Times New Roman" w:cs="Times New Roman"/>
          <w:sz w:val="28"/>
          <w:szCs w:val="28"/>
        </w:rPr>
        <w:t>.</w:t>
      </w:r>
    </w:p>
    <w:p w:rsidR="00867887" w:rsidRPr="00482960" w:rsidRDefault="00FD7713" w:rsidP="00867887">
      <w:pPr>
        <w:pStyle w:val="a3"/>
        <w:numPr>
          <w:ilvl w:val="0"/>
          <w:numId w:val="16"/>
        </w:numPr>
        <w:jc w:val="both"/>
        <w:rPr>
          <w:rFonts w:ascii="Times New Roman" w:hAnsi="Times New Roman" w:cs="Times New Roman"/>
          <w:sz w:val="28"/>
          <w:szCs w:val="28"/>
        </w:rPr>
      </w:pPr>
      <w:r w:rsidRPr="00482960">
        <w:rPr>
          <w:rFonts w:ascii="Times New Roman" w:hAnsi="Times New Roman" w:cs="Times New Roman"/>
          <w:sz w:val="28"/>
          <w:szCs w:val="28"/>
        </w:rPr>
        <w:t xml:space="preserve">«Соціокультурні аспекти сучасного музикознавства та </w:t>
      </w:r>
      <w:r w:rsidR="00867887">
        <w:rPr>
          <w:rFonts w:ascii="Times New Roman" w:hAnsi="Times New Roman" w:cs="Times New Roman"/>
          <w:sz w:val="28"/>
          <w:szCs w:val="28"/>
        </w:rPr>
        <w:t>виконавства».</w:t>
      </w:r>
      <w:r w:rsidR="00867887" w:rsidRPr="00867887">
        <w:rPr>
          <w:rFonts w:ascii="Times New Roman" w:hAnsi="Times New Roman" w:cs="Times New Roman"/>
          <w:sz w:val="28"/>
          <w:szCs w:val="28"/>
        </w:rPr>
        <w:t xml:space="preserve"> </w:t>
      </w:r>
      <w:r w:rsidR="00867887" w:rsidRPr="00482960">
        <w:rPr>
          <w:rFonts w:ascii="Times New Roman" w:hAnsi="Times New Roman" w:cs="Times New Roman"/>
          <w:sz w:val="28"/>
          <w:szCs w:val="28"/>
        </w:rPr>
        <w:t xml:space="preserve">Інтердисциплінарна сутність музикознавства (музична педагогіка, музична психологія, музична соціологія). </w:t>
      </w:r>
      <w:r w:rsidR="00867887">
        <w:rPr>
          <w:rFonts w:ascii="Times New Roman" w:hAnsi="Times New Roman" w:cs="Times New Roman"/>
          <w:sz w:val="28"/>
          <w:szCs w:val="28"/>
        </w:rPr>
        <w:t xml:space="preserve"> </w:t>
      </w:r>
      <w:r w:rsidR="00867887" w:rsidRPr="00482960">
        <w:rPr>
          <w:rFonts w:ascii="Times New Roman" w:hAnsi="Times New Roman" w:cs="Times New Roman"/>
          <w:sz w:val="28"/>
          <w:szCs w:val="28"/>
        </w:rPr>
        <w:t>Види концертно-виконавської та музично-просвітницької діяльності викладачів і студентів.</w:t>
      </w:r>
    </w:p>
    <w:p w:rsidR="00867887" w:rsidRDefault="00867887" w:rsidP="00482960">
      <w:pPr>
        <w:spacing w:line="360" w:lineRule="auto"/>
        <w:jc w:val="center"/>
        <w:rPr>
          <w:rFonts w:ascii="Times New Roman" w:hAnsi="Times New Roman" w:cs="Times New Roman"/>
          <w:b/>
          <w:sz w:val="28"/>
          <w:szCs w:val="28"/>
        </w:rPr>
      </w:pPr>
    </w:p>
    <w:p w:rsidR="00045262" w:rsidRPr="00482960" w:rsidRDefault="00DC2117" w:rsidP="00482960">
      <w:pPr>
        <w:spacing w:line="360" w:lineRule="auto"/>
        <w:jc w:val="center"/>
        <w:rPr>
          <w:rFonts w:ascii="Times New Roman" w:hAnsi="Times New Roman" w:cs="Times New Roman"/>
          <w:b/>
          <w:sz w:val="28"/>
          <w:szCs w:val="28"/>
        </w:rPr>
      </w:pPr>
      <w:r w:rsidRPr="00482960">
        <w:rPr>
          <w:rFonts w:ascii="Times New Roman" w:hAnsi="Times New Roman" w:cs="Times New Roman"/>
          <w:b/>
          <w:sz w:val="28"/>
          <w:szCs w:val="28"/>
        </w:rPr>
        <w:t>РЕКОМЕНДОВАНА ЛІТЕРАТУРА</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Андросова Д. В. Стиль фортепіанних композицій А. Шенберга и А. Берга у контексті естетики експресіонізму [Елек</w:t>
      </w:r>
      <w:r w:rsidR="00482960" w:rsidRPr="00867887">
        <w:rPr>
          <w:rFonts w:ascii="Times New Roman" w:hAnsi="Times New Roman" w:cs="Times New Roman"/>
          <w:sz w:val="28"/>
          <w:szCs w:val="28"/>
        </w:rPr>
        <w:t xml:space="preserve">тронний ресурс]. </w:t>
      </w:r>
      <w:r w:rsidRPr="00867887">
        <w:rPr>
          <w:rFonts w:ascii="Times New Roman" w:hAnsi="Times New Roman" w:cs="Times New Roman"/>
          <w:sz w:val="28"/>
          <w:szCs w:val="28"/>
        </w:rPr>
        <w:t>Міжнародний вісник: Культурологія. Філологія. Муз</w:t>
      </w:r>
      <w:r w:rsidR="00867887" w:rsidRPr="00867887">
        <w:rPr>
          <w:rFonts w:ascii="Times New Roman" w:hAnsi="Times New Roman" w:cs="Times New Roman"/>
          <w:sz w:val="28"/>
          <w:szCs w:val="28"/>
        </w:rPr>
        <w:t xml:space="preserve">икознавство. </w:t>
      </w:r>
      <w:r w:rsidR="00482960" w:rsidRPr="00867887">
        <w:rPr>
          <w:rFonts w:ascii="Times New Roman" w:hAnsi="Times New Roman" w:cs="Times New Roman"/>
          <w:sz w:val="28"/>
          <w:szCs w:val="28"/>
        </w:rPr>
        <w:t xml:space="preserve">2013. Вип. 1. </w:t>
      </w:r>
      <w:r w:rsidRPr="00867887">
        <w:rPr>
          <w:rFonts w:ascii="Times New Roman" w:hAnsi="Times New Roman" w:cs="Times New Roman"/>
          <w:sz w:val="28"/>
          <w:szCs w:val="28"/>
        </w:rPr>
        <w:t xml:space="preserve"> С. 150-155. </w:t>
      </w:r>
      <w:r w:rsidR="00482960" w:rsidRPr="00867887">
        <w:rPr>
          <w:sz w:val="28"/>
          <w:szCs w:val="28"/>
        </w:rPr>
        <w:t xml:space="preserve">URL: </w:t>
      </w:r>
      <w:r w:rsidRPr="00867887">
        <w:rPr>
          <w:rFonts w:ascii="Times New Roman" w:hAnsi="Times New Roman" w:cs="Times New Roman"/>
          <w:sz w:val="28"/>
          <w:szCs w:val="28"/>
        </w:rPr>
        <w:t>http://nbuv.gov.ua/UJRN/mvkfm_2013_1(1)__26</w:t>
      </w:r>
    </w:p>
    <w:p w:rsidR="00045262"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Бабій О. П. Авторські концепції "опери порятунку" Людвіга ван Бетховена та Ріхарда Вагнера: драматургічна модель і типологія </w:t>
      </w:r>
      <w:r w:rsidR="00482960" w:rsidRPr="00867887">
        <w:rPr>
          <w:rFonts w:ascii="Times New Roman" w:hAnsi="Times New Roman" w:cs="Times New Roman"/>
          <w:sz w:val="28"/>
          <w:szCs w:val="28"/>
        </w:rPr>
        <w:t xml:space="preserve">персонажів </w:t>
      </w:r>
      <w:r w:rsidR="00482960" w:rsidRPr="00867887">
        <w:rPr>
          <w:rFonts w:ascii="Times New Roman" w:hAnsi="Times New Roman" w:cs="Times New Roman"/>
          <w:sz w:val="28"/>
          <w:szCs w:val="28"/>
        </w:rPr>
        <w:lastRenderedPageBreak/>
        <w:t xml:space="preserve">[Електронний ресурс]. </w:t>
      </w:r>
      <w:r w:rsidRPr="00867887">
        <w:rPr>
          <w:rFonts w:ascii="Times New Roman" w:hAnsi="Times New Roman" w:cs="Times New Roman"/>
          <w:sz w:val="28"/>
          <w:szCs w:val="28"/>
        </w:rPr>
        <w:t>Часопис Національної музичної академії Укра</w:t>
      </w:r>
      <w:r w:rsidR="00482960" w:rsidRPr="00867887">
        <w:rPr>
          <w:rFonts w:ascii="Times New Roman" w:hAnsi="Times New Roman" w:cs="Times New Roman"/>
          <w:sz w:val="28"/>
          <w:szCs w:val="28"/>
        </w:rPr>
        <w:t xml:space="preserve">їни імені П. І. Чайковського. 2014.  № 3. </w:t>
      </w:r>
      <w:r w:rsidRPr="00867887">
        <w:rPr>
          <w:rFonts w:ascii="Times New Roman" w:hAnsi="Times New Roman" w:cs="Times New Roman"/>
          <w:sz w:val="28"/>
          <w:szCs w:val="28"/>
        </w:rPr>
        <w:t xml:space="preserve"> С. 10-19. </w:t>
      </w:r>
      <w:r w:rsidR="00482960" w:rsidRPr="00867887">
        <w:rPr>
          <w:sz w:val="28"/>
          <w:szCs w:val="28"/>
        </w:rPr>
        <w:t xml:space="preserve">URL: </w:t>
      </w:r>
      <w:r w:rsidRPr="00867887">
        <w:rPr>
          <w:rFonts w:ascii="Times New Roman" w:hAnsi="Times New Roman" w:cs="Times New Roman"/>
          <w:sz w:val="28"/>
          <w:szCs w:val="28"/>
        </w:rPr>
        <w:t>http://nbuv.gov.ua/UJRN/Chasopys_2014_3_4</w:t>
      </w:r>
    </w:p>
    <w:p w:rsidR="00D77DFE" w:rsidRPr="00867887" w:rsidRDefault="00D53DB0" w:rsidP="00482960">
      <w:pPr>
        <w:pStyle w:val="a3"/>
        <w:numPr>
          <w:ilvl w:val="0"/>
          <w:numId w:val="18"/>
        </w:numPr>
        <w:shd w:val="clear" w:color="auto" w:fill="FFFFFF"/>
        <w:ind w:left="426"/>
        <w:rPr>
          <w:rFonts w:ascii="Times New Roman" w:eastAsia="Times New Roman" w:hAnsi="Times New Roman" w:cs="Times New Roman"/>
          <w:sz w:val="28"/>
          <w:szCs w:val="28"/>
          <w:lang w:eastAsia="uk-UA"/>
        </w:rPr>
      </w:pPr>
      <w:hyperlink r:id="rId8" w:history="1">
        <w:r w:rsidR="007C0FBD" w:rsidRPr="00867887">
          <w:rPr>
            <w:rFonts w:ascii="Times New Roman" w:eastAsia="Times New Roman" w:hAnsi="Times New Roman" w:cs="Times New Roman"/>
            <w:iCs/>
            <w:sz w:val="28"/>
            <w:szCs w:val="28"/>
            <w:lang w:eastAsia="uk-UA"/>
          </w:rPr>
          <w:t>Боэций</w:t>
        </w:r>
      </w:hyperlink>
      <w:r w:rsidR="007C0FBD" w:rsidRPr="00867887">
        <w:rPr>
          <w:rFonts w:ascii="Times New Roman" w:eastAsia="Times New Roman" w:hAnsi="Times New Roman" w:cs="Times New Roman"/>
          <w:sz w:val="28"/>
          <w:szCs w:val="28"/>
          <w:lang w:eastAsia="uk-UA"/>
        </w:rPr>
        <w:t>,</w:t>
      </w:r>
      <w:r w:rsidR="00482960" w:rsidRPr="00867887">
        <w:rPr>
          <w:rFonts w:ascii="Times New Roman" w:eastAsia="Times New Roman" w:hAnsi="Times New Roman" w:cs="Times New Roman"/>
          <w:sz w:val="28"/>
          <w:szCs w:val="28"/>
          <w:lang w:eastAsia="uk-UA"/>
        </w:rPr>
        <w:t xml:space="preserve"> О музыкальном установлении /</w:t>
      </w:r>
      <w:r w:rsidR="007C0FBD" w:rsidRPr="00867887">
        <w:rPr>
          <w:rFonts w:ascii="Times New Roman" w:eastAsia="Times New Roman" w:hAnsi="Times New Roman" w:cs="Times New Roman"/>
          <w:sz w:val="28"/>
          <w:szCs w:val="28"/>
          <w:lang w:eastAsia="uk-UA"/>
        </w:rPr>
        <w:t>Герцман Е. В. Музыкальная боэциана. СПб, 2010. 504 с.</w:t>
      </w:r>
    </w:p>
    <w:p w:rsidR="00FD7713" w:rsidRPr="00867887" w:rsidRDefault="00340E66"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Вірановський Г. Музично-теоретичні системи. Київ, 1978</w:t>
      </w:r>
      <w:r w:rsidR="00DC2117" w:rsidRPr="00867887">
        <w:rPr>
          <w:rFonts w:ascii="Times New Roman" w:hAnsi="Times New Roman" w:cs="Times New Roman"/>
          <w:sz w:val="28"/>
          <w:szCs w:val="28"/>
        </w:rPr>
        <w:t>. 150 с.</w:t>
      </w:r>
    </w:p>
    <w:p w:rsidR="0054787C" w:rsidRPr="00867887" w:rsidRDefault="00FD771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Виконавське музикознавство: стильові парадигми композиторської творчості та музичновиконавської інтерпретації, актуальні проблеми музичної педагогіки / ред.-упоряд.: М. А. Давид</w:t>
      </w:r>
      <w:r w:rsidR="00482960" w:rsidRPr="00867887">
        <w:rPr>
          <w:rFonts w:ascii="Times New Roman" w:hAnsi="Times New Roman" w:cs="Times New Roman"/>
          <w:sz w:val="28"/>
          <w:szCs w:val="28"/>
        </w:rPr>
        <w:t xml:space="preserve">ов, В. Г. Сумарокова. </w:t>
      </w:r>
      <w:r w:rsidRPr="00867887">
        <w:rPr>
          <w:rFonts w:ascii="Times New Roman" w:hAnsi="Times New Roman" w:cs="Times New Roman"/>
          <w:sz w:val="28"/>
          <w:szCs w:val="28"/>
        </w:rPr>
        <w:t xml:space="preserve"> Київ : НМАУ</w:t>
      </w:r>
      <w:r w:rsidR="00482960" w:rsidRPr="00867887">
        <w:rPr>
          <w:rFonts w:ascii="Times New Roman" w:hAnsi="Times New Roman" w:cs="Times New Roman"/>
          <w:sz w:val="28"/>
          <w:szCs w:val="28"/>
        </w:rPr>
        <w:t xml:space="preserve"> ім. П. І. Чайковського, 2013.  286 с.</w:t>
      </w:r>
    </w:p>
    <w:p w:rsidR="0054787C" w:rsidRPr="00867887" w:rsidRDefault="0054787C" w:rsidP="00867887">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Власенко І. Традиції українського історичного музикознавства і сучасність</w:t>
      </w:r>
      <w:r w:rsidR="00482960" w:rsidRPr="00867887">
        <w:rPr>
          <w:rFonts w:ascii="Times New Roman" w:hAnsi="Times New Roman" w:cs="Times New Roman"/>
          <w:sz w:val="28"/>
          <w:szCs w:val="28"/>
        </w:rPr>
        <w:t>.</w:t>
      </w:r>
      <w:r w:rsidR="00482960" w:rsidRPr="00867887">
        <w:rPr>
          <w:sz w:val="28"/>
          <w:szCs w:val="28"/>
        </w:rPr>
        <w:t xml:space="preserve"> URL:</w:t>
      </w:r>
      <w:hyperlink r:id="rId9" w:history="1">
        <w:r w:rsidRPr="00867887">
          <w:rPr>
            <w:rStyle w:val="a4"/>
            <w:rFonts w:ascii="Times New Roman" w:hAnsi="Times New Roman" w:cs="Times New Roman"/>
            <w:sz w:val="28"/>
            <w:szCs w:val="28"/>
          </w:rPr>
          <w:t>http://rep.bgam.edu.by/xmlui/bitstream/handle/123456789/741/Vlasenko.pdf?sequence=1&amp;isAllowed=y</w:t>
        </w:r>
      </w:hyperlink>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Гайдучик Д. Синтез народнопісенних та церковно-монодичних витоків у духовних циклах Кирила Стеценка [Електронний ресурс]</w:t>
      </w:r>
      <w:r w:rsidR="00482960" w:rsidRPr="00867887">
        <w:rPr>
          <w:rFonts w:ascii="Times New Roman" w:hAnsi="Times New Roman" w:cs="Times New Roman"/>
          <w:sz w:val="28"/>
          <w:szCs w:val="28"/>
        </w:rPr>
        <w:t>.</w:t>
      </w:r>
      <w:r w:rsidRPr="00867887">
        <w:rPr>
          <w:rFonts w:ascii="Times New Roman" w:hAnsi="Times New Roman" w:cs="Times New Roman"/>
          <w:sz w:val="28"/>
          <w:szCs w:val="28"/>
        </w:rPr>
        <w:t xml:space="preserve"> / Українське музик</w:t>
      </w:r>
      <w:r w:rsidR="00482960" w:rsidRPr="00867887">
        <w:rPr>
          <w:rFonts w:ascii="Times New Roman" w:hAnsi="Times New Roman" w:cs="Times New Roman"/>
          <w:sz w:val="28"/>
          <w:szCs w:val="28"/>
        </w:rPr>
        <w:t xml:space="preserve">ознавство.  2013.  Вип. 39. </w:t>
      </w:r>
      <w:r w:rsidRPr="00867887">
        <w:rPr>
          <w:rFonts w:ascii="Times New Roman" w:hAnsi="Times New Roman" w:cs="Times New Roman"/>
          <w:sz w:val="28"/>
          <w:szCs w:val="28"/>
        </w:rPr>
        <w:t xml:space="preserve"> С. 164-193. </w:t>
      </w:r>
      <w:r w:rsidR="00867887" w:rsidRPr="00867887">
        <w:rPr>
          <w:sz w:val="28"/>
          <w:szCs w:val="28"/>
        </w:rPr>
        <w:t xml:space="preserve">URL: </w:t>
      </w:r>
      <w:r w:rsidRPr="00867887">
        <w:rPr>
          <w:rFonts w:ascii="Times New Roman" w:hAnsi="Times New Roman" w:cs="Times New Roman"/>
          <w:sz w:val="28"/>
          <w:szCs w:val="28"/>
        </w:rPr>
        <w:t>http://nbuv.gov.ua/UJRN/Ukrmuz_2013_39_12</w:t>
      </w:r>
    </w:p>
    <w:p w:rsidR="00960368"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Галацкая В.С. Музыкальная литература зарубежных стран. Вып.</w:t>
      </w:r>
      <w:r w:rsidR="00482960" w:rsidRPr="00867887">
        <w:rPr>
          <w:rFonts w:ascii="Times New Roman" w:hAnsi="Times New Roman" w:cs="Times New Roman"/>
          <w:sz w:val="28"/>
          <w:szCs w:val="28"/>
        </w:rPr>
        <w:t xml:space="preserve"> I. Москва : Музыка, 1978.  366 с.</w:t>
      </w:r>
    </w:p>
    <w:p w:rsidR="00960368" w:rsidRPr="00867887" w:rsidRDefault="00960368"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Герасимова-Персидська Н. О. Специфіка національного варіанта барокко в </w:t>
      </w:r>
    </w:p>
    <w:p w:rsidR="00960368" w:rsidRPr="00867887" w:rsidRDefault="00482960" w:rsidP="00C86AFC">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українській музиці 17 ст. </w:t>
      </w:r>
      <w:r w:rsidR="00960368" w:rsidRPr="00867887">
        <w:rPr>
          <w:rFonts w:ascii="Times New Roman" w:hAnsi="Times New Roman" w:cs="Times New Roman"/>
          <w:sz w:val="28"/>
          <w:szCs w:val="28"/>
        </w:rPr>
        <w:t xml:space="preserve">/ Українське бароко та Європейський контекст. Київ, </w:t>
      </w:r>
      <w:r w:rsidRPr="00867887">
        <w:rPr>
          <w:rFonts w:ascii="Times New Roman" w:hAnsi="Times New Roman" w:cs="Times New Roman"/>
          <w:sz w:val="28"/>
          <w:szCs w:val="28"/>
        </w:rPr>
        <w:t xml:space="preserve">1991. </w:t>
      </w:r>
    </w:p>
    <w:p w:rsidR="00DC2117"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Гнидь Б.П. Історія вокального мистецтва : [підручник]</w:t>
      </w:r>
      <w:r w:rsidR="00DC2117" w:rsidRPr="00867887">
        <w:rPr>
          <w:rFonts w:ascii="Times New Roman" w:hAnsi="Times New Roman" w:cs="Times New Roman"/>
          <w:sz w:val="28"/>
          <w:szCs w:val="28"/>
        </w:rPr>
        <w:t xml:space="preserve">. Київ : НМАУ, 1997. </w:t>
      </w:r>
    </w:p>
    <w:p w:rsidR="004146FD" w:rsidRPr="00867887" w:rsidRDefault="004146FD" w:rsidP="00867887">
      <w:pPr>
        <w:pStyle w:val="a3"/>
        <w:ind w:left="426"/>
        <w:rPr>
          <w:rFonts w:ascii="Times New Roman" w:hAnsi="Times New Roman" w:cs="Times New Roman"/>
          <w:sz w:val="28"/>
          <w:szCs w:val="28"/>
        </w:rPr>
      </w:pPr>
      <w:r w:rsidRPr="00867887">
        <w:rPr>
          <w:rFonts w:ascii="Times New Roman" w:hAnsi="Times New Roman" w:cs="Times New Roman"/>
          <w:sz w:val="28"/>
          <w:szCs w:val="28"/>
        </w:rPr>
        <w:t>320 с.</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Горенко Л. І. Українська музична культура другої половини XVIII – початку XIX ст. та ідеї Про</w:t>
      </w:r>
      <w:r w:rsidR="00867887" w:rsidRPr="00867887">
        <w:rPr>
          <w:rFonts w:ascii="Times New Roman" w:hAnsi="Times New Roman" w:cs="Times New Roman"/>
          <w:sz w:val="28"/>
          <w:szCs w:val="28"/>
        </w:rPr>
        <w:t xml:space="preserve">світництва [Електронний ресурс]. </w:t>
      </w:r>
      <w:r w:rsidRPr="00867887">
        <w:rPr>
          <w:rFonts w:ascii="Times New Roman" w:hAnsi="Times New Roman" w:cs="Times New Roman"/>
          <w:sz w:val="28"/>
          <w:szCs w:val="28"/>
        </w:rPr>
        <w:t xml:space="preserve">Теоретичні питання </w:t>
      </w:r>
      <w:r w:rsidR="00867887" w:rsidRPr="00867887">
        <w:rPr>
          <w:rFonts w:ascii="Times New Roman" w:hAnsi="Times New Roman" w:cs="Times New Roman"/>
          <w:sz w:val="28"/>
          <w:szCs w:val="28"/>
        </w:rPr>
        <w:t xml:space="preserve">культури, освіти та виховання.  2010.  № 42. </w:t>
      </w:r>
      <w:r w:rsidRPr="00867887">
        <w:rPr>
          <w:rFonts w:ascii="Times New Roman" w:hAnsi="Times New Roman" w:cs="Times New Roman"/>
          <w:sz w:val="28"/>
          <w:szCs w:val="28"/>
        </w:rPr>
        <w:t xml:space="preserve"> С. 27-33. </w:t>
      </w:r>
      <w:r w:rsidR="00482960" w:rsidRPr="00867887">
        <w:rPr>
          <w:sz w:val="28"/>
          <w:szCs w:val="28"/>
        </w:rPr>
        <w:t>URL</w:t>
      </w:r>
      <w:r w:rsidRPr="00867887">
        <w:rPr>
          <w:rFonts w:ascii="Times New Roman" w:hAnsi="Times New Roman" w:cs="Times New Roman"/>
          <w:sz w:val="28"/>
          <w:szCs w:val="28"/>
        </w:rPr>
        <w:t>: http://nbuv.gov.ua/UJRN/Tpkov_2010_42_10</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Горюхина Н.А. Эволюция сонатной формы</w:t>
      </w:r>
      <w:r w:rsidR="00DC2117" w:rsidRPr="00867887">
        <w:rPr>
          <w:rFonts w:ascii="Times New Roman" w:hAnsi="Times New Roman" w:cs="Times New Roman"/>
          <w:sz w:val="28"/>
          <w:szCs w:val="28"/>
        </w:rPr>
        <w:t xml:space="preserve">. Киев : Музична Україна, 1973. </w:t>
      </w:r>
      <w:r w:rsidR="0008247E" w:rsidRPr="00867887">
        <w:rPr>
          <w:rFonts w:ascii="Times New Roman" w:hAnsi="Times New Roman" w:cs="Times New Roman"/>
          <w:sz w:val="28"/>
          <w:szCs w:val="28"/>
        </w:rPr>
        <w:t xml:space="preserve"> 308</w:t>
      </w:r>
      <w:r w:rsidRPr="00867887">
        <w:rPr>
          <w:rFonts w:ascii="Times New Roman" w:hAnsi="Times New Roman" w:cs="Times New Roman"/>
          <w:sz w:val="28"/>
          <w:szCs w:val="28"/>
        </w:rPr>
        <w:t>с.</w:t>
      </w:r>
    </w:p>
    <w:p w:rsidR="00FD7713" w:rsidRPr="00867887" w:rsidRDefault="00FD771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lastRenderedPageBreak/>
        <w:t>Граб У. Музикологія як університетська дисципліна: львівська музикологічна школа Адольфа Хибінського (1912–1941). Львів, 2009.</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Грабовський Л. О. Борис Лятошинський як симфоніст-романтик (дискусійн</w:t>
      </w:r>
      <w:r w:rsidR="0008247E" w:rsidRPr="00867887">
        <w:rPr>
          <w:rFonts w:ascii="Times New Roman" w:hAnsi="Times New Roman" w:cs="Times New Roman"/>
          <w:sz w:val="28"/>
          <w:szCs w:val="28"/>
        </w:rPr>
        <w:t>і думки) [Електронний ресурс].</w:t>
      </w:r>
      <w:r w:rsidRPr="00867887">
        <w:rPr>
          <w:rFonts w:ascii="Times New Roman" w:hAnsi="Times New Roman" w:cs="Times New Roman"/>
          <w:sz w:val="28"/>
          <w:szCs w:val="28"/>
        </w:rPr>
        <w:t>Часопис Національної музичної академії Укр</w:t>
      </w:r>
      <w:r w:rsidR="0008247E" w:rsidRPr="00867887">
        <w:rPr>
          <w:rFonts w:ascii="Times New Roman" w:hAnsi="Times New Roman" w:cs="Times New Roman"/>
          <w:sz w:val="28"/>
          <w:szCs w:val="28"/>
        </w:rPr>
        <w:t>аїни імені П. І. Чайковського.  2015. № 2.</w:t>
      </w:r>
      <w:r w:rsidR="00482960" w:rsidRPr="00867887">
        <w:rPr>
          <w:rFonts w:ascii="Times New Roman" w:hAnsi="Times New Roman" w:cs="Times New Roman"/>
          <w:sz w:val="28"/>
          <w:szCs w:val="28"/>
        </w:rPr>
        <w:t xml:space="preserve"> С. 3-8. </w:t>
      </w:r>
      <w:r w:rsidRPr="00867887">
        <w:rPr>
          <w:rFonts w:ascii="Times New Roman" w:hAnsi="Times New Roman" w:cs="Times New Roman"/>
          <w:sz w:val="28"/>
          <w:szCs w:val="28"/>
        </w:rPr>
        <w:t xml:space="preserve"> </w:t>
      </w:r>
      <w:r w:rsidR="00482960" w:rsidRPr="00867887">
        <w:rPr>
          <w:sz w:val="28"/>
          <w:szCs w:val="28"/>
        </w:rPr>
        <w:t>URL</w:t>
      </w:r>
      <w:r w:rsidRPr="00867887">
        <w:rPr>
          <w:rFonts w:ascii="Times New Roman" w:hAnsi="Times New Roman" w:cs="Times New Roman"/>
          <w:sz w:val="28"/>
          <w:szCs w:val="28"/>
        </w:rPr>
        <w:t xml:space="preserve">: </w:t>
      </w:r>
      <w:hyperlink r:id="rId10" w:history="1">
        <w:r w:rsidRPr="00867887">
          <w:rPr>
            <w:rStyle w:val="a4"/>
            <w:rFonts w:ascii="Times New Roman" w:hAnsi="Times New Roman" w:cs="Times New Roman"/>
            <w:sz w:val="28"/>
            <w:szCs w:val="28"/>
          </w:rPr>
          <w:t>http://nbuv.gov.ua/UJRN/Chasopys_2015_2_3</w:t>
        </w:r>
      </w:hyperlink>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Грачова О. Модерністські аспекти формування української музичної культури [Елек</w:t>
      </w:r>
      <w:r w:rsidR="0008247E" w:rsidRPr="00867887">
        <w:rPr>
          <w:rFonts w:ascii="Times New Roman" w:hAnsi="Times New Roman" w:cs="Times New Roman"/>
          <w:sz w:val="28"/>
          <w:szCs w:val="28"/>
        </w:rPr>
        <w:t xml:space="preserve">тронний ресурс]. </w:t>
      </w:r>
      <w:r w:rsidRPr="00867887">
        <w:rPr>
          <w:rFonts w:ascii="Times New Roman" w:hAnsi="Times New Roman" w:cs="Times New Roman"/>
          <w:sz w:val="28"/>
          <w:szCs w:val="28"/>
        </w:rPr>
        <w:t xml:space="preserve">Вісник КНУКіМ. Сер. : </w:t>
      </w:r>
      <w:r w:rsidR="0008247E" w:rsidRPr="00867887">
        <w:rPr>
          <w:rFonts w:ascii="Times New Roman" w:hAnsi="Times New Roman" w:cs="Times New Roman"/>
          <w:sz w:val="28"/>
          <w:szCs w:val="28"/>
        </w:rPr>
        <w:t>Соціальні комунікації. 2013. Вип. 2.</w:t>
      </w:r>
      <w:r w:rsidRPr="00867887">
        <w:rPr>
          <w:rFonts w:ascii="Times New Roman" w:hAnsi="Times New Roman" w:cs="Times New Roman"/>
          <w:sz w:val="28"/>
          <w:szCs w:val="28"/>
        </w:rPr>
        <w:t xml:space="preserve"> С. 123-129. - Режим доступу: http://nbuv.gov.ua/UJRN/Vknukim_sk_2013_2_21</w:t>
      </w:r>
    </w:p>
    <w:p w:rsidR="004146FD" w:rsidRPr="00867887" w:rsidRDefault="00370D2F"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Дідич Г.С. Історія за</w:t>
      </w:r>
      <w:r w:rsidR="00DC2117" w:rsidRPr="00867887">
        <w:rPr>
          <w:rFonts w:ascii="Times New Roman" w:hAnsi="Times New Roman" w:cs="Times New Roman"/>
          <w:sz w:val="28"/>
          <w:szCs w:val="28"/>
        </w:rPr>
        <w:t>хідноєвропейської музики. Ч.І. Кіровоград, 2005.</w:t>
      </w:r>
      <w:r w:rsidRPr="00867887">
        <w:rPr>
          <w:rFonts w:ascii="Times New Roman" w:hAnsi="Times New Roman" w:cs="Times New Roman"/>
          <w:sz w:val="28"/>
          <w:szCs w:val="28"/>
        </w:rPr>
        <w:t xml:space="preserve"> 226 с.</w:t>
      </w:r>
    </w:p>
    <w:p w:rsidR="0054787C"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Зінькевич О. Чекан Ю. </w:t>
      </w:r>
      <w:r w:rsidR="0054787C" w:rsidRPr="00867887">
        <w:rPr>
          <w:rFonts w:ascii="Times New Roman" w:hAnsi="Times New Roman" w:cs="Times New Roman"/>
          <w:sz w:val="28"/>
          <w:szCs w:val="28"/>
        </w:rPr>
        <w:t>Музична критика. Теорія та м</w:t>
      </w:r>
      <w:r w:rsidR="0008247E" w:rsidRPr="00867887">
        <w:rPr>
          <w:rFonts w:ascii="Times New Roman" w:hAnsi="Times New Roman" w:cs="Times New Roman"/>
          <w:sz w:val="28"/>
          <w:szCs w:val="28"/>
        </w:rPr>
        <w:t>етодика. Навчальний посібник. </w:t>
      </w:r>
      <w:r w:rsidR="0054787C" w:rsidRPr="00867887">
        <w:rPr>
          <w:rFonts w:ascii="Times New Roman" w:hAnsi="Times New Roman" w:cs="Times New Roman"/>
          <w:sz w:val="28"/>
          <w:szCs w:val="28"/>
        </w:rPr>
        <w:t>Чернівці: Книга XXI, 2007. </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Жаркова В. Мадригали Клаудіо Монтеверді як феномен му</w:t>
      </w:r>
      <w:r w:rsidR="00482960" w:rsidRPr="00867887">
        <w:rPr>
          <w:rFonts w:ascii="Times New Roman" w:hAnsi="Times New Roman" w:cs="Times New Roman"/>
          <w:sz w:val="28"/>
          <w:szCs w:val="28"/>
        </w:rPr>
        <w:t>зичної культури XVII століття /</w:t>
      </w:r>
      <w:r w:rsidRPr="00867887">
        <w:rPr>
          <w:rFonts w:ascii="Times New Roman" w:hAnsi="Times New Roman" w:cs="Times New Roman"/>
          <w:sz w:val="28"/>
          <w:szCs w:val="28"/>
        </w:rPr>
        <w:t xml:space="preserve"> Мистецтвозн</w:t>
      </w:r>
      <w:r w:rsidR="0008247E" w:rsidRPr="00867887">
        <w:rPr>
          <w:rFonts w:ascii="Times New Roman" w:hAnsi="Times New Roman" w:cs="Times New Roman"/>
          <w:sz w:val="28"/>
          <w:szCs w:val="28"/>
        </w:rPr>
        <w:t xml:space="preserve">авство України: зб. наук. пр. </w:t>
      </w:r>
      <w:r w:rsidRPr="00867887">
        <w:rPr>
          <w:rFonts w:ascii="Times New Roman" w:hAnsi="Times New Roman" w:cs="Times New Roman"/>
          <w:sz w:val="28"/>
          <w:szCs w:val="28"/>
        </w:rPr>
        <w:t>Нац. акад. мистец. Украї</w:t>
      </w:r>
      <w:r w:rsidR="0008247E" w:rsidRPr="00867887">
        <w:rPr>
          <w:rFonts w:ascii="Times New Roman" w:hAnsi="Times New Roman" w:cs="Times New Roman"/>
          <w:sz w:val="28"/>
          <w:szCs w:val="28"/>
        </w:rPr>
        <w:t>ни, Ін-т пробл. сучас. мистец.  К. : Музична Україна, 2012.  Вип.12 .</w:t>
      </w:r>
      <w:r w:rsidRPr="00867887">
        <w:rPr>
          <w:rFonts w:ascii="Times New Roman" w:hAnsi="Times New Roman" w:cs="Times New Roman"/>
          <w:sz w:val="28"/>
          <w:szCs w:val="28"/>
        </w:rPr>
        <w:t xml:space="preserve"> С.91-96</w:t>
      </w:r>
      <w:r w:rsidR="00867887" w:rsidRPr="00867887">
        <w:rPr>
          <w:rFonts w:ascii="Times New Roman" w:hAnsi="Times New Roman" w:cs="Times New Roman"/>
          <w:sz w:val="28"/>
          <w:szCs w:val="28"/>
        </w:rPr>
        <w:t>.</w:t>
      </w:r>
    </w:p>
    <w:p w:rsidR="00447C57"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Зінькевич О. Історія музики: концепції, інтерпрет</w:t>
      </w:r>
      <w:r w:rsidR="0008247E" w:rsidRPr="00867887">
        <w:rPr>
          <w:rFonts w:ascii="Times New Roman" w:hAnsi="Times New Roman" w:cs="Times New Roman"/>
          <w:sz w:val="28"/>
          <w:szCs w:val="28"/>
        </w:rPr>
        <w:t>ації, документи. </w:t>
      </w:r>
      <w:r w:rsidRPr="00867887">
        <w:rPr>
          <w:rFonts w:ascii="Times New Roman" w:hAnsi="Times New Roman" w:cs="Times New Roman"/>
          <w:sz w:val="28"/>
          <w:szCs w:val="28"/>
        </w:rPr>
        <w:t>Науковий вісник Національної музичної академії У</w:t>
      </w:r>
      <w:r w:rsidR="0008247E" w:rsidRPr="00867887">
        <w:rPr>
          <w:rFonts w:ascii="Times New Roman" w:hAnsi="Times New Roman" w:cs="Times New Roman"/>
          <w:sz w:val="28"/>
          <w:szCs w:val="28"/>
        </w:rPr>
        <w:t>країни ім. П. І. Чайковського. Вип. 45.</w:t>
      </w:r>
      <w:r w:rsidRPr="00867887">
        <w:rPr>
          <w:rFonts w:ascii="Times New Roman" w:hAnsi="Times New Roman" w:cs="Times New Roman"/>
          <w:sz w:val="28"/>
          <w:szCs w:val="28"/>
        </w:rPr>
        <w:t xml:space="preserve"> К., 2005.</w:t>
      </w:r>
    </w:p>
    <w:p w:rsidR="00447C57"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Зінькевич О.Українська балада </w:t>
      </w:r>
      <w:hyperlink r:id="rId11" w:tooltip="Ліст" w:history="1">
        <w:r w:rsidRPr="00867887">
          <w:rPr>
            <w:rStyle w:val="a4"/>
            <w:rFonts w:ascii="Times New Roman" w:hAnsi="Times New Roman" w:cs="Times New Roman"/>
            <w:sz w:val="28"/>
            <w:szCs w:val="28"/>
          </w:rPr>
          <w:t>Ф. Ліста</w:t>
        </w:r>
      </w:hyperlink>
      <w:r w:rsidR="0008247E" w:rsidRPr="00867887">
        <w:rPr>
          <w:rFonts w:ascii="Times New Roman" w:hAnsi="Times New Roman" w:cs="Times New Roman"/>
          <w:sz w:val="28"/>
          <w:szCs w:val="28"/>
        </w:rPr>
        <w:t>. </w:t>
      </w:r>
      <w:r w:rsidRPr="00867887">
        <w:rPr>
          <w:rFonts w:ascii="Times New Roman" w:hAnsi="Times New Roman" w:cs="Times New Roman"/>
          <w:sz w:val="28"/>
          <w:szCs w:val="28"/>
        </w:rPr>
        <w:t xml:space="preserve"> В сб.: Наука</w:t>
      </w:r>
      <w:r w:rsidR="0008247E" w:rsidRPr="00867887">
        <w:rPr>
          <w:rFonts w:ascii="Times New Roman" w:hAnsi="Times New Roman" w:cs="Times New Roman"/>
          <w:sz w:val="28"/>
          <w:szCs w:val="28"/>
        </w:rPr>
        <w:t xml:space="preserve"> і культура. Вип. 21.</w:t>
      </w:r>
      <w:r w:rsidRPr="00867887">
        <w:rPr>
          <w:rFonts w:ascii="Times New Roman" w:hAnsi="Times New Roman" w:cs="Times New Roman"/>
          <w:sz w:val="28"/>
          <w:szCs w:val="28"/>
        </w:rPr>
        <w:t xml:space="preserve"> К., 1987.</w:t>
      </w:r>
    </w:p>
    <w:p w:rsidR="004146FD"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Зінькевич О. «Пісні Офелії» </w:t>
      </w:r>
      <w:hyperlink r:id="rId12" w:tooltip="М. Лисенко (ще не написана)" w:history="1">
        <w:r w:rsidRPr="00867887">
          <w:rPr>
            <w:rStyle w:val="a4"/>
            <w:rFonts w:ascii="Times New Roman" w:hAnsi="Times New Roman" w:cs="Times New Roman"/>
            <w:sz w:val="28"/>
            <w:szCs w:val="28"/>
          </w:rPr>
          <w:t>М. Лисенка</w:t>
        </w:r>
      </w:hyperlink>
      <w:r w:rsidR="0008247E" w:rsidRPr="00867887">
        <w:rPr>
          <w:rFonts w:ascii="Times New Roman" w:hAnsi="Times New Roman" w:cs="Times New Roman"/>
          <w:sz w:val="28"/>
          <w:szCs w:val="28"/>
        </w:rPr>
        <w:t>.</w:t>
      </w:r>
      <w:r w:rsidRPr="00867887">
        <w:rPr>
          <w:rFonts w:ascii="Times New Roman" w:hAnsi="Times New Roman" w:cs="Times New Roman"/>
          <w:sz w:val="28"/>
          <w:szCs w:val="28"/>
        </w:rPr>
        <w:t xml:space="preserve"> В сб.: Українсь</w:t>
      </w:r>
      <w:r w:rsidR="0008247E" w:rsidRPr="00867887">
        <w:rPr>
          <w:rFonts w:ascii="Times New Roman" w:hAnsi="Times New Roman" w:cs="Times New Roman"/>
          <w:sz w:val="28"/>
          <w:szCs w:val="28"/>
        </w:rPr>
        <w:t>ке музикознавство. Вип. 10. </w:t>
      </w:r>
      <w:r w:rsidRPr="00867887">
        <w:rPr>
          <w:rFonts w:ascii="Times New Roman" w:hAnsi="Times New Roman" w:cs="Times New Roman"/>
          <w:sz w:val="28"/>
          <w:szCs w:val="28"/>
        </w:rPr>
        <w:t>К., 1975.</w:t>
      </w:r>
      <w:r w:rsidR="0008247E" w:rsidRPr="00867887">
        <w:rPr>
          <w:rFonts w:ascii="Times New Roman" w:hAnsi="Times New Roman" w:cs="Times New Roman"/>
          <w:sz w:val="28"/>
          <w:szCs w:val="28"/>
        </w:rPr>
        <w:t xml:space="preserve"> С.25-30.</w:t>
      </w:r>
    </w:p>
    <w:p w:rsidR="004146FD" w:rsidRPr="00867887" w:rsidRDefault="004146FD" w:rsidP="00121E6A">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Історія української музики : В 6-ти т. / АН УРСР, Ін-т мист-ва, фольк. та етногр. ім. М.Т. Рильського ; Редкол. : М. Гордійчук та ін. – Ки</w:t>
      </w:r>
      <w:r w:rsidR="0008247E" w:rsidRPr="00867887">
        <w:rPr>
          <w:rFonts w:ascii="Times New Roman" w:hAnsi="Times New Roman" w:cs="Times New Roman"/>
          <w:sz w:val="28"/>
          <w:szCs w:val="28"/>
        </w:rPr>
        <w:t xml:space="preserve">їв : Наукова думка, 1989-1991. </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Т.1. Від найдавніших часів до середини ХІХ ст. / А.Б. Ахрімович, Т.П. Булат, М.М. Гордійчук та ін. ; Редкол. тому : М.М.</w:t>
      </w:r>
      <w:r w:rsidR="0008247E" w:rsidRPr="00867887">
        <w:rPr>
          <w:rFonts w:ascii="Times New Roman" w:hAnsi="Times New Roman" w:cs="Times New Roman"/>
          <w:sz w:val="28"/>
          <w:szCs w:val="28"/>
        </w:rPr>
        <w:t xml:space="preserve"> Гордійчук (відп. ред.) та ін.  1989. </w:t>
      </w:r>
      <w:r w:rsidRPr="00867887">
        <w:rPr>
          <w:rFonts w:ascii="Times New Roman" w:hAnsi="Times New Roman" w:cs="Times New Roman"/>
          <w:sz w:val="28"/>
          <w:szCs w:val="28"/>
        </w:rPr>
        <w:t>448 с.</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lastRenderedPageBreak/>
        <w:t>Т.2. Друга половина ХІХ ст. / Т.П. Булат, М.М. Гордійчук, С.Й. Грица та ін. ; Редкол. тому : Т.</w:t>
      </w:r>
      <w:r w:rsidR="0008247E" w:rsidRPr="00867887">
        <w:rPr>
          <w:rFonts w:ascii="Times New Roman" w:hAnsi="Times New Roman" w:cs="Times New Roman"/>
          <w:sz w:val="28"/>
          <w:szCs w:val="28"/>
        </w:rPr>
        <w:t>П. Булат (відпов. ред.) та ін. 1989.</w:t>
      </w:r>
      <w:r w:rsidRPr="00867887">
        <w:rPr>
          <w:rFonts w:ascii="Times New Roman" w:hAnsi="Times New Roman" w:cs="Times New Roman"/>
          <w:sz w:val="28"/>
          <w:szCs w:val="28"/>
        </w:rPr>
        <w:t xml:space="preserve"> 464 с.</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Т.3. Кінець ХІХ – початок ХХ ст. / С.</w:t>
      </w:r>
      <w:r w:rsidR="00867887" w:rsidRPr="00867887">
        <w:rPr>
          <w:rFonts w:ascii="Times New Roman" w:hAnsi="Times New Roman" w:cs="Times New Roman"/>
          <w:sz w:val="28"/>
          <w:szCs w:val="28"/>
        </w:rPr>
        <w:t>Й. Грица, М.П. Загайкович, А.П. </w:t>
      </w:r>
      <w:r w:rsidRPr="00867887">
        <w:rPr>
          <w:rFonts w:ascii="Times New Roman" w:hAnsi="Times New Roman" w:cs="Times New Roman"/>
          <w:sz w:val="28"/>
          <w:szCs w:val="28"/>
        </w:rPr>
        <w:t>Калениченко та ін. ; Редкол. тому : Т.</w:t>
      </w:r>
      <w:r w:rsidR="0008247E" w:rsidRPr="00867887">
        <w:rPr>
          <w:rFonts w:ascii="Times New Roman" w:hAnsi="Times New Roman" w:cs="Times New Roman"/>
          <w:sz w:val="28"/>
          <w:szCs w:val="28"/>
        </w:rPr>
        <w:t xml:space="preserve">П. Булат (відпов. ред.) та ін.  1990. </w:t>
      </w:r>
      <w:r w:rsidRPr="00867887">
        <w:rPr>
          <w:rFonts w:ascii="Times New Roman" w:hAnsi="Times New Roman" w:cs="Times New Roman"/>
          <w:sz w:val="28"/>
          <w:szCs w:val="28"/>
        </w:rPr>
        <w:t xml:space="preserve"> 424 с.</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Т.4. 1917-1941 / Л.О. Пархоменко, О.У. </w:t>
      </w:r>
      <w:r w:rsidR="0008247E" w:rsidRPr="00867887">
        <w:rPr>
          <w:rFonts w:ascii="Times New Roman" w:hAnsi="Times New Roman" w:cs="Times New Roman"/>
          <w:sz w:val="28"/>
          <w:szCs w:val="28"/>
        </w:rPr>
        <w:t xml:space="preserve">Литвинова, Б.М. Фільц. 1992. </w:t>
      </w:r>
      <w:r w:rsidRPr="00867887">
        <w:rPr>
          <w:rFonts w:ascii="Times New Roman" w:hAnsi="Times New Roman" w:cs="Times New Roman"/>
          <w:sz w:val="28"/>
          <w:szCs w:val="28"/>
        </w:rPr>
        <w:t xml:space="preserve"> 615 с.</w:t>
      </w:r>
    </w:p>
    <w:p w:rsidR="00D77DFE" w:rsidRPr="00867887" w:rsidRDefault="00D77DFE" w:rsidP="00121E6A">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Карпенко О. О. Філософські виміри ідеї абсолютної музики у Ріхарда Вагнера [Електро</w:t>
      </w:r>
      <w:r w:rsidR="0008247E" w:rsidRPr="00867887">
        <w:rPr>
          <w:rFonts w:ascii="Times New Roman" w:hAnsi="Times New Roman" w:cs="Times New Roman"/>
          <w:sz w:val="28"/>
          <w:szCs w:val="28"/>
        </w:rPr>
        <w:t xml:space="preserve">нний ресурс]. Гілея: науковий вісник. 2016. Вип. 115. </w:t>
      </w:r>
      <w:r w:rsidR="00482960" w:rsidRPr="00867887">
        <w:rPr>
          <w:rFonts w:ascii="Times New Roman" w:hAnsi="Times New Roman" w:cs="Times New Roman"/>
          <w:sz w:val="28"/>
          <w:szCs w:val="28"/>
        </w:rPr>
        <w:t>С. 144-147.</w:t>
      </w:r>
      <w:r w:rsidR="00121E6A" w:rsidRPr="00867887">
        <w:rPr>
          <w:sz w:val="28"/>
          <w:szCs w:val="28"/>
        </w:rPr>
        <w:t xml:space="preserve"> </w:t>
      </w:r>
      <w:r w:rsidR="00482960" w:rsidRPr="00867887">
        <w:rPr>
          <w:sz w:val="28"/>
          <w:szCs w:val="28"/>
        </w:rPr>
        <w:t>URL</w:t>
      </w:r>
      <w:r w:rsidRPr="00867887">
        <w:rPr>
          <w:rFonts w:ascii="Times New Roman" w:hAnsi="Times New Roman" w:cs="Times New Roman"/>
          <w:sz w:val="28"/>
          <w:szCs w:val="28"/>
        </w:rPr>
        <w:t>: http://nbuv.gov.ua/UJRN/gileya_2016_115_38</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Качмар М. До питання теоретичного аналізу української церковної монодії (на прикладі величання "Архангельський глас") [Електронний ресурс</w:t>
      </w:r>
      <w:r w:rsidR="0008247E" w:rsidRPr="00867887">
        <w:rPr>
          <w:rFonts w:ascii="Times New Roman" w:hAnsi="Times New Roman" w:cs="Times New Roman"/>
          <w:sz w:val="28"/>
          <w:szCs w:val="28"/>
        </w:rPr>
        <w:t xml:space="preserve"> Студії мистецтвознавчі. 2014. Число 1. С. 29-34.</w:t>
      </w:r>
      <w:r w:rsidRPr="00867887">
        <w:rPr>
          <w:rFonts w:ascii="Times New Roman" w:hAnsi="Times New Roman" w:cs="Times New Roman"/>
          <w:sz w:val="28"/>
          <w:szCs w:val="28"/>
        </w:rPr>
        <w:t xml:space="preserve"> </w:t>
      </w:r>
      <w:r w:rsidR="00482960" w:rsidRPr="00867887">
        <w:rPr>
          <w:sz w:val="28"/>
          <w:szCs w:val="28"/>
        </w:rPr>
        <w:t xml:space="preserve">URL: </w:t>
      </w:r>
      <w:r w:rsidRPr="00867887">
        <w:rPr>
          <w:rFonts w:ascii="Times New Roman" w:hAnsi="Times New Roman" w:cs="Times New Roman"/>
          <w:sz w:val="28"/>
          <w:szCs w:val="28"/>
        </w:rPr>
        <w:t>http://nbuv.gov.ua/UJRN/StudM_2014_1_5</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Кияновська Л. Еволюція галицької </w:t>
      </w:r>
      <w:r w:rsidR="0008247E" w:rsidRPr="00867887">
        <w:rPr>
          <w:rFonts w:ascii="Times New Roman" w:hAnsi="Times New Roman" w:cs="Times New Roman"/>
          <w:sz w:val="28"/>
          <w:szCs w:val="28"/>
        </w:rPr>
        <w:t>музичної культури XIX — XX ст.  Тернопіль : Астон, 2000. </w:t>
      </w:r>
      <w:r w:rsidR="00482960" w:rsidRPr="00867887">
        <w:rPr>
          <w:rFonts w:ascii="Times New Roman" w:hAnsi="Times New Roman" w:cs="Times New Roman"/>
          <w:sz w:val="28"/>
          <w:szCs w:val="28"/>
        </w:rPr>
        <w:t xml:space="preserve"> 339 с.</w:t>
      </w:r>
    </w:p>
    <w:p w:rsidR="00447C57"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Кияновська Л. Українська музична культура: Навчаль</w:t>
      </w:r>
      <w:r w:rsidR="0008247E" w:rsidRPr="00867887">
        <w:rPr>
          <w:rFonts w:ascii="Times New Roman" w:hAnsi="Times New Roman" w:cs="Times New Roman"/>
          <w:sz w:val="28"/>
          <w:szCs w:val="28"/>
        </w:rPr>
        <w:t>ний посібник. −2-ге вид., доп. Тернопіль : Астон, 2000.</w:t>
      </w:r>
      <w:r w:rsidRPr="00867887">
        <w:rPr>
          <w:rFonts w:ascii="Times New Roman" w:hAnsi="Times New Roman" w:cs="Times New Roman"/>
          <w:sz w:val="28"/>
          <w:szCs w:val="28"/>
        </w:rPr>
        <w:t xml:space="preserve"> 184 с.</w:t>
      </w:r>
    </w:p>
    <w:p w:rsidR="00370D2F"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Козаренко О. Феномен української національної музичної м</w:t>
      </w:r>
      <w:r w:rsidR="0008247E" w:rsidRPr="00867887">
        <w:rPr>
          <w:rFonts w:ascii="Times New Roman" w:hAnsi="Times New Roman" w:cs="Times New Roman"/>
          <w:sz w:val="28"/>
          <w:szCs w:val="28"/>
        </w:rPr>
        <w:t>ови.  Львів:</w:t>
      </w:r>
      <w:r w:rsidR="00121E6A" w:rsidRPr="00867887">
        <w:rPr>
          <w:rFonts w:ascii="Times New Roman" w:hAnsi="Times New Roman" w:cs="Times New Roman"/>
          <w:sz w:val="28"/>
          <w:szCs w:val="28"/>
        </w:rPr>
        <w:t xml:space="preserve"> </w:t>
      </w:r>
      <w:r w:rsidR="0008247E" w:rsidRPr="00867887">
        <w:rPr>
          <w:rFonts w:ascii="Times New Roman" w:hAnsi="Times New Roman" w:cs="Times New Roman"/>
          <w:sz w:val="28"/>
          <w:szCs w:val="28"/>
        </w:rPr>
        <w:t xml:space="preserve">Вид. НТШ, 2011. </w:t>
      </w:r>
      <w:r w:rsidRPr="00867887">
        <w:rPr>
          <w:rFonts w:ascii="Times New Roman" w:hAnsi="Times New Roman" w:cs="Times New Roman"/>
          <w:sz w:val="28"/>
          <w:szCs w:val="28"/>
        </w:rPr>
        <w:t xml:space="preserve"> 285 c.</w:t>
      </w:r>
    </w:p>
    <w:p w:rsidR="00D77DFE" w:rsidRPr="00867887" w:rsidRDefault="00482960"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Коляда І. Микола Лисенко</w:t>
      </w:r>
      <w:r w:rsidR="00D77DFE" w:rsidRPr="00867887">
        <w:rPr>
          <w:rFonts w:ascii="Times New Roman" w:hAnsi="Times New Roman" w:cs="Times New Roman"/>
          <w:sz w:val="28"/>
          <w:szCs w:val="28"/>
        </w:rPr>
        <w:t xml:space="preserve">. </w:t>
      </w:r>
      <w:r w:rsidRPr="00867887">
        <w:rPr>
          <w:rFonts w:ascii="Times New Roman" w:hAnsi="Times New Roman" w:cs="Times New Roman"/>
          <w:sz w:val="28"/>
          <w:szCs w:val="28"/>
        </w:rPr>
        <w:t>Харків : ПЕТ, 2015. 126</w:t>
      </w:r>
      <w:r w:rsidR="00D77DFE" w:rsidRPr="00867887">
        <w:rPr>
          <w:rFonts w:ascii="Times New Roman" w:hAnsi="Times New Roman" w:cs="Times New Roman"/>
          <w:sz w:val="28"/>
          <w:szCs w:val="28"/>
        </w:rPr>
        <w:t xml:space="preserve"> с.</w:t>
      </w:r>
    </w:p>
    <w:p w:rsidR="00370D2F" w:rsidRPr="00867887" w:rsidRDefault="00370D2F"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Конен В. История зарубежной музыки. Вып. ІІІ. Германия, Австрия, Италия, Франция, Польша с 1</w:t>
      </w:r>
      <w:r w:rsidR="0008247E" w:rsidRPr="00867887">
        <w:rPr>
          <w:rFonts w:ascii="Times New Roman" w:hAnsi="Times New Roman" w:cs="Times New Roman"/>
          <w:sz w:val="28"/>
          <w:szCs w:val="28"/>
        </w:rPr>
        <w:t xml:space="preserve">789 года до середины ХІХ века. М., 1984. </w:t>
      </w:r>
      <w:r w:rsidRPr="00867887">
        <w:rPr>
          <w:rFonts w:ascii="Times New Roman" w:hAnsi="Times New Roman" w:cs="Times New Roman"/>
          <w:sz w:val="28"/>
          <w:szCs w:val="28"/>
        </w:rPr>
        <w:t xml:space="preserve"> 634 с.</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Корній Л. Історія у</w:t>
      </w:r>
      <w:r w:rsidR="0008247E" w:rsidRPr="00867887">
        <w:rPr>
          <w:rFonts w:ascii="Times New Roman" w:hAnsi="Times New Roman" w:cs="Times New Roman"/>
          <w:sz w:val="28"/>
          <w:szCs w:val="28"/>
        </w:rPr>
        <w:t>країнської музики.</w:t>
      </w:r>
      <w:r w:rsidRPr="00867887">
        <w:rPr>
          <w:rFonts w:ascii="Times New Roman" w:hAnsi="Times New Roman" w:cs="Times New Roman"/>
          <w:sz w:val="28"/>
          <w:szCs w:val="28"/>
        </w:rPr>
        <w:t xml:space="preserve"> Київ – Харків – Нью-Йорк : Видавництво М.П. Коць, 1996-2001.</w:t>
      </w:r>
      <w:r w:rsidR="0008247E" w:rsidRPr="00867887">
        <w:rPr>
          <w:rFonts w:ascii="Times New Roman" w:hAnsi="Times New Roman" w:cs="Times New Roman"/>
          <w:sz w:val="28"/>
          <w:szCs w:val="28"/>
        </w:rPr>
        <w:t xml:space="preserve"> </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Ч.1 (від найдавніших часів до середини XVIII ст.). – 1996. – 315 с.</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Ч</w:t>
      </w:r>
      <w:r w:rsidR="0008247E" w:rsidRPr="00867887">
        <w:rPr>
          <w:rFonts w:ascii="Times New Roman" w:hAnsi="Times New Roman" w:cs="Times New Roman"/>
          <w:sz w:val="28"/>
          <w:szCs w:val="28"/>
        </w:rPr>
        <w:t>.2 (друга половина XVIII ст.). 1998.</w:t>
      </w:r>
      <w:r w:rsidRPr="00867887">
        <w:rPr>
          <w:rFonts w:ascii="Times New Roman" w:hAnsi="Times New Roman" w:cs="Times New Roman"/>
          <w:sz w:val="28"/>
          <w:szCs w:val="28"/>
        </w:rPr>
        <w:t xml:space="preserve"> 387 с.</w:t>
      </w:r>
    </w:p>
    <w:p w:rsidR="004146FD" w:rsidRPr="00867887" w:rsidRDefault="0008247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Ч.3 (ХІХ ст.). 2001.</w:t>
      </w:r>
      <w:r w:rsidR="004146FD" w:rsidRPr="00867887">
        <w:rPr>
          <w:rFonts w:ascii="Times New Roman" w:hAnsi="Times New Roman" w:cs="Times New Roman"/>
          <w:sz w:val="28"/>
          <w:szCs w:val="28"/>
        </w:rPr>
        <w:t xml:space="preserve"> 480 с.</w:t>
      </w:r>
    </w:p>
    <w:p w:rsidR="00DC2117"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Корній Л. П. Тарас Шевченко і Микола Лисенко: націокультурні та музично-стильові рефлексії [Електронний </w:t>
      </w:r>
      <w:r w:rsidR="0008247E" w:rsidRPr="00867887">
        <w:rPr>
          <w:rFonts w:ascii="Times New Roman" w:hAnsi="Times New Roman" w:cs="Times New Roman"/>
          <w:sz w:val="28"/>
          <w:szCs w:val="28"/>
        </w:rPr>
        <w:t>ресурс].</w:t>
      </w:r>
      <w:r w:rsidRPr="00867887">
        <w:rPr>
          <w:rFonts w:ascii="Times New Roman" w:hAnsi="Times New Roman" w:cs="Times New Roman"/>
          <w:sz w:val="28"/>
          <w:szCs w:val="28"/>
        </w:rPr>
        <w:t>Часопис Національної музичної академії Укр</w:t>
      </w:r>
      <w:r w:rsidR="0008247E" w:rsidRPr="00867887">
        <w:rPr>
          <w:rFonts w:ascii="Times New Roman" w:hAnsi="Times New Roman" w:cs="Times New Roman"/>
          <w:sz w:val="28"/>
          <w:szCs w:val="28"/>
        </w:rPr>
        <w:t>аїни імені П. І. Чайковського. 2014. № 1. С. 15-25.</w:t>
      </w:r>
      <w:r w:rsidRPr="00867887">
        <w:rPr>
          <w:rFonts w:ascii="Times New Roman" w:hAnsi="Times New Roman" w:cs="Times New Roman"/>
          <w:sz w:val="28"/>
          <w:szCs w:val="28"/>
        </w:rPr>
        <w:t xml:space="preserve"> </w:t>
      </w:r>
      <w:r w:rsidR="00482960" w:rsidRPr="00867887">
        <w:rPr>
          <w:sz w:val="28"/>
          <w:szCs w:val="28"/>
        </w:rPr>
        <w:t>URL</w:t>
      </w:r>
      <w:r w:rsidRPr="00867887">
        <w:rPr>
          <w:rFonts w:ascii="Times New Roman" w:hAnsi="Times New Roman" w:cs="Times New Roman"/>
          <w:sz w:val="28"/>
          <w:szCs w:val="28"/>
        </w:rPr>
        <w:t>: http://nbuv.gov.ua/UJRN/Chasopys_2014_1_4</w:t>
      </w:r>
    </w:p>
    <w:p w:rsidR="00DC2117" w:rsidRPr="00867887" w:rsidRDefault="00DC211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lastRenderedPageBreak/>
        <w:t>Котляревский, И. А.  Музыкально-теоретические системы европейского искусствознан</w:t>
      </w:r>
      <w:r w:rsidR="0008247E" w:rsidRPr="00867887">
        <w:rPr>
          <w:rFonts w:ascii="Times New Roman" w:hAnsi="Times New Roman" w:cs="Times New Roman"/>
          <w:sz w:val="28"/>
          <w:szCs w:val="28"/>
        </w:rPr>
        <w:t>ия. К. : Муз. Україна, 1983. </w:t>
      </w:r>
      <w:r w:rsidRPr="00867887">
        <w:rPr>
          <w:rFonts w:ascii="Times New Roman" w:hAnsi="Times New Roman" w:cs="Times New Roman"/>
          <w:sz w:val="28"/>
          <w:szCs w:val="28"/>
        </w:rPr>
        <w:t>158</w:t>
      </w:r>
      <w:r w:rsidR="0008247E" w:rsidRPr="00867887">
        <w:rPr>
          <w:rFonts w:ascii="Times New Roman" w:hAnsi="Times New Roman" w:cs="Times New Roman"/>
          <w:sz w:val="28"/>
          <w:szCs w:val="28"/>
        </w:rPr>
        <w:t xml:space="preserve"> с</w:t>
      </w:r>
      <w:r w:rsidR="00867887" w:rsidRPr="00867887">
        <w:rPr>
          <w:rFonts w:ascii="Times New Roman" w:hAnsi="Times New Roman" w:cs="Times New Roman"/>
          <w:sz w:val="28"/>
          <w:szCs w:val="28"/>
        </w:rPr>
        <w:t>.</w:t>
      </w:r>
    </w:p>
    <w:p w:rsidR="00FD7713" w:rsidRPr="00867887" w:rsidRDefault="00FD771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Котляревський І. Пріоритетність як ф</w:t>
      </w:r>
      <w:r w:rsidR="00867887" w:rsidRPr="00867887">
        <w:rPr>
          <w:rFonts w:ascii="Times New Roman" w:hAnsi="Times New Roman" w:cs="Times New Roman"/>
          <w:sz w:val="28"/>
          <w:szCs w:val="28"/>
        </w:rPr>
        <w:t>актор розвитку музикознавства /</w:t>
      </w:r>
      <w:r w:rsidRPr="00867887">
        <w:rPr>
          <w:rFonts w:ascii="Times New Roman" w:hAnsi="Times New Roman" w:cs="Times New Roman"/>
          <w:sz w:val="28"/>
          <w:szCs w:val="28"/>
        </w:rPr>
        <w:t xml:space="preserve"> Теоретичні та практичні питання культурології: Українське музикознавство на зламі століть. Збірник наукових стат</w:t>
      </w:r>
      <w:r w:rsidR="0008247E" w:rsidRPr="00867887">
        <w:rPr>
          <w:rFonts w:ascii="Times New Roman" w:hAnsi="Times New Roman" w:cs="Times New Roman"/>
          <w:sz w:val="28"/>
          <w:szCs w:val="28"/>
        </w:rPr>
        <w:t xml:space="preserve">ей. Вип. IХ. </w:t>
      </w:r>
      <w:r w:rsidRPr="00867887">
        <w:rPr>
          <w:rFonts w:ascii="Times New Roman" w:hAnsi="Times New Roman" w:cs="Times New Roman"/>
          <w:sz w:val="28"/>
          <w:szCs w:val="28"/>
        </w:rPr>
        <w:t>Мелітополь: «Сана», 2002.</w:t>
      </w:r>
      <w:r w:rsidR="0008247E" w:rsidRPr="00867887">
        <w:rPr>
          <w:rFonts w:ascii="Times New Roman" w:hAnsi="Times New Roman" w:cs="Times New Roman"/>
          <w:sz w:val="28"/>
          <w:szCs w:val="28"/>
        </w:rPr>
        <w:t xml:space="preserve"> 249</w:t>
      </w:r>
      <w:r w:rsidR="00867887" w:rsidRPr="00867887">
        <w:rPr>
          <w:rFonts w:ascii="Times New Roman" w:hAnsi="Times New Roman" w:cs="Times New Roman"/>
          <w:sz w:val="28"/>
          <w:szCs w:val="28"/>
        </w:rPr>
        <w:t xml:space="preserve"> </w:t>
      </w:r>
      <w:r w:rsidR="0008247E" w:rsidRPr="00867887">
        <w:rPr>
          <w:rFonts w:ascii="Times New Roman" w:hAnsi="Times New Roman" w:cs="Times New Roman"/>
          <w:sz w:val="28"/>
          <w:szCs w:val="28"/>
        </w:rPr>
        <w:t>с.</w:t>
      </w:r>
    </w:p>
    <w:p w:rsidR="00FD7713" w:rsidRPr="00867887" w:rsidRDefault="00FD771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Кулик Р. Муз</w:t>
      </w:r>
      <w:r w:rsidR="00867887">
        <w:rPr>
          <w:rFonts w:ascii="Times New Roman" w:hAnsi="Times New Roman" w:cs="Times New Roman"/>
          <w:sz w:val="28"/>
          <w:szCs w:val="28"/>
        </w:rPr>
        <w:t>икознавство і музична критика /</w:t>
      </w:r>
      <w:r w:rsidRPr="00867887">
        <w:rPr>
          <w:rFonts w:ascii="Times New Roman" w:hAnsi="Times New Roman" w:cs="Times New Roman"/>
          <w:sz w:val="28"/>
          <w:szCs w:val="28"/>
        </w:rPr>
        <w:t xml:space="preserve"> Історія української музик</w:t>
      </w:r>
      <w:r w:rsidR="0008247E" w:rsidRPr="00867887">
        <w:rPr>
          <w:rFonts w:ascii="Times New Roman" w:hAnsi="Times New Roman" w:cs="Times New Roman"/>
          <w:sz w:val="28"/>
          <w:szCs w:val="28"/>
        </w:rPr>
        <w:t xml:space="preserve">и. Кінець ХІХ – початок ХХ ст. Київ: Наукова думка, 1990. Т. 3. </w:t>
      </w:r>
      <w:r w:rsidRPr="00867887">
        <w:rPr>
          <w:rFonts w:ascii="Times New Roman" w:hAnsi="Times New Roman" w:cs="Times New Roman"/>
          <w:sz w:val="28"/>
          <w:szCs w:val="28"/>
        </w:rPr>
        <w:t>С. 386-403.</w:t>
      </w:r>
    </w:p>
    <w:p w:rsidR="002B3625"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Лісецький С. Й. Видатні представники українського музичного бароко (творчі досягнення С. Пекалицького і М. Дилецьког</w:t>
      </w:r>
      <w:r w:rsidR="002B3625" w:rsidRPr="00867887">
        <w:rPr>
          <w:rFonts w:ascii="Times New Roman" w:hAnsi="Times New Roman" w:cs="Times New Roman"/>
          <w:sz w:val="28"/>
          <w:szCs w:val="28"/>
        </w:rPr>
        <w:t xml:space="preserve">о) [Електронний ресурс]. </w:t>
      </w:r>
      <w:r w:rsidRPr="00867887">
        <w:rPr>
          <w:rFonts w:ascii="Times New Roman" w:hAnsi="Times New Roman" w:cs="Times New Roman"/>
          <w:sz w:val="28"/>
          <w:szCs w:val="28"/>
        </w:rPr>
        <w:t>Національної академії керівн</w:t>
      </w:r>
      <w:r w:rsidR="002B3625" w:rsidRPr="00867887">
        <w:rPr>
          <w:rFonts w:ascii="Times New Roman" w:hAnsi="Times New Roman" w:cs="Times New Roman"/>
          <w:sz w:val="28"/>
          <w:szCs w:val="28"/>
        </w:rPr>
        <w:t>их кадрів</w:t>
      </w:r>
      <w:r w:rsidR="00867887" w:rsidRPr="00867887">
        <w:rPr>
          <w:rFonts w:ascii="Times New Roman" w:hAnsi="Times New Roman" w:cs="Times New Roman"/>
          <w:sz w:val="28"/>
          <w:szCs w:val="28"/>
        </w:rPr>
        <w:t xml:space="preserve"> культури і мистецтв. 2015.</w:t>
      </w:r>
      <w:r w:rsidR="002B3625" w:rsidRPr="00867887">
        <w:rPr>
          <w:rFonts w:ascii="Times New Roman" w:hAnsi="Times New Roman" w:cs="Times New Roman"/>
          <w:sz w:val="28"/>
          <w:szCs w:val="28"/>
        </w:rPr>
        <w:t xml:space="preserve"> С. 112-117. </w:t>
      </w:r>
      <w:r w:rsidR="00482960" w:rsidRPr="00867887">
        <w:rPr>
          <w:sz w:val="28"/>
          <w:szCs w:val="28"/>
        </w:rPr>
        <w:t>URL:</w:t>
      </w:r>
      <w:r w:rsidRPr="00867887">
        <w:rPr>
          <w:rFonts w:ascii="Times New Roman" w:hAnsi="Times New Roman" w:cs="Times New Roman"/>
          <w:sz w:val="28"/>
          <w:szCs w:val="28"/>
        </w:rPr>
        <w:t xml:space="preserve">: http://nbuv.gov.ua/UJRN/vdakkkm_2015_1_26 34. </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Лісецький С. Й. Стильові тенденції "неокласицизм" і "неофольклоризм" у музиці </w:t>
      </w:r>
      <w:r w:rsidR="002B3625" w:rsidRPr="00867887">
        <w:rPr>
          <w:rFonts w:ascii="Times New Roman" w:hAnsi="Times New Roman" w:cs="Times New Roman"/>
          <w:sz w:val="28"/>
          <w:szCs w:val="28"/>
        </w:rPr>
        <w:t xml:space="preserve">М. Скорика [Електронний ресурс]. Культура і сучасність. 2016. № 1. </w:t>
      </w:r>
      <w:r w:rsidRPr="00867887">
        <w:rPr>
          <w:rFonts w:ascii="Times New Roman" w:hAnsi="Times New Roman" w:cs="Times New Roman"/>
          <w:sz w:val="28"/>
          <w:szCs w:val="28"/>
        </w:rPr>
        <w:t xml:space="preserve">С. 92-97. </w:t>
      </w:r>
      <w:r w:rsidR="00867887" w:rsidRPr="00867887">
        <w:rPr>
          <w:sz w:val="28"/>
          <w:szCs w:val="28"/>
        </w:rPr>
        <w:t>URL</w:t>
      </w:r>
      <w:r w:rsidRPr="00867887">
        <w:rPr>
          <w:rFonts w:ascii="Times New Roman" w:hAnsi="Times New Roman" w:cs="Times New Roman"/>
          <w:sz w:val="28"/>
          <w:szCs w:val="28"/>
        </w:rPr>
        <w:t xml:space="preserve">: </w:t>
      </w:r>
      <w:hyperlink r:id="rId13" w:history="1">
        <w:r w:rsidRPr="00867887">
          <w:rPr>
            <w:rStyle w:val="a4"/>
            <w:rFonts w:ascii="Times New Roman" w:hAnsi="Times New Roman" w:cs="Times New Roman"/>
            <w:sz w:val="28"/>
            <w:szCs w:val="28"/>
          </w:rPr>
          <w:t>http://nbuv.gov.ua/UJRN/Kis_2016_1_19 35</w:t>
        </w:r>
      </w:hyperlink>
      <w:r w:rsidRPr="00867887">
        <w:rPr>
          <w:rFonts w:ascii="Times New Roman" w:hAnsi="Times New Roman" w:cs="Times New Roman"/>
          <w:sz w:val="28"/>
          <w:szCs w:val="28"/>
        </w:rPr>
        <w:t xml:space="preserve">. </w:t>
      </w:r>
    </w:p>
    <w:p w:rsidR="00BF5993"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Луніна А. Камерний формат творчості Євгена Станковича: На перехресті "картинно-пейзажної візуальності", "кінозображальності" й "нової простоти" [Еле</w:t>
      </w:r>
      <w:r w:rsidR="002B3625" w:rsidRPr="00867887">
        <w:rPr>
          <w:rFonts w:ascii="Times New Roman" w:hAnsi="Times New Roman" w:cs="Times New Roman"/>
          <w:sz w:val="28"/>
          <w:szCs w:val="28"/>
        </w:rPr>
        <w:t xml:space="preserve">ктронний ресурс]. </w:t>
      </w:r>
      <w:r w:rsidRPr="00867887">
        <w:rPr>
          <w:rFonts w:ascii="Times New Roman" w:hAnsi="Times New Roman" w:cs="Times New Roman"/>
          <w:sz w:val="28"/>
          <w:szCs w:val="28"/>
        </w:rPr>
        <w:t>Актуальні проблеми мистецької прак</w:t>
      </w:r>
      <w:r w:rsidR="002B3625" w:rsidRPr="00867887">
        <w:rPr>
          <w:rFonts w:ascii="Times New Roman" w:hAnsi="Times New Roman" w:cs="Times New Roman"/>
          <w:sz w:val="28"/>
          <w:szCs w:val="28"/>
        </w:rPr>
        <w:t xml:space="preserve">тики і мистецтвознавчої науки. 2013. Вип. 5. С. 141-147. </w:t>
      </w:r>
      <w:r w:rsidR="00867887" w:rsidRPr="00867887">
        <w:rPr>
          <w:sz w:val="28"/>
          <w:szCs w:val="28"/>
        </w:rPr>
        <w:t>URL</w:t>
      </w:r>
      <w:r w:rsidR="00867887" w:rsidRPr="00867887">
        <w:rPr>
          <w:rFonts w:ascii="Times New Roman" w:hAnsi="Times New Roman" w:cs="Times New Roman"/>
          <w:sz w:val="28"/>
          <w:szCs w:val="28"/>
        </w:rPr>
        <w:t xml:space="preserve">: </w:t>
      </w:r>
      <w:r w:rsidRPr="00867887">
        <w:rPr>
          <w:rFonts w:ascii="Times New Roman" w:hAnsi="Times New Roman" w:cs="Times New Roman"/>
          <w:sz w:val="28"/>
          <w:szCs w:val="28"/>
        </w:rPr>
        <w:t xml:space="preserve">http://nbuv.gov.ua/UJRN/apmpmn_2013_5_25 36. </w:t>
      </w:r>
    </w:p>
    <w:p w:rsidR="00D05E86" w:rsidRDefault="00D77DFE" w:rsidP="00024D59">
      <w:pPr>
        <w:pStyle w:val="a3"/>
        <w:numPr>
          <w:ilvl w:val="0"/>
          <w:numId w:val="18"/>
        </w:numPr>
        <w:ind w:left="426"/>
        <w:rPr>
          <w:rFonts w:ascii="Times New Roman" w:hAnsi="Times New Roman" w:cs="Times New Roman"/>
          <w:sz w:val="28"/>
          <w:szCs w:val="28"/>
        </w:rPr>
      </w:pPr>
      <w:r w:rsidRPr="00D05E86">
        <w:rPr>
          <w:rFonts w:ascii="Times New Roman" w:hAnsi="Times New Roman" w:cs="Times New Roman"/>
          <w:sz w:val="28"/>
          <w:szCs w:val="28"/>
        </w:rPr>
        <w:t>Немкович О. М. Перші шевченкознавчі розвідки Станіслава Людкевича в контексті української культури кінця ХIХ – початку ХХI століть [Електрон</w:t>
      </w:r>
      <w:r w:rsidR="002B3625" w:rsidRPr="00D05E86">
        <w:rPr>
          <w:rFonts w:ascii="Times New Roman" w:hAnsi="Times New Roman" w:cs="Times New Roman"/>
          <w:sz w:val="28"/>
          <w:szCs w:val="28"/>
        </w:rPr>
        <w:t>ний ресурс].</w:t>
      </w:r>
      <w:r w:rsidRPr="00D05E86">
        <w:rPr>
          <w:rFonts w:ascii="Times New Roman" w:hAnsi="Times New Roman" w:cs="Times New Roman"/>
          <w:sz w:val="28"/>
          <w:szCs w:val="28"/>
        </w:rPr>
        <w:t>Часопис Національної музичної академії України імені П. І. Чай</w:t>
      </w:r>
      <w:r w:rsidR="00867887" w:rsidRPr="00D05E86">
        <w:rPr>
          <w:rFonts w:ascii="Times New Roman" w:hAnsi="Times New Roman" w:cs="Times New Roman"/>
          <w:sz w:val="28"/>
          <w:szCs w:val="28"/>
        </w:rPr>
        <w:t>ковського</w:t>
      </w:r>
      <w:r w:rsidR="00D05E86" w:rsidRPr="00D05E86">
        <w:rPr>
          <w:rFonts w:ascii="Times New Roman" w:hAnsi="Times New Roman" w:cs="Times New Roman"/>
          <w:sz w:val="28"/>
          <w:szCs w:val="28"/>
        </w:rPr>
        <w:t xml:space="preserve">. 2014.  № 1. С. 51-60. 2014.  № 1. С. 51-60. URL: http://nbuv.gov.ua/UJRN/Chasopys_2014_1_8 </w:t>
      </w:r>
    </w:p>
    <w:p w:rsidR="00D77DFE" w:rsidRPr="00D05E86" w:rsidRDefault="00D77DFE" w:rsidP="00024D59">
      <w:pPr>
        <w:pStyle w:val="a3"/>
        <w:numPr>
          <w:ilvl w:val="0"/>
          <w:numId w:val="18"/>
        </w:numPr>
        <w:ind w:left="426"/>
        <w:rPr>
          <w:rFonts w:ascii="Times New Roman" w:hAnsi="Times New Roman" w:cs="Times New Roman"/>
          <w:sz w:val="28"/>
          <w:szCs w:val="28"/>
        </w:rPr>
      </w:pPr>
      <w:r w:rsidRPr="00D05E86">
        <w:rPr>
          <w:rFonts w:ascii="Times New Roman" w:hAnsi="Times New Roman" w:cs="Times New Roman"/>
          <w:sz w:val="28"/>
          <w:szCs w:val="28"/>
        </w:rPr>
        <w:t>Ляшенко І. Історико-стильові та етнофольклорні джерела формування украї</w:t>
      </w:r>
      <w:r w:rsidR="002B3625" w:rsidRPr="00D05E86">
        <w:rPr>
          <w:rFonts w:ascii="Times New Roman" w:hAnsi="Times New Roman" w:cs="Times New Roman"/>
          <w:sz w:val="28"/>
          <w:szCs w:val="28"/>
        </w:rPr>
        <w:t>нської композиторської школи. Українська художня культура.</w:t>
      </w:r>
      <w:r w:rsidR="00867887" w:rsidRPr="00D05E86">
        <w:rPr>
          <w:rFonts w:ascii="Times New Roman" w:hAnsi="Times New Roman" w:cs="Times New Roman"/>
          <w:sz w:val="28"/>
          <w:szCs w:val="28"/>
        </w:rPr>
        <w:t xml:space="preserve"> Київ: Либідь, </w:t>
      </w:r>
      <w:r w:rsidRPr="00D05E86">
        <w:rPr>
          <w:rFonts w:ascii="Times New Roman" w:hAnsi="Times New Roman" w:cs="Times New Roman"/>
          <w:sz w:val="28"/>
          <w:szCs w:val="28"/>
        </w:rPr>
        <w:t xml:space="preserve"> С. 235-258.</w:t>
      </w:r>
    </w:p>
    <w:p w:rsidR="00BF5993" w:rsidRPr="00867887" w:rsidRDefault="00BF599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Макаренко Г. Г. Музика і філософія: Шопенгауер, Вагнер, Ніц</w:t>
      </w:r>
      <w:r w:rsidR="00D05E86">
        <w:rPr>
          <w:rFonts w:ascii="Times New Roman" w:hAnsi="Times New Roman" w:cs="Times New Roman"/>
          <w:sz w:val="28"/>
          <w:szCs w:val="28"/>
        </w:rPr>
        <w:t xml:space="preserve">ше. </w:t>
      </w:r>
      <w:r w:rsidR="00867887" w:rsidRPr="00867887">
        <w:rPr>
          <w:rFonts w:ascii="Times New Roman" w:hAnsi="Times New Roman" w:cs="Times New Roman"/>
          <w:sz w:val="28"/>
          <w:szCs w:val="28"/>
        </w:rPr>
        <w:t>К. : Факт, 2004.</w:t>
      </w:r>
      <w:r w:rsidRPr="00867887">
        <w:rPr>
          <w:rFonts w:ascii="Times New Roman" w:hAnsi="Times New Roman" w:cs="Times New Roman"/>
          <w:sz w:val="28"/>
          <w:szCs w:val="28"/>
        </w:rPr>
        <w:t xml:space="preserve"> 152 с.</w:t>
      </w:r>
    </w:p>
    <w:p w:rsidR="00867887" w:rsidRPr="00867887" w:rsidRDefault="00BF599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lastRenderedPageBreak/>
        <w:t>Мартинова Н. І. Тенденції урбанізму в фортепіанній музиці Еріка Саті та представників "французьк</w:t>
      </w:r>
      <w:r w:rsidR="002B3625" w:rsidRPr="00867887">
        <w:rPr>
          <w:rFonts w:ascii="Times New Roman" w:hAnsi="Times New Roman" w:cs="Times New Roman"/>
          <w:sz w:val="28"/>
          <w:szCs w:val="28"/>
        </w:rPr>
        <w:t xml:space="preserve">ої шістки" [Електронний ресурс]. </w:t>
      </w:r>
      <w:r w:rsidRPr="00867887">
        <w:rPr>
          <w:rFonts w:ascii="Times New Roman" w:hAnsi="Times New Roman" w:cs="Times New Roman"/>
          <w:sz w:val="28"/>
          <w:szCs w:val="28"/>
        </w:rPr>
        <w:t>Наукові записки Тернопільського національного педагогічного університету імені Володимира Гнатюка. Серія : Мис</w:t>
      </w:r>
      <w:r w:rsidR="00867887" w:rsidRPr="00867887">
        <w:rPr>
          <w:rFonts w:ascii="Times New Roman" w:hAnsi="Times New Roman" w:cs="Times New Roman"/>
          <w:sz w:val="28"/>
          <w:szCs w:val="28"/>
        </w:rPr>
        <w:t xml:space="preserve">тецтвознавство.  2011.  № 2. </w:t>
      </w:r>
      <w:r w:rsidRPr="00867887">
        <w:rPr>
          <w:rFonts w:ascii="Times New Roman" w:hAnsi="Times New Roman" w:cs="Times New Roman"/>
          <w:sz w:val="28"/>
          <w:szCs w:val="28"/>
        </w:rPr>
        <w:t xml:space="preserve"> С. 131-137</w:t>
      </w:r>
      <w:r w:rsidR="00482960" w:rsidRPr="00867887">
        <w:rPr>
          <w:rFonts w:ascii="Times New Roman" w:hAnsi="Times New Roman" w:cs="Times New Roman"/>
          <w:sz w:val="28"/>
          <w:szCs w:val="28"/>
        </w:rPr>
        <w:t>.</w:t>
      </w:r>
    </w:p>
    <w:p w:rsidR="00BF5993" w:rsidRPr="00867887" w:rsidRDefault="00BF5993" w:rsidP="00867887">
      <w:pPr>
        <w:pStyle w:val="a3"/>
        <w:ind w:left="426"/>
        <w:rPr>
          <w:rFonts w:ascii="Times New Roman" w:hAnsi="Times New Roman" w:cs="Times New Roman"/>
          <w:sz w:val="28"/>
          <w:szCs w:val="28"/>
        </w:rPr>
      </w:pPr>
      <w:r w:rsidRPr="00867887">
        <w:rPr>
          <w:rFonts w:ascii="Times New Roman" w:hAnsi="Times New Roman" w:cs="Times New Roman"/>
          <w:sz w:val="28"/>
          <w:szCs w:val="28"/>
        </w:rPr>
        <w:t xml:space="preserve"> </w:t>
      </w:r>
      <w:r w:rsidR="00482960" w:rsidRPr="00867887">
        <w:rPr>
          <w:sz w:val="28"/>
          <w:szCs w:val="28"/>
        </w:rPr>
        <w:t xml:space="preserve">URL: </w:t>
      </w:r>
      <w:hyperlink r:id="rId14" w:history="1">
        <w:r w:rsidR="00717B14" w:rsidRPr="00867887">
          <w:rPr>
            <w:rStyle w:val="a4"/>
            <w:rFonts w:ascii="Times New Roman" w:hAnsi="Times New Roman" w:cs="Times New Roman"/>
            <w:sz w:val="28"/>
            <w:szCs w:val="28"/>
          </w:rPr>
          <w:t>http://nbuv.gov.ua/UJRN/NZTNPUm_2011_2_23</w:t>
        </w:r>
      </w:hyperlink>
    </w:p>
    <w:p w:rsidR="00717B14" w:rsidRPr="00867887" w:rsidRDefault="00717B14"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Музично-педагогічні системи та концепції ХХ с</w:t>
      </w:r>
      <w:r w:rsidR="002B3625" w:rsidRPr="00867887">
        <w:rPr>
          <w:rFonts w:ascii="Times New Roman" w:hAnsi="Times New Roman" w:cs="Times New Roman"/>
          <w:sz w:val="28"/>
          <w:szCs w:val="28"/>
        </w:rPr>
        <w:t>толіття: підручник  Вид. 2-ге. Львів: ЛНУ імені Івана Франка. Харків, 2017.</w:t>
      </w:r>
      <w:r w:rsidRPr="00867887">
        <w:rPr>
          <w:rFonts w:ascii="Times New Roman" w:hAnsi="Times New Roman" w:cs="Times New Roman"/>
          <w:sz w:val="28"/>
          <w:szCs w:val="28"/>
        </w:rPr>
        <w:t xml:space="preserve"> 434 с.</w:t>
      </w:r>
    </w:p>
    <w:p w:rsidR="00D77DFE" w:rsidRPr="00867887" w:rsidRDefault="0086788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Муха А. Музикознавство /</w:t>
      </w:r>
      <w:r w:rsidR="00D77DFE" w:rsidRPr="00867887">
        <w:rPr>
          <w:rFonts w:ascii="Times New Roman" w:hAnsi="Times New Roman" w:cs="Times New Roman"/>
          <w:sz w:val="28"/>
          <w:szCs w:val="28"/>
        </w:rPr>
        <w:t xml:space="preserve"> Історія </w:t>
      </w:r>
      <w:r w:rsidR="002B3625" w:rsidRPr="00867887">
        <w:rPr>
          <w:rFonts w:ascii="Times New Roman" w:hAnsi="Times New Roman" w:cs="Times New Roman"/>
          <w:sz w:val="28"/>
          <w:szCs w:val="28"/>
        </w:rPr>
        <w:t>української музики. 1917-1941.</w:t>
      </w:r>
      <w:r w:rsidR="00D77DFE" w:rsidRPr="00867887">
        <w:rPr>
          <w:rFonts w:ascii="Times New Roman" w:hAnsi="Times New Roman" w:cs="Times New Roman"/>
          <w:sz w:val="28"/>
          <w:szCs w:val="28"/>
        </w:rPr>
        <w:t xml:space="preserve"> Київ: Наукова дум</w:t>
      </w:r>
      <w:r w:rsidR="002B3625" w:rsidRPr="00867887">
        <w:rPr>
          <w:rFonts w:ascii="Times New Roman" w:hAnsi="Times New Roman" w:cs="Times New Roman"/>
          <w:sz w:val="28"/>
          <w:szCs w:val="28"/>
        </w:rPr>
        <w:t>ка, 1992. Т. ІV.</w:t>
      </w:r>
      <w:r w:rsidR="00D77DFE" w:rsidRPr="00867887">
        <w:rPr>
          <w:rFonts w:ascii="Times New Roman" w:hAnsi="Times New Roman" w:cs="Times New Roman"/>
          <w:sz w:val="28"/>
          <w:szCs w:val="28"/>
        </w:rPr>
        <w:t xml:space="preserve"> С. 519-543.</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Нестьев И.В. Клод Дебюсси, Морис Равель и французский</w:t>
      </w:r>
      <w:r w:rsidRPr="00867887">
        <w:rPr>
          <w:rFonts w:ascii="Times New Roman" w:hAnsi="Times New Roman" w:cs="Times New Roman"/>
          <w:sz w:val="28"/>
          <w:szCs w:val="28"/>
        </w:rPr>
        <w:br/>
      </w:r>
      <w:r w:rsidR="002B3625" w:rsidRPr="00867887">
        <w:rPr>
          <w:rFonts w:ascii="Times New Roman" w:hAnsi="Times New Roman" w:cs="Times New Roman"/>
          <w:sz w:val="28"/>
          <w:szCs w:val="28"/>
        </w:rPr>
        <w:t>импрессионизм.</w:t>
      </w:r>
      <w:r w:rsidRPr="00867887">
        <w:rPr>
          <w:rFonts w:ascii="Times New Roman" w:hAnsi="Times New Roman" w:cs="Times New Roman"/>
          <w:sz w:val="28"/>
          <w:szCs w:val="28"/>
        </w:rPr>
        <w:t xml:space="preserve"> В кн.: Нестьев</w:t>
      </w:r>
      <w:r w:rsidR="002B3625" w:rsidRPr="00867887">
        <w:rPr>
          <w:rFonts w:ascii="Times New Roman" w:hAnsi="Times New Roman" w:cs="Times New Roman"/>
          <w:sz w:val="28"/>
          <w:szCs w:val="28"/>
        </w:rPr>
        <w:t xml:space="preserve"> И.В. На рубеже двух столетий.</w:t>
      </w:r>
      <w:r w:rsidRPr="00867887">
        <w:rPr>
          <w:rFonts w:ascii="Times New Roman" w:hAnsi="Times New Roman" w:cs="Times New Roman"/>
          <w:sz w:val="28"/>
          <w:szCs w:val="28"/>
        </w:rPr>
        <w:t xml:space="preserve"> М., 1961</w:t>
      </w:r>
      <w:r w:rsidR="002B3625" w:rsidRPr="00867887">
        <w:rPr>
          <w:rFonts w:ascii="Times New Roman" w:hAnsi="Times New Roman" w:cs="Times New Roman"/>
          <w:sz w:val="28"/>
          <w:szCs w:val="28"/>
        </w:rPr>
        <w:t>. 24</w:t>
      </w:r>
    </w:p>
    <w:p w:rsidR="00447C57"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Пясковський І. </w:t>
      </w:r>
      <w:r w:rsidR="00867887" w:rsidRPr="00867887">
        <w:rPr>
          <w:rFonts w:ascii="Times New Roman" w:hAnsi="Times New Roman" w:cs="Times New Roman"/>
          <w:sz w:val="28"/>
          <w:szCs w:val="28"/>
        </w:rPr>
        <w:t xml:space="preserve">М. Скорик та А. Шенберг </w:t>
      </w:r>
      <w:r w:rsidRPr="00867887">
        <w:rPr>
          <w:rFonts w:ascii="Times New Roman" w:hAnsi="Times New Roman" w:cs="Times New Roman"/>
          <w:sz w:val="28"/>
          <w:szCs w:val="28"/>
        </w:rPr>
        <w:t>/ Мирослав Скорик. Науковий вісник Національної музичної академії України ім. П. І. Чайковського</w:t>
      </w:r>
      <w:r w:rsidR="002B3625" w:rsidRPr="00867887">
        <w:rPr>
          <w:rFonts w:ascii="Times New Roman" w:hAnsi="Times New Roman" w:cs="Times New Roman"/>
          <w:sz w:val="28"/>
          <w:szCs w:val="28"/>
        </w:rPr>
        <w:t>. Вип. 10. К. : НМАУ, 2000. </w:t>
      </w:r>
      <w:r w:rsidRPr="00867887">
        <w:rPr>
          <w:rFonts w:ascii="Times New Roman" w:hAnsi="Times New Roman" w:cs="Times New Roman"/>
          <w:sz w:val="28"/>
          <w:szCs w:val="28"/>
        </w:rPr>
        <w:t>С. 35-40.</w:t>
      </w:r>
    </w:p>
    <w:p w:rsidR="00447C57"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Пясковський І. </w:t>
      </w:r>
      <w:hyperlink r:id="rId15" w:history="1">
        <w:r w:rsidRPr="00867887">
          <w:rPr>
            <w:rStyle w:val="a4"/>
            <w:rFonts w:ascii="Times New Roman" w:hAnsi="Times New Roman" w:cs="Times New Roman"/>
            <w:sz w:val="28"/>
            <w:szCs w:val="28"/>
          </w:rPr>
          <w:t>Логічне і художнє в музичному мисленні</w:t>
        </w:r>
      </w:hyperlink>
      <w:r w:rsidR="002B3625" w:rsidRPr="00867887">
        <w:rPr>
          <w:rFonts w:ascii="Times New Roman" w:hAnsi="Times New Roman" w:cs="Times New Roman"/>
          <w:sz w:val="28"/>
          <w:szCs w:val="28"/>
        </w:rPr>
        <w:t xml:space="preserve">. </w:t>
      </w:r>
      <w:r w:rsidRPr="00867887">
        <w:rPr>
          <w:rFonts w:ascii="Times New Roman" w:hAnsi="Times New Roman" w:cs="Times New Roman"/>
          <w:sz w:val="28"/>
          <w:szCs w:val="28"/>
        </w:rPr>
        <w:t>Часопис Національної музичної академії України імені П. І. Чайковського № 1 (2), К. : НМАУ</w:t>
      </w:r>
      <w:r w:rsidR="002B3625" w:rsidRPr="00867887">
        <w:rPr>
          <w:rFonts w:ascii="Times New Roman" w:hAnsi="Times New Roman" w:cs="Times New Roman"/>
          <w:sz w:val="28"/>
          <w:szCs w:val="28"/>
        </w:rPr>
        <w:t xml:space="preserve"> ім. П. І. Чайковського, 2009.</w:t>
      </w:r>
      <w:r w:rsidRPr="00867887">
        <w:rPr>
          <w:rFonts w:ascii="Times New Roman" w:hAnsi="Times New Roman" w:cs="Times New Roman"/>
          <w:sz w:val="28"/>
          <w:szCs w:val="28"/>
        </w:rPr>
        <w:t xml:space="preserve"> С. 21-25.</w:t>
      </w:r>
    </w:p>
    <w:p w:rsidR="00447C57"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Пясковський І. </w:t>
      </w:r>
      <w:hyperlink r:id="rId16" w:history="1">
        <w:r w:rsidRPr="00867887">
          <w:rPr>
            <w:rStyle w:val="a4"/>
            <w:rFonts w:ascii="Times New Roman" w:hAnsi="Times New Roman" w:cs="Times New Roman"/>
            <w:sz w:val="28"/>
            <w:szCs w:val="28"/>
          </w:rPr>
          <w:t>Музика і космос</w:t>
        </w:r>
      </w:hyperlink>
      <w:r w:rsidR="002B3625" w:rsidRPr="00867887">
        <w:rPr>
          <w:rFonts w:ascii="Times New Roman" w:hAnsi="Times New Roman" w:cs="Times New Roman"/>
          <w:sz w:val="28"/>
          <w:szCs w:val="28"/>
        </w:rPr>
        <w:t xml:space="preserve"> . </w:t>
      </w:r>
      <w:r w:rsidRPr="00867887">
        <w:rPr>
          <w:rFonts w:ascii="Times New Roman" w:hAnsi="Times New Roman" w:cs="Times New Roman"/>
          <w:sz w:val="28"/>
          <w:szCs w:val="28"/>
        </w:rPr>
        <w:t>Часопис Національної музичної академії України ім</w:t>
      </w:r>
      <w:r w:rsidR="00D05E86">
        <w:rPr>
          <w:rFonts w:ascii="Times New Roman" w:hAnsi="Times New Roman" w:cs="Times New Roman"/>
          <w:sz w:val="28"/>
          <w:szCs w:val="28"/>
        </w:rPr>
        <w:t>ені П. І. Чайковського № 2 (11).</w:t>
      </w:r>
      <w:r w:rsidRPr="00867887">
        <w:rPr>
          <w:rFonts w:ascii="Times New Roman" w:hAnsi="Times New Roman" w:cs="Times New Roman"/>
          <w:sz w:val="28"/>
          <w:szCs w:val="28"/>
        </w:rPr>
        <w:t xml:space="preserve"> К. : НМАУ </w:t>
      </w:r>
      <w:r w:rsidR="002B3625" w:rsidRPr="00867887">
        <w:rPr>
          <w:rFonts w:ascii="Times New Roman" w:hAnsi="Times New Roman" w:cs="Times New Roman"/>
          <w:sz w:val="28"/>
          <w:szCs w:val="28"/>
        </w:rPr>
        <w:t>ім. П. І. Чайковського, 2011. </w:t>
      </w:r>
      <w:r w:rsidRPr="00867887">
        <w:rPr>
          <w:rFonts w:ascii="Times New Roman" w:hAnsi="Times New Roman" w:cs="Times New Roman"/>
          <w:sz w:val="28"/>
          <w:szCs w:val="28"/>
        </w:rPr>
        <w:t>С. 111–117.</w:t>
      </w:r>
    </w:p>
    <w:p w:rsidR="00447C57"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Пясковський І. </w:t>
      </w:r>
      <w:hyperlink r:id="rId17" w:history="1">
        <w:r w:rsidRPr="00867887">
          <w:rPr>
            <w:rStyle w:val="a4"/>
            <w:rFonts w:ascii="Times New Roman" w:hAnsi="Times New Roman" w:cs="Times New Roman"/>
            <w:sz w:val="28"/>
            <w:szCs w:val="28"/>
          </w:rPr>
          <w:t>Плюралістичні та європоцентристські концепції у музикознавстві</w:t>
        </w:r>
      </w:hyperlink>
      <w:r w:rsidR="002B3625" w:rsidRPr="00867887">
        <w:rPr>
          <w:rFonts w:ascii="Times New Roman" w:hAnsi="Times New Roman" w:cs="Times New Roman"/>
          <w:sz w:val="28"/>
          <w:szCs w:val="28"/>
        </w:rPr>
        <w:t> .</w:t>
      </w:r>
      <w:r w:rsidRPr="00867887">
        <w:rPr>
          <w:rFonts w:ascii="Times New Roman" w:hAnsi="Times New Roman" w:cs="Times New Roman"/>
          <w:sz w:val="28"/>
          <w:szCs w:val="28"/>
        </w:rPr>
        <w:t>Часопис Національної музичної академії України ім</w:t>
      </w:r>
      <w:r w:rsidR="00D05E86">
        <w:rPr>
          <w:rFonts w:ascii="Times New Roman" w:hAnsi="Times New Roman" w:cs="Times New Roman"/>
          <w:sz w:val="28"/>
          <w:szCs w:val="28"/>
        </w:rPr>
        <w:t>ені П. І. Чайковського № 4 (13).</w:t>
      </w:r>
      <w:r w:rsidRPr="00867887">
        <w:rPr>
          <w:rFonts w:ascii="Times New Roman" w:hAnsi="Times New Roman" w:cs="Times New Roman"/>
          <w:sz w:val="28"/>
          <w:szCs w:val="28"/>
        </w:rPr>
        <w:t xml:space="preserve"> К. : НМАУ</w:t>
      </w:r>
      <w:r w:rsidR="002B3625" w:rsidRPr="00867887">
        <w:rPr>
          <w:rFonts w:ascii="Times New Roman" w:hAnsi="Times New Roman" w:cs="Times New Roman"/>
          <w:sz w:val="28"/>
          <w:szCs w:val="28"/>
        </w:rPr>
        <w:t xml:space="preserve"> ім. П. І. Чайковського, 2011.</w:t>
      </w:r>
      <w:r w:rsidRPr="00867887">
        <w:rPr>
          <w:rFonts w:ascii="Times New Roman" w:hAnsi="Times New Roman" w:cs="Times New Roman"/>
          <w:sz w:val="28"/>
          <w:szCs w:val="28"/>
        </w:rPr>
        <w:t xml:space="preserve"> С. 90-101.</w:t>
      </w:r>
    </w:p>
    <w:p w:rsidR="00447C57" w:rsidRPr="00867887" w:rsidRDefault="00447C57"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Пясковський І. Поліфонія в українській музиці: навч. посібник. До 100-річчя Національної музичної академії Укр</w:t>
      </w:r>
      <w:r w:rsidR="002B3625" w:rsidRPr="00867887">
        <w:rPr>
          <w:rFonts w:ascii="Times New Roman" w:hAnsi="Times New Roman" w:cs="Times New Roman"/>
          <w:sz w:val="28"/>
          <w:szCs w:val="28"/>
        </w:rPr>
        <w:t>аїни імені П. І. Чайковського.</w:t>
      </w:r>
      <w:r w:rsidRPr="00867887">
        <w:rPr>
          <w:rFonts w:ascii="Times New Roman" w:hAnsi="Times New Roman" w:cs="Times New Roman"/>
          <w:sz w:val="28"/>
          <w:szCs w:val="28"/>
        </w:rPr>
        <w:t xml:space="preserve"> К. : НМАУ</w:t>
      </w:r>
      <w:r w:rsidR="002B3625" w:rsidRPr="00867887">
        <w:rPr>
          <w:rFonts w:ascii="Times New Roman" w:hAnsi="Times New Roman" w:cs="Times New Roman"/>
          <w:sz w:val="28"/>
          <w:szCs w:val="28"/>
        </w:rPr>
        <w:t xml:space="preserve"> ім. П. І. Чайковського, 2012.</w:t>
      </w:r>
      <w:r w:rsidRPr="00867887">
        <w:rPr>
          <w:rFonts w:ascii="Times New Roman" w:hAnsi="Times New Roman" w:cs="Times New Roman"/>
          <w:sz w:val="28"/>
          <w:szCs w:val="28"/>
        </w:rPr>
        <w:t xml:space="preserve"> 272 с.</w:t>
      </w:r>
    </w:p>
    <w:p w:rsidR="007C0FBD" w:rsidRPr="00867887" w:rsidRDefault="007C0FB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iCs/>
          <w:color w:val="202122"/>
          <w:sz w:val="28"/>
          <w:szCs w:val="28"/>
          <w:shd w:val="clear" w:color="auto" w:fill="FFFFFF"/>
        </w:rPr>
        <w:t>Самойленко О. Естетика музична.</w:t>
      </w:r>
      <w:r w:rsidRPr="00867887">
        <w:rPr>
          <w:rFonts w:ascii="Times New Roman" w:hAnsi="Times New Roman" w:cs="Times New Roman"/>
          <w:color w:val="202122"/>
          <w:sz w:val="28"/>
          <w:szCs w:val="28"/>
          <w:shd w:val="clear" w:color="auto" w:fill="FFFFFF"/>
        </w:rPr>
        <w:t> </w:t>
      </w:r>
      <w:hyperlink r:id="rId18" w:tooltip="Українська музична енциклопедія" w:history="1">
        <w:r w:rsidRPr="00867887">
          <w:rPr>
            <w:rFonts w:ascii="Times New Roman" w:hAnsi="Times New Roman" w:cs="Times New Roman"/>
            <w:color w:val="0645AD"/>
            <w:sz w:val="28"/>
            <w:szCs w:val="28"/>
            <w:u w:val="single"/>
            <w:shd w:val="clear" w:color="auto" w:fill="FFFFFF"/>
          </w:rPr>
          <w:t>Українська музична енциклопедія</w:t>
        </w:r>
      </w:hyperlink>
      <w:r w:rsidRPr="00867887">
        <w:rPr>
          <w:rFonts w:ascii="Times New Roman" w:hAnsi="Times New Roman" w:cs="Times New Roman"/>
          <w:color w:val="202122"/>
          <w:sz w:val="28"/>
          <w:szCs w:val="28"/>
          <w:shd w:val="clear" w:color="auto" w:fill="FFFFFF"/>
        </w:rPr>
        <w:t>, Т.2 — Ін-т мистецтвознавства, фольклористики та етнології ім. М. Т. Рильського НАН України. 2008. C. 34-37.</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lastRenderedPageBreak/>
        <w:t>Самойленко О. Часові епістеми музики і темпоральні категорії історичного муз</w:t>
      </w:r>
      <w:r w:rsidR="007C0FBD" w:rsidRPr="00867887">
        <w:rPr>
          <w:rFonts w:ascii="Times New Roman" w:hAnsi="Times New Roman" w:cs="Times New Roman"/>
          <w:sz w:val="28"/>
          <w:szCs w:val="28"/>
        </w:rPr>
        <w:t>икознавства /</w:t>
      </w:r>
      <w:r w:rsidRPr="00867887">
        <w:rPr>
          <w:rFonts w:ascii="Times New Roman" w:hAnsi="Times New Roman" w:cs="Times New Roman"/>
          <w:sz w:val="28"/>
          <w:szCs w:val="28"/>
        </w:rPr>
        <w:t xml:space="preserve"> Часопис Національної музичної академії України імені П. І. Ча</w:t>
      </w:r>
      <w:r w:rsidR="002B3625" w:rsidRPr="00867887">
        <w:rPr>
          <w:rFonts w:ascii="Times New Roman" w:hAnsi="Times New Roman" w:cs="Times New Roman"/>
          <w:sz w:val="28"/>
          <w:szCs w:val="28"/>
        </w:rPr>
        <w:t xml:space="preserve">йковського. 2017. №3 (36).  С. </w:t>
      </w:r>
      <w:r w:rsidR="007C0FBD" w:rsidRPr="00867887">
        <w:rPr>
          <w:rFonts w:ascii="Times New Roman" w:hAnsi="Times New Roman" w:cs="Times New Roman"/>
          <w:sz w:val="28"/>
          <w:szCs w:val="28"/>
        </w:rPr>
        <w:t>9</w:t>
      </w:r>
      <w:r w:rsidR="002B3625" w:rsidRPr="00867887">
        <w:rPr>
          <w:rFonts w:ascii="Times New Roman" w:hAnsi="Times New Roman" w:cs="Times New Roman"/>
          <w:sz w:val="28"/>
          <w:szCs w:val="28"/>
        </w:rPr>
        <w:t xml:space="preserve"> </w:t>
      </w:r>
      <w:r w:rsidR="007C0FBD" w:rsidRPr="00867887">
        <w:rPr>
          <w:rFonts w:ascii="Times New Roman" w:hAnsi="Times New Roman" w:cs="Times New Roman"/>
          <w:sz w:val="28"/>
          <w:szCs w:val="28"/>
        </w:rPr>
        <w:t>-</w:t>
      </w:r>
      <w:r w:rsidRPr="00867887">
        <w:rPr>
          <w:rFonts w:ascii="Times New Roman" w:hAnsi="Times New Roman" w:cs="Times New Roman"/>
          <w:sz w:val="28"/>
          <w:szCs w:val="28"/>
        </w:rPr>
        <w:t>109.</w:t>
      </w:r>
    </w:p>
    <w:p w:rsidR="00D05E86" w:rsidRDefault="00BF599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Сікорська А. В. Музична діяльність братів Лизогубів в контексті розвитку культури на українських землях Царської Росії першої половини ХIX століття [Електронн</w:t>
      </w:r>
      <w:r w:rsidR="002B3625" w:rsidRPr="00867887">
        <w:rPr>
          <w:rFonts w:ascii="Times New Roman" w:hAnsi="Times New Roman" w:cs="Times New Roman"/>
          <w:sz w:val="28"/>
          <w:szCs w:val="28"/>
        </w:rPr>
        <w:t>ий ресурс].</w:t>
      </w:r>
    </w:p>
    <w:p w:rsidR="00BF5993" w:rsidRPr="00867887" w:rsidRDefault="00BF599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Актуальні </w:t>
      </w:r>
      <w:r w:rsidR="002B3625" w:rsidRPr="00867887">
        <w:rPr>
          <w:rFonts w:ascii="Times New Roman" w:hAnsi="Times New Roman" w:cs="Times New Roman"/>
          <w:sz w:val="28"/>
          <w:szCs w:val="28"/>
        </w:rPr>
        <w:t>питання мистец</w:t>
      </w:r>
      <w:r w:rsidR="00D05E86">
        <w:rPr>
          <w:rFonts w:ascii="Times New Roman" w:hAnsi="Times New Roman" w:cs="Times New Roman"/>
          <w:sz w:val="28"/>
          <w:szCs w:val="28"/>
        </w:rPr>
        <w:t>ької педагогіки. 2013. Вип. 2.</w:t>
      </w:r>
      <w:r w:rsidR="002B3625" w:rsidRPr="00867887">
        <w:rPr>
          <w:rFonts w:ascii="Times New Roman" w:hAnsi="Times New Roman" w:cs="Times New Roman"/>
          <w:sz w:val="28"/>
          <w:szCs w:val="28"/>
        </w:rPr>
        <w:t xml:space="preserve"> С. 119-123. </w:t>
      </w:r>
      <w:r w:rsidR="00867887" w:rsidRPr="00867887">
        <w:rPr>
          <w:sz w:val="28"/>
          <w:szCs w:val="28"/>
        </w:rPr>
        <w:t>URL</w:t>
      </w:r>
      <w:r w:rsidR="00867887" w:rsidRPr="00867887">
        <w:rPr>
          <w:rFonts w:ascii="Times New Roman" w:hAnsi="Times New Roman" w:cs="Times New Roman"/>
          <w:sz w:val="28"/>
          <w:szCs w:val="28"/>
        </w:rPr>
        <w:t xml:space="preserve">: </w:t>
      </w:r>
      <w:r w:rsidRPr="00867887">
        <w:rPr>
          <w:rFonts w:ascii="Times New Roman" w:hAnsi="Times New Roman" w:cs="Times New Roman"/>
          <w:sz w:val="28"/>
          <w:szCs w:val="28"/>
        </w:rPr>
        <w:t xml:space="preserve">http://nbuv.gov.ua/UJRN/apmp_2013_2_31 42. </w:t>
      </w:r>
    </w:p>
    <w:p w:rsidR="00BF5993" w:rsidRPr="00867887" w:rsidRDefault="00BF5993"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Сильвестров В. В. Дочекатися музики [Текст] : лекції-бесіди : за матеріалами зустрічей, організованих Сергієм Піл</w:t>
      </w:r>
      <w:r w:rsidR="002B3625" w:rsidRPr="00867887">
        <w:rPr>
          <w:rFonts w:ascii="Times New Roman" w:hAnsi="Times New Roman" w:cs="Times New Roman"/>
          <w:sz w:val="28"/>
          <w:szCs w:val="28"/>
        </w:rPr>
        <w:t>ютиковим.</w:t>
      </w:r>
      <w:r w:rsidRPr="00867887">
        <w:rPr>
          <w:rFonts w:ascii="Times New Roman" w:hAnsi="Times New Roman" w:cs="Times New Roman"/>
          <w:sz w:val="28"/>
          <w:szCs w:val="28"/>
        </w:rPr>
        <w:t xml:space="preserve"> </w:t>
      </w:r>
      <w:r w:rsidR="002B3625" w:rsidRPr="00867887">
        <w:rPr>
          <w:rFonts w:ascii="Times New Roman" w:hAnsi="Times New Roman" w:cs="Times New Roman"/>
          <w:sz w:val="28"/>
          <w:szCs w:val="28"/>
        </w:rPr>
        <w:t xml:space="preserve"> К. : Дух і літера, 2011. </w:t>
      </w:r>
      <w:r w:rsidRPr="00867887">
        <w:rPr>
          <w:rFonts w:ascii="Times New Roman" w:hAnsi="Times New Roman" w:cs="Times New Roman"/>
          <w:sz w:val="28"/>
          <w:szCs w:val="28"/>
        </w:rPr>
        <w:t>375 с.</w:t>
      </w:r>
    </w:p>
    <w:p w:rsidR="00447C57"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Сюта Б. Ки</w:t>
      </w:r>
      <w:r w:rsidR="002B3625" w:rsidRPr="00867887">
        <w:rPr>
          <w:rFonts w:ascii="Times New Roman" w:hAnsi="Times New Roman" w:cs="Times New Roman"/>
          <w:sz w:val="28"/>
          <w:szCs w:val="28"/>
        </w:rPr>
        <w:t xml:space="preserve">яновська Любов Олександрівна. </w:t>
      </w:r>
      <w:r w:rsidRPr="00867887">
        <w:rPr>
          <w:rFonts w:ascii="Times New Roman" w:hAnsi="Times New Roman" w:cs="Times New Roman"/>
          <w:sz w:val="28"/>
          <w:szCs w:val="28"/>
        </w:rPr>
        <w:t>Ук</w:t>
      </w:r>
      <w:r w:rsidR="002B3625" w:rsidRPr="00867887">
        <w:rPr>
          <w:rFonts w:ascii="Times New Roman" w:hAnsi="Times New Roman" w:cs="Times New Roman"/>
          <w:sz w:val="28"/>
          <w:szCs w:val="28"/>
        </w:rPr>
        <w:t>раїнська музична енциклопедiя.</w:t>
      </w:r>
      <w:r w:rsidR="00867887" w:rsidRPr="00867887">
        <w:rPr>
          <w:rFonts w:ascii="Times New Roman" w:hAnsi="Times New Roman" w:cs="Times New Roman"/>
          <w:sz w:val="28"/>
          <w:szCs w:val="28"/>
        </w:rPr>
        <w:t xml:space="preserve"> Т. 2. </w:t>
      </w:r>
      <w:r w:rsidRPr="00867887">
        <w:rPr>
          <w:rFonts w:ascii="Times New Roman" w:hAnsi="Times New Roman" w:cs="Times New Roman"/>
          <w:sz w:val="28"/>
          <w:szCs w:val="28"/>
        </w:rPr>
        <w:t>Київ: ІМФЕ ім. М. Т. </w:t>
      </w:r>
      <w:r w:rsidR="002B3625" w:rsidRPr="00867887">
        <w:rPr>
          <w:rFonts w:ascii="Times New Roman" w:hAnsi="Times New Roman" w:cs="Times New Roman"/>
          <w:sz w:val="28"/>
          <w:szCs w:val="28"/>
        </w:rPr>
        <w:t>Рильського НАН України, 2008. </w:t>
      </w:r>
      <w:r w:rsidR="00867887" w:rsidRPr="00867887">
        <w:rPr>
          <w:rFonts w:ascii="Times New Roman" w:hAnsi="Times New Roman" w:cs="Times New Roman"/>
          <w:sz w:val="28"/>
          <w:szCs w:val="28"/>
        </w:rPr>
        <w:t>С. 411-</w:t>
      </w:r>
      <w:r w:rsidRPr="00867887">
        <w:rPr>
          <w:rFonts w:ascii="Times New Roman" w:hAnsi="Times New Roman" w:cs="Times New Roman"/>
          <w:sz w:val="28"/>
          <w:szCs w:val="28"/>
        </w:rPr>
        <w:t>413.</w:t>
      </w:r>
    </w:p>
    <w:p w:rsidR="00D77DFE"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Сюта Б. Основи па</w:t>
      </w:r>
      <w:r w:rsidR="002B3625" w:rsidRPr="00867887">
        <w:rPr>
          <w:rFonts w:ascii="Times New Roman" w:hAnsi="Times New Roman" w:cs="Times New Roman"/>
          <w:sz w:val="28"/>
          <w:szCs w:val="28"/>
        </w:rPr>
        <w:t xml:space="preserve">рамузикознавства. Київ, 2010. </w:t>
      </w:r>
      <w:r w:rsidRPr="00867887">
        <w:rPr>
          <w:rFonts w:ascii="Times New Roman" w:hAnsi="Times New Roman" w:cs="Times New Roman"/>
          <w:sz w:val="28"/>
          <w:szCs w:val="28"/>
        </w:rPr>
        <w:t>150 с</w:t>
      </w:r>
    </w:p>
    <w:p w:rsidR="00370D2F" w:rsidRPr="00867887" w:rsidRDefault="00370D2F"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Тимошенко О. Музичне життя України на сучасному етапі. Мистецтвознавство України. Зб.наук.праць. Вип. ІІІ. К.: КМУ</w:t>
      </w:r>
      <w:r w:rsidR="00D05E86">
        <w:rPr>
          <w:rFonts w:ascii="Times New Roman" w:hAnsi="Times New Roman" w:cs="Times New Roman"/>
          <w:sz w:val="28"/>
          <w:szCs w:val="28"/>
        </w:rPr>
        <w:t>,</w:t>
      </w:r>
      <w:r w:rsidRPr="00867887">
        <w:rPr>
          <w:rFonts w:ascii="Times New Roman" w:hAnsi="Times New Roman" w:cs="Times New Roman"/>
          <w:sz w:val="28"/>
          <w:szCs w:val="28"/>
        </w:rPr>
        <w:t xml:space="preserve">  2003.</w:t>
      </w:r>
    </w:p>
    <w:p w:rsidR="004146FD" w:rsidRPr="00867887" w:rsidRDefault="004146F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 xml:space="preserve">Тэйлор Ч.А. Физика </w:t>
      </w:r>
      <w:r w:rsidR="002B3625" w:rsidRPr="00867887">
        <w:rPr>
          <w:rFonts w:ascii="Times New Roman" w:hAnsi="Times New Roman" w:cs="Times New Roman"/>
          <w:sz w:val="28"/>
          <w:szCs w:val="28"/>
        </w:rPr>
        <w:t xml:space="preserve">музыкальных звуков. </w:t>
      </w:r>
      <w:r w:rsidRPr="00867887">
        <w:rPr>
          <w:rFonts w:ascii="Times New Roman" w:hAnsi="Times New Roman" w:cs="Times New Roman"/>
          <w:sz w:val="28"/>
          <w:szCs w:val="28"/>
        </w:rPr>
        <w:t xml:space="preserve"> Пер. с англ. А.С. Галем</w:t>
      </w:r>
      <w:r w:rsidR="002B3625" w:rsidRPr="00867887">
        <w:rPr>
          <w:rFonts w:ascii="Times New Roman" w:hAnsi="Times New Roman" w:cs="Times New Roman"/>
          <w:sz w:val="28"/>
          <w:szCs w:val="28"/>
        </w:rPr>
        <w:t xml:space="preserve">бо.  М. : Легкая индустрия, 1976. </w:t>
      </w:r>
      <w:r w:rsidRPr="00867887">
        <w:rPr>
          <w:rFonts w:ascii="Times New Roman" w:hAnsi="Times New Roman" w:cs="Times New Roman"/>
          <w:sz w:val="28"/>
          <w:szCs w:val="28"/>
        </w:rPr>
        <w:t xml:space="preserve"> 184 с.</w:t>
      </w:r>
    </w:p>
    <w:p w:rsidR="00960368" w:rsidRPr="00867887" w:rsidRDefault="00960368"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Чекан Ю. І. До питання визнач</w:t>
      </w:r>
      <w:r w:rsidR="002B3625" w:rsidRPr="00867887">
        <w:rPr>
          <w:rFonts w:ascii="Times New Roman" w:hAnsi="Times New Roman" w:cs="Times New Roman"/>
          <w:sz w:val="28"/>
          <w:szCs w:val="28"/>
        </w:rPr>
        <w:t xml:space="preserve">ення предмету історії музики. </w:t>
      </w:r>
      <w:r w:rsidRPr="00867887">
        <w:rPr>
          <w:rFonts w:ascii="Times New Roman" w:hAnsi="Times New Roman" w:cs="Times New Roman"/>
          <w:sz w:val="28"/>
          <w:szCs w:val="28"/>
        </w:rPr>
        <w:t>Музичноісторичні концепції в минулому і сучасності: матеріали Міжнародної наукової конф</w:t>
      </w:r>
      <w:r w:rsidR="002B3625" w:rsidRPr="00867887">
        <w:rPr>
          <w:rFonts w:ascii="Times New Roman" w:hAnsi="Times New Roman" w:cs="Times New Roman"/>
          <w:sz w:val="28"/>
          <w:szCs w:val="28"/>
        </w:rPr>
        <w:t xml:space="preserve">еренції. Львів : Сполом, 1997. </w:t>
      </w:r>
      <w:r w:rsidRPr="00867887">
        <w:rPr>
          <w:rFonts w:ascii="Times New Roman" w:hAnsi="Times New Roman" w:cs="Times New Roman"/>
          <w:sz w:val="28"/>
          <w:szCs w:val="28"/>
        </w:rPr>
        <w:t xml:space="preserve"> С. 17 – 23.</w:t>
      </w:r>
    </w:p>
    <w:p w:rsidR="007C0FBD" w:rsidRPr="00867887" w:rsidRDefault="007C0FBD"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Ямвлих Жизнь Пифагора.</w:t>
      </w:r>
      <w:r w:rsidRPr="00867887">
        <w:rPr>
          <w:sz w:val="28"/>
          <w:szCs w:val="28"/>
        </w:rPr>
        <w:t xml:space="preserve"> URL: </w:t>
      </w:r>
      <w:hyperlink r:id="rId19" w:history="1">
        <w:r w:rsidRPr="00867887">
          <w:rPr>
            <w:rStyle w:val="a4"/>
            <w:rFonts w:ascii="Times New Roman" w:hAnsi="Times New Roman" w:cs="Times New Roman"/>
            <w:sz w:val="28"/>
            <w:szCs w:val="28"/>
          </w:rPr>
          <w:t>https://platona.net/load/knigi_po_filosofii/istorija_antichnaja/jamvlikh_zhizn_pifagora/7-1-0-1125</w:t>
        </w:r>
      </w:hyperlink>
    </w:p>
    <w:p w:rsidR="00960368" w:rsidRPr="00867887" w:rsidRDefault="00D77DFE" w:rsidP="00482960">
      <w:pPr>
        <w:pStyle w:val="a3"/>
        <w:numPr>
          <w:ilvl w:val="0"/>
          <w:numId w:val="18"/>
        </w:numPr>
        <w:ind w:left="426"/>
        <w:rPr>
          <w:rFonts w:ascii="Times New Roman" w:hAnsi="Times New Roman" w:cs="Times New Roman"/>
          <w:sz w:val="28"/>
          <w:szCs w:val="28"/>
        </w:rPr>
      </w:pPr>
      <w:r w:rsidRPr="00867887">
        <w:rPr>
          <w:rFonts w:ascii="Times New Roman" w:hAnsi="Times New Roman" w:cs="Times New Roman"/>
          <w:sz w:val="28"/>
          <w:szCs w:val="28"/>
        </w:rPr>
        <w:t>Ярко М. Парадигма етнонаціональної ідентичності української музичної творчості як пріоритетна дослідницька проблема сучасного</w:t>
      </w:r>
      <w:r w:rsidR="002B3625" w:rsidRPr="00867887">
        <w:rPr>
          <w:rFonts w:ascii="Times New Roman" w:hAnsi="Times New Roman" w:cs="Times New Roman"/>
          <w:sz w:val="28"/>
          <w:szCs w:val="28"/>
        </w:rPr>
        <w:t xml:space="preserve"> вітчизняного музикознавства. </w:t>
      </w:r>
      <w:r w:rsidRPr="00867887">
        <w:rPr>
          <w:rFonts w:ascii="Times New Roman" w:hAnsi="Times New Roman" w:cs="Times New Roman"/>
          <w:sz w:val="28"/>
          <w:szCs w:val="28"/>
        </w:rPr>
        <w:t>Наукові запи</w:t>
      </w:r>
      <w:r w:rsidR="002B3625" w:rsidRPr="00867887">
        <w:rPr>
          <w:rFonts w:ascii="Times New Roman" w:hAnsi="Times New Roman" w:cs="Times New Roman"/>
          <w:sz w:val="28"/>
          <w:szCs w:val="28"/>
        </w:rPr>
        <w:t xml:space="preserve">ски. Серія: мистецтвознавство.  2013. </w:t>
      </w:r>
      <w:r w:rsidRPr="00867887">
        <w:rPr>
          <w:rFonts w:ascii="Times New Roman" w:hAnsi="Times New Roman" w:cs="Times New Roman"/>
          <w:sz w:val="28"/>
          <w:szCs w:val="28"/>
        </w:rPr>
        <w:t xml:space="preserve"> №2. 40 – 48.</w:t>
      </w:r>
    </w:p>
    <w:p w:rsidR="00E83781" w:rsidRPr="00867887" w:rsidRDefault="00E83781" w:rsidP="002B3625">
      <w:pPr>
        <w:spacing w:line="360" w:lineRule="auto"/>
        <w:rPr>
          <w:rFonts w:ascii="Times New Roman" w:hAnsi="Times New Roman" w:cs="Times New Roman"/>
          <w:sz w:val="28"/>
          <w:szCs w:val="28"/>
        </w:rPr>
      </w:pPr>
    </w:p>
    <w:p w:rsidR="006F14AD" w:rsidRPr="007C0FBD" w:rsidRDefault="006F14AD" w:rsidP="002B3625">
      <w:pPr>
        <w:spacing w:line="360" w:lineRule="auto"/>
        <w:rPr>
          <w:rFonts w:ascii="Times New Roman" w:hAnsi="Times New Roman" w:cs="Times New Roman"/>
          <w:sz w:val="28"/>
          <w:szCs w:val="28"/>
        </w:rPr>
      </w:pPr>
    </w:p>
    <w:p w:rsidR="006F14AD" w:rsidRPr="007C0FBD" w:rsidRDefault="006F14AD" w:rsidP="002B3625">
      <w:pPr>
        <w:spacing w:line="360" w:lineRule="auto"/>
        <w:rPr>
          <w:rFonts w:ascii="Times New Roman" w:hAnsi="Times New Roman" w:cs="Times New Roman"/>
          <w:sz w:val="28"/>
          <w:szCs w:val="28"/>
        </w:rPr>
      </w:pPr>
    </w:p>
    <w:p w:rsidR="00960368" w:rsidRPr="00D05E86" w:rsidRDefault="00960368" w:rsidP="00121E6A">
      <w:pPr>
        <w:spacing w:line="360" w:lineRule="auto"/>
        <w:jc w:val="center"/>
        <w:rPr>
          <w:rFonts w:ascii="Times New Roman" w:hAnsi="Times New Roman" w:cs="Times New Roman"/>
          <w:b/>
          <w:sz w:val="28"/>
          <w:szCs w:val="28"/>
        </w:rPr>
      </w:pPr>
      <w:r w:rsidRPr="00D05E86">
        <w:rPr>
          <w:rFonts w:ascii="Times New Roman" w:hAnsi="Times New Roman" w:cs="Times New Roman"/>
          <w:b/>
          <w:sz w:val="28"/>
          <w:szCs w:val="28"/>
        </w:rPr>
        <w:t>ПРАВИЛА ОФОРМЛЕННЯ РЕФЕРАТУ</w:t>
      </w:r>
    </w:p>
    <w:p w:rsidR="00960368" w:rsidRPr="007C0FBD" w:rsidRDefault="00960368" w:rsidP="00121E6A">
      <w:pPr>
        <w:spacing w:after="0" w:line="360" w:lineRule="auto"/>
        <w:ind w:firstLine="709"/>
        <w:rPr>
          <w:rFonts w:ascii="Times New Roman" w:hAnsi="Times New Roman" w:cs="Times New Roman"/>
          <w:sz w:val="28"/>
          <w:szCs w:val="28"/>
        </w:rPr>
      </w:pP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Вимоги і методика написання фахового вступного реферату до аспірантури.</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Відповідно до вимог закладів вищої освіти вступники до аспірантури мають написати вступний реферат відповідно до обраної наукової спеціальності. Мета реферату – довести, що вступник володіє необхідними теоретичними і практичними знаннями з обраного напряму наукової діяльності.</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Вступник до аспірантури повинен мати достатній рівень знань та навичок, необхідних для початку власних наукових досліджень, тому при написанні наукового реферату йому необхідно:</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довести високий рівень своїх знань з обраної наукової спеціальності;</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продемонструвати схильність до самостійного аналізу фундаментальних та прикладних наукових проблем;</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сформулювати та обґрунтувати вихідні наукові положення та ідеї, що будуть покладені в основу майбутнього дослідження.</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 xml:space="preserve">Реферат має носити характер творчої самостійної науково-дослідної роботи. </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Виклад матеріалу не повинен обмежуватися лише описовим підходом до розкрит</w:t>
      </w:r>
      <w:r w:rsidR="00AE1866">
        <w:rPr>
          <w:rFonts w:ascii="Times New Roman" w:hAnsi="Times New Roman" w:cs="Times New Roman"/>
          <w:sz w:val="28"/>
          <w:szCs w:val="28"/>
        </w:rPr>
        <w:t>тя обраної теми, а також він має</w:t>
      </w:r>
      <w:r w:rsidRPr="007C0FBD">
        <w:rPr>
          <w:rFonts w:ascii="Times New Roman" w:hAnsi="Times New Roman" w:cs="Times New Roman"/>
          <w:sz w:val="28"/>
          <w:szCs w:val="28"/>
        </w:rPr>
        <w:t xml:space="preserve"> відображати авторську аналітичну оцінку стану досліджуваної проблеми і власну точку зору на можливі варіанти її вирішення.</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Автор реферату повинен виявити чітке розуміння проблеми, знання дискусійних питань, пов’язаних з нею, вміння підбирати і систематизувати фактичний матеріал, робити обґрунтовані висновки, прогнозувати перспективи свого подальшого дослідження.</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Тема реферату обирається вступником самостійно (за погодженням із передбачуваним науковим керівником).</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 xml:space="preserve">Реферат рецензується передбачуваним науковим керівником (за призначенням завідувача кафедри) і оцінюється за чотирибальною системою, а </w:t>
      </w:r>
      <w:r w:rsidRPr="007C0FBD">
        <w:rPr>
          <w:rFonts w:ascii="Times New Roman" w:hAnsi="Times New Roman" w:cs="Times New Roman"/>
          <w:sz w:val="28"/>
          <w:szCs w:val="28"/>
        </w:rPr>
        <w:lastRenderedPageBreak/>
        <w:t>оцінка впливає як на допуск до вступних іспитів, так і на зарахування до аспірантури. Реферат з обраної наукової спеціальності разом з іншими документами, передбаченими правилами прийому до аспірантури, вступник подає до приймальної комісії.</w:t>
      </w:r>
    </w:p>
    <w:p w:rsidR="00960368" w:rsidRPr="007C0FBD" w:rsidRDefault="00960368" w:rsidP="00121E6A">
      <w:pPr>
        <w:spacing w:after="0" w:line="360" w:lineRule="auto"/>
        <w:ind w:firstLine="709"/>
        <w:jc w:val="both"/>
        <w:rPr>
          <w:rFonts w:ascii="Times New Roman" w:hAnsi="Times New Roman" w:cs="Times New Roman"/>
          <w:sz w:val="28"/>
          <w:szCs w:val="28"/>
        </w:rPr>
      </w:pP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Реферат має мати чітку структуру:</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Титульний аркуш – це перша сторінка, на якій вказується міністерство; назва навчального закладу, в якому виконується робота; назва кафедри (кафедра музикознавства та хорового мистецтва); повна назва теми роботи; прізвище та ініціали аспіранта, відділення; прізвище, ініціали, вчене звання наукового керівника; рік і місце виконання роботи.</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Зміст – сторінка роботи, яка містить назву та номери початкових сторінок усіх розділів, підрозділів та пунктів; заголовки змісту повинні точно повторювати заголовки в тексті і розміщуються один під одним (перелік умовних позначень при необхідності).</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Вступ – обґрунтовується актуальність теми, її практична значущість; визначається об'єкт, предмет, мета і завдання дослідження; розглядаються методи, за допомогою яких воно проводилось; розкривається структура роботи, її основний зміст. Обов'язкова частина вступу - огляд літератури з теми дослідження, в який включають найбільш цінні, актуальні роботи (10-15 джерел). Огляд повинен бути систематизований аналізом теоретичної, методичної й практичної новизни, значущості, переваг та недоліків робіт.</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Розділи і пі</w:t>
      </w:r>
      <w:r w:rsidR="00AE1866">
        <w:rPr>
          <w:rFonts w:ascii="Times New Roman" w:hAnsi="Times New Roman" w:cs="Times New Roman"/>
          <w:sz w:val="28"/>
          <w:szCs w:val="28"/>
        </w:rPr>
        <w:t>дрозділи основної частини – про</w:t>
      </w:r>
      <w:r w:rsidRPr="007C0FBD">
        <w:rPr>
          <w:rFonts w:ascii="Times New Roman" w:hAnsi="Times New Roman" w:cs="Times New Roman"/>
          <w:sz w:val="28"/>
          <w:szCs w:val="28"/>
        </w:rPr>
        <w:t>аналізований і систематизований матеріал викладається відповідно до змісту у вигляді окремих розділів і підрозділів (глав і параграфів); кожний розділ висвітлює самостійне питання, а підрозділ окрему частину цього питання; відмічається головна ідея, а також тези кожного підрозділу; розкривається теорія питання та досвід практичної роботи.</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 xml:space="preserve">Висновки – підсумок проведеної роботи, подаються у вигляді окремих лаконічних положень, методичних рекомендацій, які відповідають поставленим </w:t>
      </w:r>
      <w:r w:rsidRPr="007C0FBD">
        <w:rPr>
          <w:rFonts w:ascii="Times New Roman" w:hAnsi="Times New Roman" w:cs="Times New Roman"/>
          <w:sz w:val="28"/>
          <w:szCs w:val="28"/>
        </w:rPr>
        <w:lastRenderedPageBreak/>
        <w:t>завданням; відмічається не тільки позитивне та недоліки, а також і конкретні рекомендації щодо їх усунення;</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Список використаної літератури – відображає обсяг використаних джерел та ступінь вивчення досліджуваної теми; містить бібліографічний опис джерел, використаних аспірантом під час роботи над темою.</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Додатки – не є обов’язковим елементом і не входять до основного ліміту обсягу роботи, однак підвищують рівень довіри до результатів роботи, свідчать про їхню достовірність; містять допоміжний матеріал у вигляді зразків анкет, тестів, таблиць допоміжних цифрових даних, схем, графіків, карт, ілюстрованого матеріалу та ін.</w:t>
      </w:r>
    </w:p>
    <w:p w:rsidR="00960368" w:rsidRPr="007C0FBD" w:rsidRDefault="00960368" w:rsidP="00121E6A">
      <w:pPr>
        <w:spacing w:after="0" w:line="360" w:lineRule="auto"/>
        <w:ind w:firstLine="709"/>
        <w:jc w:val="both"/>
        <w:rPr>
          <w:rFonts w:ascii="Times New Roman" w:hAnsi="Times New Roman" w:cs="Times New Roman"/>
          <w:sz w:val="28"/>
          <w:szCs w:val="28"/>
        </w:rPr>
      </w:pP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Основні вимоги до науково-дослідної роботи:</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актуальність теми, відповідність її сучасному стану певної галузі науки та перспективам розвитку, практичним завданням відповідної сфери;</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вивчення та критичний аналіз монографічних і періодичних видань з теми;</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вивчення та характеристика історії досліджуваної проблеми та її сучасного стану, а також передового досвіду роботи у відповідній галузі;</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чітка характеристика предмета, мета і метод дослідження, опис та аналіз проведених автором експериментів;</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узагальнення результатів, обґрунтування їх, висновки та практичні рекомендації.</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Обсяг реферату визначається специфікою теми і змістом документів, кількістю відомостей, практичним значенням (20-25 сторінок).</w:t>
      </w:r>
    </w:p>
    <w:p w:rsidR="00960368" w:rsidRPr="007C0FBD" w:rsidRDefault="00960368" w:rsidP="00121E6A">
      <w:pPr>
        <w:spacing w:after="0" w:line="360" w:lineRule="auto"/>
        <w:ind w:firstLine="709"/>
        <w:jc w:val="both"/>
        <w:rPr>
          <w:rFonts w:ascii="Times New Roman" w:hAnsi="Times New Roman" w:cs="Times New Roman"/>
          <w:sz w:val="28"/>
          <w:szCs w:val="28"/>
        </w:rPr>
      </w:pPr>
    </w:p>
    <w:p w:rsidR="00960368" w:rsidRPr="007C0FBD" w:rsidRDefault="00960368" w:rsidP="00D05E86">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 xml:space="preserve">Загальні </w:t>
      </w:r>
      <w:r w:rsidR="00D05E86">
        <w:rPr>
          <w:rFonts w:ascii="Times New Roman" w:hAnsi="Times New Roman" w:cs="Times New Roman"/>
          <w:sz w:val="28"/>
          <w:szCs w:val="28"/>
        </w:rPr>
        <w:t>правила та вимоги до оформлення</w:t>
      </w:r>
      <w:r w:rsidRPr="007C0FBD">
        <w:rPr>
          <w:rFonts w:ascii="Times New Roman" w:hAnsi="Times New Roman" w:cs="Times New Roman"/>
          <w:sz w:val="28"/>
          <w:szCs w:val="28"/>
        </w:rPr>
        <w:t xml:space="preserve"> науково-дослідної роботи</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Аркуш формату А4, надрукованих через 1,5 інтервалу, шрифт Times New Roman 14. Поля сторінок: верхнє – 20 мм, нижнє – 25 мм, праве – 10 мм, ліве – 30 мм. Рівняння тексту – по ширині сторінки, без переносів.</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lastRenderedPageBreak/>
        <w:t>Заголовки структурних частин: ЗМІСТ, ВСТУП, РОЗДІЛ, ВИСНОВКИ, СПИСОК ВИКОРИСТАНОЇ ЛІТЕРАТУРИ друкують великими літерами симетрично до тексту.</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Назву розділу друкують маленькими літерами (перша велика) з абзацного виступу, абзацний виступ повинен бути однаковим і дорівнювати 10см.</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Крапка в кінці заголовку не ставиться. Відстань між заголовками та текстом повинна дорівнювати 3-4 інтервали.</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Зноски розміщують у нижній частині сторінки, їх не переносять на наступну сторінку.</w:t>
      </w:r>
    </w:p>
    <w:p w:rsidR="00960368" w:rsidRPr="007C0FBD" w:rsidRDefault="00960368" w:rsidP="00121E6A">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Сторінки рукопису послідовно нумерувати, починаючи з обкладинки і до останньої сторінки, у правому верхньому куті, нумерація таблиць, рисунків повинна бути наскрізна.</w:t>
      </w:r>
    </w:p>
    <w:p w:rsidR="00960368" w:rsidRPr="007C0FBD" w:rsidRDefault="00960368" w:rsidP="007E3DDD">
      <w:pPr>
        <w:spacing w:after="0" w:line="360" w:lineRule="auto"/>
        <w:ind w:firstLine="709"/>
        <w:jc w:val="both"/>
        <w:rPr>
          <w:rFonts w:ascii="Times New Roman" w:hAnsi="Times New Roman" w:cs="Times New Roman"/>
          <w:sz w:val="28"/>
          <w:szCs w:val="28"/>
        </w:rPr>
      </w:pPr>
      <w:r w:rsidRPr="007C0FBD">
        <w:rPr>
          <w:rFonts w:ascii="Times New Roman" w:hAnsi="Times New Roman" w:cs="Times New Roman"/>
          <w:sz w:val="28"/>
          <w:szCs w:val="28"/>
        </w:rPr>
        <w:t>Розмір таблиці не повинен перевищувати друкарське поле аркуша, таблиця повинна мати заголовок, на кожну таблицю в тексті обов</w:t>
      </w:r>
      <w:r w:rsidR="007E3DDD">
        <w:rPr>
          <w:rFonts w:ascii="Times New Roman" w:hAnsi="Times New Roman" w:cs="Times New Roman"/>
          <w:sz w:val="28"/>
          <w:szCs w:val="28"/>
        </w:rPr>
        <w:t>'язково повинно бути посилання.</w:t>
      </w:r>
    </w:p>
    <w:p w:rsidR="00960368" w:rsidRPr="007E3DDD" w:rsidRDefault="00960368" w:rsidP="00121E6A">
      <w:pPr>
        <w:spacing w:after="0" w:line="360" w:lineRule="auto"/>
        <w:ind w:firstLine="709"/>
        <w:jc w:val="both"/>
        <w:rPr>
          <w:rFonts w:ascii="Times New Roman" w:hAnsi="Times New Roman" w:cs="Times New Roman"/>
          <w:sz w:val="28"/>
          <w:szCs w:val="28"/>
        </w:rPr>
      </w:pPr>
      <w:r w:rsidRPr="007E3DDD">
        <w:rPr>
          <w:rFonts w:ascii="Times New Roman" w:hAnsi="Times New Roman" w:cs="Times New Roman"/>
          <w:sz w:val="28"/>
          <w:szCs w:val="28"/>
        </w:rPr>
        <w:t>Програму іспиту з спеціальності для вступу в аспірантуру по спеціальності 025 Музичне мистецтво затверджено на засіданні Вченої ради факультету культури і мистецтв (протокол № 16 від 5 лютого 2020 року).</w:t>
      </w:r>
    </w:p>
    <w:p w:rsidR="00960368" w:rsidRPr="007E3DDD" w:rsidRDefault="00960368" w:rsidP="002B3625">
      <w:pPr>
        <w:spacing w:line="360" w:lineRule="auto"/>
        <w:rPr>
          <w:rFonts w:ascii="Times New Roman" w:hAnsi="Times New Roman" w:cs="Times New Roman"/>
          <w:sz w:val="28"/>
          <w:szCs w:val="28"/>
        </w:rPr>
      </w:pPr>
    </w:p>
    <w:p w:rsidR="00960368" w:rsidRPr="007E3DDD" w:rsidRDefault="00960368" w:rsidP="002B3625">
      <w:pPr>
        <w:spacing w:line="360" w:lineRule="auto"/>
        <w:rPr>
          <w:rFonts w:ascii="Times New Roman" w:hAnsi="Times New Roman" w:cs="Times New Roman"/>
          <w:sz w:val="28"/>
          <w:szCs w:val="28"/>
        </w:rPr>
      </w:pPr>
      <w:r w:rsidRPr="007E3DDD">
        <w:rPr>
          <w:rFonts w:ascii="Times New Roman" w:hAnsi="Times New Roman" w:cs="Times New Roman"/>
          <w:sz w:val="28"/>
          <w:szCs w:val="28"/>
        </w:rPr>
        <w:t xml:space="preserve">Декан факультету </w:t>
      </w:r>
    </w:p>
    <w:p w:rsidR="00960368" w:rsidRPr="007C0FBD" w:rsidRDefault="00960368" w:rsidP="002B3625">
      <w:pPr>
        <w:spacing w:line="360" w:lineRule="auto"/>
        <w:rPr>
          <w:rFonts w:ascii="Times New Roman" w:hAnsi="Times New Roman" w:cs="Times New Roman"/>
          <w:sz w:val="28"/>
          <w:szCs w:val="28"/>
        </w:rPr>
      </w:pPr>
      <w:r w:rsidRPr="007E3DDD">
        <w:rPr>
          <w:rFonts w:ascii="Times New Roman" w:hAnsi="Times New Roman" w:cs="Times New Roman"/>
          <w:sz w:val="28"/>
          <w:szCs w:val="28"/>
        </w:rPr>
        <w:t>культури і мистецтв</w:t>
      </w:r>
      <w:r w:rsidRPr="007E3DDD">
        <w:rPr>
          <w:rFonts w:ascii="Times New Roman" w:hAnsi="Times New Roman" w:cs="Times New Roman"/>
          <w:sz w:val="28"/>
          <w:szCs w:val="28"/>
        </w:rPr>
        <w:tab/>
      </w:r>
      <w:r w:rsidRPr="007E3DDD">
        <w:rPr>
          <w:rFonts w:ascii="Times New Roman" w:hAnsi="Times New Roman" w:cs="Times New Roman"/>
          <w:sz w:val="28"/>
          <w:szCs w:val="28"/>
        </w:rPr>
        <w:tab/>
      </w:r>
      <w:r w:rsidRPr="007E3DDD">
        <w:rPr>
          <w:rFonts w:ascii="Times New Roman" w:hAnsi="Times New Roman" w:cs="Times New Roman"/>
          <w:sz w:val="28"/>
          <w:szCs w:val="28"/>
        </w:rPr>
        <w:tab/>
      </w:r>
      <w:r w:rsidRPr="007E3DDD">
        <w:rPr>
          <w:rFonts w:ascii="Times New Roman" w:hAnsi="Times New Roman" w:cs="Times New Roman"/>
          <w:sz w:val="28"/>
          <w:szCs w:val="28"/>
        </w:rPr>
        <w:tab/>
        <w:t>доц. Р. О. Крохмальний</w:t>
      </w:r>
    </w:p>
    <w:p w:rsidR="00960368" w:rsidRPr="007C0FBD" w:rsidRDefault="00960368" w:rsidP="002B3625">
      <w:pPr>
        <w:spacing w:line="360" w:lineRule="auto"/>
        <w:rPr>
          <w:rFonts w:ascii="Times New Roman" w:hAnsi="Times New Roman" w:cs="Times New Roman"/>
          <w:sz w:val="28"/>
          <w:szCs w:val="28"/>
        </w:rPr>
      </w:pPr>
    </w:p>
    <w:p w:rsidR="00960368" w:rsidRPr="007C0FBD" w:rsidRDefault="00960368" w:rsidP="002B3625">
      <w:pPr>
        <w:spacing w:line="360" w:lineRule="auto"/>
        <w:rPr>
          <w:rFonts w:ascii="Times New Roman" w:hAnsi="Times New Roman" w:cs="Times New Roman"/>
          <w:sz w:val="28"/>
          <w:szCs w:val="28"/>
        </w:rPr>
      </w:pPr>
    </w:p>
    <w:p w:rsidR="00402C3B" w:rsidRPr="007C0FBD" w:rsidRDefault="00402C3B" w:rsidP="002B3625">
      <w:pPr>
        <w:spacing w:line="360" w:lineRule="auto"/>
        <w:rPr>
          <w:rFonts w:ascii="Times New Roman" w:hAnsi="Times New Roman" w:cs="Times New Roman"/>
          <w:sz w:val="28"/>
          <w:szCs w:val="28"/>
        </w:rPr>
      </w:pPr>
    </w:p>
    <w:p w:rsidR="002B3625" w:rsidRPr="007C0FBD" w:rsidRDefault="002B3625" w:rsidP="002B3625">
      <w:pPr>
        <w:spacing w:line="360" w:lineRule="auto"/>
        <w:rPr>
          <w:rFonts w:ascii="Times New Roman" w:hAnsi="Times New Roman" w:cs="Times New Roman"/>
          <w:sz w:val="28"/>
          <w:szCs w:val="28"/>
        </w:rPr>
      </w:pPr>
    </w:p>
    <w:sectPr w:rsidR="002B3625" w:rsidRPr="007C0F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777B"/>
    <w:multiLevelType w:val="hybridMultilevel"/>
    <w:tmpl w:val="0E30932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80C1D"/>
    <w:multiLevelType w:val="hybridMultilevel"/>
    <w:tmpl w:val="B34AA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85891"/>
    <w:multiLevelType w:val="multilevel"/>
    <w:tmpl w:val="E8AA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D5113"/>
    <w:multiLevelType w:val="multilevel"/>
    <w:tmpl w:val="FB06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56F99"/>
    <w:multiLevelType w:val="multilevel"/>
    <w:tmpl w:val="2F24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73C0D"/>
    <w:multiLevelType w:val="hybridMultilevel"/>
    <w:tmpl w:val="D77431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B0F1503"/>
    <w:multiLevelType w:val="multilevel"/>
    <w:tmpl w:val="98E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1788A"/>
    <w:multiLevelType w:val="hybridMultilevel"/>
    <w:tmpl w:val="2236D134"/>
    <w:lvl w:ilvl="0" w:tplc="E8F24B3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30DC231B"/>
    <w:multiLevelType w:val="hybridMultilevel"/>
    <w:tmpl w:val="0150C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60D5C25"/>
    <w:multiLevelType w:val="multilevel"/>
    <w:tmpl w:val="737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6D7907"/>
    <w:multiLevelType w:val="multilevel"/>
    <w:tmpl w:val="CB84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B2A11"/>
    <w:multiLevelType w:val="hybridMultilevel"/>
    <w:tmpl w:val="FC4EE3DA"/>
    <w:lvl w:ilvl="0" w:tplc="0422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5816AE"/>
    <w:multiLevelType w:val="hybridMultilevel"/>
    <w:tmpl w:val="9F840548"/>
    <w:lvl w:ilvl="0" w:tplc="E8F24B3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551B46E2"/>
    <w:multiLevelType w:val="multilevel"/>
    <w:tmpl w:val="FEC6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B36BF"/>
    <w:multiLevelType w:val="hybridMultilevel"/>
    <w:tmpl w:val="0F5815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6F87D66"/>
    <w:multiLevelType w:val="multilevel"/>
    <w:tmpl w:val="FBF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8E1087"/>
    <w:multiLevelType w:val="hybridMultilevel"/>
    <w:tmpl w:val="7C122F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81517B4"/>
    <w:multiLevelType w:val="multilevel"/>
    <w:tmpl w:val="0666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6"/>
  </w:num>
  <w:num w:numId="5">
    <w:abstractNumId w:val="3"/>
  </w:num>
  <w:num w:numId="6">
    <w:abstractNumId w:val="2"/>
  </w:num>
  <w:num w:numId="7">
    <w:abstractNumId w:val="13"/>
  </w:num>
  <w:num w:numId="8">
    <w:abstractNumId w:val="4"/>
  </w:num>
  <w:num w:numId="9">
    <w:abstractNumId w:val="17"/>
  </w:num>
  <w:num w:numId="10">
    <w:abstractNumId w:val="16"/>
  </w:num>
  <w:num w:numId="11">
    <w:abstractNumId w:val="11"/>
  </w:num>
  <w:num w:numId="12">
    <w:abstractNumId w:val="12"/>
  </w:num>
  <w:num w:numId="13">
    <w:abstractNumId w:val="7"/>
  </w:num>
  <w:num w:numId="14">
    <w:abstractNumId w:val="15"/>
  </w:num>
  <w:num w:numId="15">
    <w:abstractNumId w:val="8"/>
  </w:num>
  <w:num w:numId="16">
    <w:abstractNumId w:val="14"/>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E5"/>
    <w:rsid w:val="0004258A"/>
    <w:rsid w:val="00045262"/>
    <w:rsid w:val="0008247E"/>
    <w:rsid w:val="000862AC"/>
    <w:rsid w:val="00121E6A"/>
    <w:rsid w:val="001530B6"/>
    <w:rsid w:val="0026378B"/>
    <w:rsid w:val="00281591"/>
    <w:rsid w:val="002B3625"/>
    <w:rsid w:val="00340E66"/>
    <w:rsid w:val="00370D2F"/>
    <w:rsid w:val="00394C6E"/>
    <w:rsid w:val="00395312"/>
    <w:rsid w:val="00402C3B"/>
    <w:rsid w:val="004146FD"/>
    <w:rsid w:val="00447C57"/>
    <w:rsid w:val="00475B9B"/>
    <w:rsid w:val="00482960"/>
    <w:rsid w:val="004D6D4B"/>
    <w:rsid w:val="00516B08"/>
    <w:rsid w:val="0054787C"/>
    <w:rsid w:val="005537BC"/>
    <w:rsid w:val="005652C5"/>
    <w:rsid w:val="00565DEC"/>
    <w:rsid w:val="005E6DA6"/>
    <w:rsid w:val="00616716"/>
    <w:rsid w:val="0066439C"/>
    <w:rsid w:val="006A66CD"/>
    <w:rsid w:val="006D7AE0"/>
    <w:rsid w:val="006F14AD"/>
    <w:rsid w:val="00717B14"/>
    <w:rsid w:val="00720551"/>
    <w:rsid w:val="00764A07"/>
    <w:rsid w:val="007657E5"/>
    <w:rsid w:val="007B68AA"/>
    <w:rsid w:val="007C0FBD"/>
    <w:rsid w:val="007D1678"/>
    <w:rsid w:val="007E3DDD"/>
    <w:rsid w:val="00843467"/>
    <w:rsid w:val="00867887"/>
    <w:rsid w:val="008872D8"/>
    <w:rsid w:val="00960368"/>
    <w:rsid w:val="00985C59"/>
    <w:rsid w:val="00994414"/>
    <w:rsid w:val="009A403E"/>
    <w:rsid w:val="009F5588"/>
    <w:rsid w:val="00A40CEE"/>
    <w:rsid w:val="00A706E3"/>
    <w:rsid w:val="00AC1557"/>
    <w:rsid w:val="00AC204F"/>
    <w:rsid w:val="00AC589C"/>
    <w:rsid w:val="00AD72DD"/>
    <w:rsid w:val="00AE1866"/>
    <w:rsid w:val="00B75910"/>
    <w:rsid w:val="00BC3054"/>
    <w:rsid w:val="00BF5993"/>
    <w:rsid w:val="00C34F55"/>
    <w:rsid w:val="00C878FC"/>
    <w:rsid w:val="00CC539E"/>
    <w:rsid w:val="00D05E86"/>
    <w:rsid w:val="00D53DB0"/>
    <w:rsid w:val="00D77DFE"/>
    <w:rsid w:val="00DC2117"/>
    <w:rsid w:val="00E574B4"/>
    <w:rsid w:val="00E83781"/>
    <w:rsid w:val="00EB49D6"/>
    <w:rsid w:val="00ED44F0"/>
    <w:rsid w:val="00FD6AE9"/>
    <w:rsid w:val="00FD7713"/>
    <w:rsid w:val="00FF73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0368"/>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781"/>
    <w:pPr>
      <w:spacing w:after="0" w:line="360" w:lineRule="auto"/>
      <w:ind w:left="720"/>
      <w:contextualSpacing/>
    </w:pPr>
  </w:style>
  <w:style w:type="paragraph" w:customStyle="1" w:styleId="Default">
    <w:name w:val="Default"/>
    <w:rsid w:val="00E83781"/>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54787C"/>
    <w:rPr>
      <w:color w:val="0563C1" w:themeColor="hyperlink"/>
      <w:u w:val="single"/>
    </w:rPr>
  </w:style>
  <w:style w:type="paragraph" w:styleId="a5">
    <w:name w:val="Normal (Web)"/>
    <w:basedOn w:val="a"/>
    <w:uiPriority w:val="99"/>
    <w:unhideWhenUsed/>
    <w:rsid w:val="004146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960368"/>
    <w:rPr>
      <w:rFonts w:ascii="Times New Roman" w:eastAsia="Times New Roman" w:hAnsi="Times New Roman" w:cs="Times New Roman"/>
      <w:b/>
      <w:bCs/>
      <w:sz w:val="28"/>
      <w:szCs w:val="24"/>
      <w:lang w:eastAsia="ru-RU"/>
    </w:rPr>
  </w:style>
  <w:style w:type="paragraph" w:styleId="a6">
    <w:name w:val="Body Text"/>
    <w:basedOn w:val="a"/>
    <w:link w:val="a7"/>
    <w:semiHidden/>
    <w:rsid w:val="00960368"/>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ий текст Знак"/>
    <w:basedOn w:val="a0"/>
    <w:link w:val="a6"/>
    <w:semiHidden/>
    <w:rsid w:val="00960368"/>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960368"/>
    <w:pPr>
      <w:spacing w:after="120" w:line="360" w:lineRule="auto"/>
    </w:pPr>
    <w:rPr>
      <w:sz w:val="16"/>
      <w:szCs w:val="16"/>
    </w:rPr>
  </w:style>
  <w:style w:type="character" w:customStyle="1" w:styleId="30">
    <w:name w:val="Основний текст 3 Знак"/>
    <w:basedOn w:val="a0"/>
    <w:link w:val="3"/>
    <w:uiPriority w:val="99"/>
    <w:semiHidden/>
    <w:rsid w:val="0096036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0368"/>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781"/>
    <w:pPr>
      <w:spacing w:after="0" w:line="360" w:lineRule="auto"/>
      <w:ind w:left="720"/>
      <w:contextualSpacing/>
    </w:pPr>
  </w:style>
  <w:style w:type="paragraph" w:customStyle="1" w:styleId="Default">
    <w:name w:val="Default"/>
    <w:rsid w:val="00E83781"/>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54787C"/>
    <w:rPr>
      <w:color w:val="0563C1" w:themeColor="hyperlink"/>
      <w:u w:val="single"/>
    </w:rPr>
  </w:style>
  <w:style w:type="paragraph" w:styleId="a5">
    <w:name w:val="Normal (Web)"/>
    <w:basedOn w:val="a"/>
    <w:uiPriority w:val="99"/>
    <w:unhideWhenUsed/>
    <w:rsid w:val="004146F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960368"/>
    <w:rPr>
      <w:rFonts w:ascii="Times New Roman" w:eastAsia="Times New Roman" w:hAnsi="Times New Roman" w:cs="Times New Roman"/>
      <w:b/>
      <w:bCs/>
      <w:sz w:val="28"/>
      <w:szCs w:val="24"/>
      <w:lang w:eastAsia="ru-RU"/>
    </w:rPr>
  </w:style>
  <w:style w:type="paragraph" w:styleId="a6">
    <w:name w:val="Body Text"/>
    <w:basedOn w:val="a"/>
    <w:link w:val="a7"/>
    <w:semiHidden/>
    <w:rsid w:val="00960368"/>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ий текст Знак"/>
    <w:basedOn w:val="a0"/>
    <w:link w:val="a6"/>
    <w:semiHidden/>
    <w:rsid w:val="00960368"/>
    <w:rPr>
      <w:rFonts w:ascii="Times New Roman" w:eastAsia="Times New Roman" w:hAnsi="Times New Roman" w:cs="Times New Roman"/>
      <w:sz w:val="28"/>
      <w:szCs w:val="24"/>
      <w:lang w:eastAsia="ru-RU"/>
    </w:rPr>
  </w:style>
  <w:style w:type="paragraph" w:styleId="3">
    <w:name w:val="Body Text 3"/>
    <w:basedOn w:val="a"/>
    <w:link w:val="30"/>
    <w:uiPriority w:val="99"/>
    <w:semiHidden/>
    <w:unhideWhenUsed/>
    <w:rsid w:val="00960368"/>
    <w:pPr>
      <w:spacing w:after="120" w:line="360" w:lineRule="auto"/>
    </w:pPr>
    <w:rPr>
      <w:sz w:val="16"/>
      <w:szCs w:val="16"/>
    </w:rPr>
  </w:style>
  <w:style w:type="character" w:customStyle="1" w:styleId="30">
    <w:name w:val="Основний текст 3 Знак"/>
    <w:basedOn w:val="a0"/>
    <w:link w:val="3"/>
    <w:uiPriority w:val="99"/>
    <w:semiHidden/>
    <w:rsid w:val="009603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626">
      <w:bodyDiv w:val="1"/>
      <w:marLeft w:val="0"/>
      <w:marRight w:val="0"/>
      <w:marTop w:val="0"/>
      <w:marBottom w:val="0"/>
      <w:divBdr>
        <w:top w:val="none" w:sz="0" w:space="0" w:color="auto"/>
        <w:left w:val="none" w:sz="0" w:space="0" w:color="auto"/>
        <w:bottom w:val="none" w:sz="0" w:space="0" w:color="auto"/>
        <w:right w:val="none" w:sz="0" w:space="0" w:color="auto"/>
      </w:divBdr>
    </w:div>
    <w:div w:id="513226001">
      <w:bodyDiv w:val="1"/>
      <w:marLeft w:val="0"/>
      <w:marRight w:val="0"/>
      <w:marTop w:val="0"/>
      <w:marBottom w:val="0"/>
      <w:divBdr>
        <w:top w:val="none" w:sz="0" w:space="0" w:color="auto"/>
        <w:left w:val="none" w:sz="0" w:space="0" w:color="auto"/>
        <w:bottom w:val="none" w:sz="0" w:space="0" w:color="auto"/>
        <w:right w:val="none" w:sz="0" w:space="0" w:color="auto"/>
      </w:divBdr>
    </w:div>
    <w:div w:id="741298336">
      <w:bodyDiv w:val="1"/>
      <w:marLeft w:val="0"/>
      <w:marRight w:val="0"/>
      <w:marTop w:val="0"/>
      <w:marBottom w:val="0"/>
      <w:divBdr>
        <w:top w:val="none" w:sz="0" w:space="0" w:color="auto"/>
        <w:left w:val="none" w:sz="0" w:space="0" w:color="auto"/>
        <w:bottom w:val="none" w:sz="0" w:space="0" w:color="auto"/>
        <w:right w:val="none" w:sz="0" w:space="0" w:color="auto"/>
      </w:divBdr>
    </w:div>
    <w:div w:id="840122289">
      <w:bodyDiv w:val="1"/>
      <w:marLeft w:val="0"/>
      <w:marRight w:val="0"/>
      <w:marTop w:val="0"/>
      <w:marBottom w:val="0"/>
      <w:divBdr>
        <w:top w:val="none" w:sz="0" w:space="0" w:color="auto"/>
        <w:left w:val="none" w:sz="0" w:space="0" w:color="auto"/>
        <w:bottom w:val="none" w:sz="0" w:space="0" w:color="auto"/>
        <w:right w:val="none" w:sz="0" w:space="0" w:color="auto"/>
      </w:divBdr>
    </w:div>
    <w:div w:id="943266379">
      <w:bodyDiv w:val="1"/>
      <w:marLeft w:val="0"/>
      <w:marRight w:val="0"/>
      <w:marTop w:val="0"/>
      <w:marBottom w:val="0"/>
      <w:divBdr>
        <w:top w:val="none" w:sz="0" w:space="0" w:color="auto"/>
        <w:left w:val="none" w:sz="0" w:space="0" w:color="auto"/>
        <w:bottom w:val="none" w:sz="0" w:space="0" w:color="auto"/>
        <w:right w:val="none" w:sz="0" w:space="0" w:color="auto"/>
      </w:divBdr>
    </w:div>
    <w:div w:id="999965787">
      <w:bodyDiv w:val="1"/>
      <w:marLeft w:val="0"/>
      <w:marRight w:val="0"/>
      <w:marTop w:val="0"/>
      <w:marBottom w:val="0"/>
      <w:divBdr>
        <w:top w:val="none" w:sz="0" w:space="0" w:color="auto"/>
        <w:left w:val="none" w:sz="0" w:space="0" w:color="auto"/>
        <w:bottom w:val="none" w:sz="0" w:space="0" w:color="auto"/>
        <w:right w:val="none" w:sz="0" w:space="0" w:color="auto"/>
      </w:divBdr>
    </w:div>
    <w:div w:id="1140533125">
      <w:bodyDiv w:val="1"/>
      <w:marLeft w:val="0"/>
      <w:marRight w:val="0"/>
      <w:marTop w:val="0"/>
      <w:marBottom w:val="0"/>
      <w:divBdr>
        <w:top w:val="none" w:sz="0" w:space="0" w:color="auto"/>
        <w:left w:val="none" w:sz="0" w:space="0" w:color="auto"/>
        <w:bottom w:val="none" w:sz="0" w:space="0" w:color="auto"/>
        <w:right w:val="none" w:sz="0" w:space="0" w:color="auto"/>
      </w:divBdr>
    </w:div>
    <w:div w:id="1288001472">
      <w:bodyDiv w:val="1"/>
      <w:marLeft w:val="0"/>
      <w:marRight w:val="0"/>
      <w:marTop w:val="0"/>
      <w:marBottom w:val="0"/>
      <w:divBdr>
        <w:top w:val="none" w:sz="0" w:space="0" w:color="auto"/>
        <w:left w:val="none" w:sz="0" w:space="0" w:color="auto"/>
        <w:bottom w:val="none" w:sz="0" w:space="0" w:color="auto"/>
        <w:right w:val="none" w:sz="0" w:space="0" w:color="auto"/>
      </w:divBdr>
    </w:div>
    <w:div w:id="1432163417">
      <w:bodyDiv w:val="1"/>
      <w:marLeft w:val="0"/>
      <w:marRight w:val="0"/>
      <w:marTop w:val="0"/>
      <w:marBottom w:val="0"/>
      <w:divBdr>
        <w:top w:val="none" w:sz="0" w:space="0" w:color="auto"/>
        <w:left w:val="none" w:sz="0" w:space="0" w:color="auto"/>
        <w:bottom w:val="none" w:sz="0" w:space="0" w:color="auto"/>
        <w:right w:val="none" w:sz="0" w:space="0" w:color="auto"/>
      </w:divBdr>
    </w:div>
    <w:div w:id="1688404611">
      <w:bodyDiv w:val="1"/>
      <w:marLeft w:val="0"/>
      <w:marRight w:val="0"/>
      <w:marTop w:val="0"/>
      <w:marBottom w:val="0"/>
      <w:divBdr>
        <w:top w:val="none" w:sz="0" w:space="0" w:color="auto"/>
        <w:left w:val="none" w:sz="0" w:space="0" w:color="auto"/>
        <w:bottom w:val="none" w:sz="0" w:space="0" w:color="auto"/>
        <w:right w:val="none" w:sz="0" w:space="0" w:color="auto"/>
      </w:divBdr>
    </w:div>
    <w:div w:id="1908298805">
      <w:bodyDiv w:val="1"/>
      <w:marLeft w:val="0"/>
      <w:marRight w:val="0"/>
      <w:marTop w:val="0"/>
      <w:marBottom w:val="0"/>
      <w:divBdr>
        <w:top w:val="none" w:sz="0" w:space="0" w:color="auto"/>
        <w:left w:val="none" w:sz="0" w:space="0" w:color="auto"/>
        <w:bottom w:val="none" w:sz="0" w:space="0" w:color="auto"/>
        <w:right w:val="none" w:sz="0" w:space="0" w:color="auto"/>
      </w:divBdr>
    </w:div>
    <w:div w:id="21223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0%D0%BD%D1%96%D1%86%D1%96%D0%B9_%D0%9C%D0%B0%D0%BD%D0%BB%D1%96%D0%B9_%D0%A2%D0%BE%D1%80%D0%BA%D0%B2%D0%B0%D1%82_%D0%A1%D0%B5%D0%B2%D0%B5%D1%80%D0%B8%D0%BD_%D0%91%D0%BE%D0%B5%D1%86%D1%96%D0%B9" TargetMode="External"/><Relationship Id="rId13" Type="http://schemas.openxmlformats.org/officeDocument/2006/relationships/hyperlink" Target="http://nbuv.gov.ua/UJRN/Kis_2016_1_19%2035" TargetMode="External"/><Relationship Id="rId18" Type="http://schemas.openxmlformats.org/officeDocument/2006/relationships/hyperlink" Target="https://uk.wikipedia.org/wiki/%D0%A3%D0%BA%D1%80%D0%B0%D1%97%D0%BD%D1%81%D1%8C%D0%BA%D0%B0_%D0%BC%D1%83%D0%B7%D0%B8%D1%87%D0%BD%D0%B0_%D0%B5%D0%BD%D1%86%D0%B8%D0%BA%D0%BB%D0%BE%D0%BF%D0%B5%D0%B4%D1%96%D1%8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uk.wikipedia.org/wiki/%D0%94%D0%B6%D0%BE%D0%B7%D0%B5%D1%84%D1%84%D0%BE_%D0%A6%D0%B0%D1%80%D0%BB%D1%96%D0%BD%D0%BE" TargetMode="External"/><Relationship Id="rId12" Type="http://schemas.openxmlformats.org/officeDocument/2006/relationships/hyperlink" Target="https://uk.wikipedia.org/w/index.php?title=%D0%9C._%D0%9B%D0%B8%D1%81%D0%B5%D0%BD%D0%BA%D0%BE&amp;action=edit&amp;redlink=1" TargetMode="External"/><Relationship Id="rId17" Type="http://schemas.openxmlformats.org/officeDocument/2006/relationships/hyperlink" Target="https://web.archive.org/web/20141025181500/http:/knmau.com.ua/chasopys/13_NBUV/docs/10_Pyaskovsky.pdf" TargetMode="External"/><Relationship Id="rId2" Type="http://schemas.openxmlformats.org/officeDocument/2006/relationships/styles" Target="styles.xml"/><Relationship Id="rId16" Type="http://schemas.openxmlformats.org/officeDocument/2006/relationships/hyperlink" Target="https://web.archive.org/web/20141025180930/http:/knmau.com.ua/chasopys/11_NBUV/docs/16_Pyaskovsky.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k.wikipedia.org/wiki/%D0%93%D0%B2%D1%96%D0%B4%D0%BE_%D0%B4%27%D0%90%D1%80%D0%B5%D1%86%D1%86%D0%BE" TargetMode="External"/><Relationship Id="rId11" Type="http://schemas.openxmlformats.org/officeDocument/2006/relationships/hyperlink" Target="https://uk.wikipedia.org/wiki/%D0%9B%D1%96%D1%81%D1%82" TargetMode="External"/><Relationship Id="rId5" Type="http://schemas.openxmlformats.org/officeDocument/2006/relationships/webSettings" Target="webSettings.xml"/><Relationship Id="rId15" Type="http://schemas.openxmlformats.org/officeDocument/2006/relationships/hyperlink" Target="https://web.archive.org/web/20141025181918/http:/knmau.com.ua/chasopys/02_NBUV/web/03-Pyaskovsky.pdf" TargetMode="External"/><Relationship Id="rId10" Type="http://schemas.openxmlformats.org/officeDocument/2006/relationships/hyperlink" Target="http://nbuv.gov.ua/UJRN/Chasopys_2015_2_3" TargetMode="External"/><Relationship Id="rId19" Type="http://schemas.openxmlformats.org/officeDocument/2006/relationships/hyperlink" Target="https://platona.net/load/knigi_po_filosofii/istorija_antichnaja/jamvlikh_zhizn_pifagora/7-1-0-1125" TargetMode="External"/><Relationship Id="rId4" Type="http://schemas.openxmlformats.org/officeDocument/2006/relationships/settings" Target="settings.xml"/><Relationship Id="rId9" Type="http://schemas.openxmlformats.org/officeDocument/2006/relationships/hyperlink" Target="http://rep.bgam.edu.by/xmlui/bitstream/handle/123456789/741/Vlasenko.pdf?sequence=1&amp;isAllowed=y" TargetMode="External"/><Relationship Id="rId14" Type="http://schemas.openxmlformats.org/officeDocument/2006/relationships/hyperlink" Target="http://nbuv.gov.ua/UJRN/NZTNPUm_2011_2_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3814</Words>
  <Characters>21745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roman kro</cp:lastModifiedBy>
  <cp:revision>2</cp:revision>
  <dcterms:created xsi:type="dcterms:W3CDTF">2021-04-19T20:01:00Z</dcterms:created>
  <dcterms:modified xsi:type="dcterms:W3CDTF">2021-04-19T20:01:00Z</dcterms:modified>
</cp:coreProperties>
</file>