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E733F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7C1453">
        <w:rPr>
          <w:rFonts w:ascii="Times New Roman" w:hAnsi="Times New Roman" w:cs="Times New Roman"/>
          <w:b/>
          <w:sz w:val="26"/>
          <w:szCs w:val="26"/>
          <w:lang w:val="en-US"/>
        </w:rPr>
        <w:t>25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3D3AA3">
        <w:rPr>
          <w:rFonts w:ascii="Times New Roman" w:hAnsi="Times New Roman" w:cs="Times New Roman"/>
          <w:b/>
          <w:sz w:val="26"/>
          <w:szCs w:val="26"/>
        </w:rPr>
        <w:t>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D3AA3">
        <w:rPr>
          <w:rFonts w:ascii="Times New Roman" w:hAnsi="Times New Roman" w:cs="Times New Roman"/>
          <w:b/>
          <w:sz w:val="26"/>
          <w:szCs w:val="26"/>
        </w:rPr>
        <w:t>2</w:t>
      </w:r>
      <w:r w:rsidR="007C1453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 w:rsidRPr="00844EA1">
        <w:rPr>
          <w:rFonts w:ascii="Times New Roman" w:hAnsi="Times New Roman" w:cs="Times New Roman"/>
          <w:b/>
          <w:sz w:val="26"/>
          <w:szCs w:val="26"/>
        </w:rPr>
        <w:t>.0</w:t>
      </w:r>
      <w:r w:rsidR="007C1453">
        <w:rPr>
          <w:rFonts w:ascii="Times New Roman" w:hAnsi="Times New Roman" w:cs="Times New Roman"/>
          <w:b/>
          <w:sz w:val="26"/>
          <w:szCs w:val="26"/>
          <w:lang w:val="en-US"/>
        </w:rPr>
        <w:t>5</w:t>
      </w:r>
      <w:r w:rsidR="003D3AA3">
        <w:rPr>
          <w:rFonts w:ascii="Times New Roman" w:hAnsi="Times New Roman" w:cs="Times New Roman"/>
          <w:b/>
          <w:sz w:val="26"/>
          <w:szCs w:val="26"/>
        </w:rPr>
        <w:t>.</w:t>
      </w:r>
      <w:r w:rsidRPr="00844EA1">
        <w:rPr>
          <w:rFonts w:ascii="Times New Roman" w:hAnsi="Times New Roman" w:cs="Times New Roman"/>
          <w:b/>
          <w:sz w:val="26"/>
          <w:szCs w:val="26"/>
        </w:rPr>
        <w:t>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0ECC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Маркетинг </w:t>
      </w:r>
      <w:r w:rsidR="00840ECC" w:rsidRPr="00840ECC">
        <w:rPr>
          <w:rFonts w:ascii="Times New Roman" w:hAnsi="Times New Roman" w:cs="Times New Roman"/>
          <w:b/>
          <w:sz w:val="26"/>
          <w:szCs w:val="26"/>
          <w:u w:val="single"/>
        </w:rPr>
        <w:t>соціокультурної діяльності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__________________________________________</w:t>
      </w:r>
    </w:p>
    <w:p w:rsidR="000328CB" w:rsidRPr="00EE733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028 Менеджмент СКД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 xml:space="preserve">КМД </w:t>
      </w:r>
      <w:r w:rsidR="001D5445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3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</w:rPr>
        <w:t>1 с.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EF056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проф. </w:t>
      </w:r>
      <w:proofErr w:type="spellStart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Максимчук</w:t>
      </w:r>
      <w:proofErr w:type="spellEnd"/>
      <w:r w:rsidR="00EE733F" w:rsidRPr="00EE733F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М.В.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81ACE">
        <w:rPr>
          <w:rFonts w:ascii="Times New Roman" w:hAnsi="Times New Roman" w:cs="Times New Roman"/>
          <w:b/>
          <w:sz w:val="26"/>
          <w:szCs w:val="26"/>
          <w:u w:val="single"/>
        </w:rPr>
        <w:t>ст.викл</w:t>
      </w:r>
      <w:proofErr w:type="spellEnd"/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A81ACE">
        <w:rPr>
          <w:rFonts w:ascii="Times New Roman" w:hAnsi="Times New Roman" w:cs="Times New Roman"/>
          <w:b/>
          <w:sz w:val="26"/>
          <w:szCs w:val="26"/>
          <w:u w:val="single"/>
        </w:rPr>
        <w:t>Шевчук А.</w:t>
      </w:r>
      <w:r w:rsidR="00EE733F" w:rsidRPr="00EF0564">
        <w:rPr>
          <w:rFonts w:ascii="Times New Roman" w:hAnsi="Times New Roman" w:cs="Times New Roman"/>
          <w:b/>
          <w:sz w:val="26"/>
          <w:szCs w:val="26"/>
          <w:u w:val="single"/>
        </w:rPr>
        <w:t>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268"/>
        <w:gridCol w:w="2694"/>
        <w:gridCol w:w="1417"/>
        <w:gridCol w:w="2977"/>
        <w:gridCol w:w="2664"/>
      </w:tblGrid>
      <w:tr w:rsidR="00712993" w:rsidRPr="00712993" w:rsidTr="005B0877">
        <w:trPr>
          <w:trHeight w:val="769"/>
        </w:trPr>
        <w:tc>
          <w:tcPr>
            <w:tcW w:w="1413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(за роз</w:t>
            </w:r>
            <w:r w:rsidR="00FD66B5" w:rsidRPr="006C49D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кладом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66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5B0877">
        <w:tc>
          <w:tcPr>
            <w:tcW w:w="14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6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69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9CC" w:rsidRPr="00712993" w:rsidTr="00F35782">
        <w:tc>
          <w:tcPr>
            <w:tcW w:w="1413" w:type="dxa"/>
          </w:tcPr>
          <w:p w:rsidR="003149CC" w:rsidRDefault="003149CC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3149CC" w:rsidRDefault="003149CC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3149CC" w:rsidRPr="00712993" w:rsidRDefault="003149CC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3149CC" w:rsidRPr="00712993" w:rsidRDefault="003149CC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9CC" w:rsidRPr="00712993" w:rsidRDefault="003149CC" w:rsidP="00F3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 залучення та зв'язок клієнта з брендом</w:t>
            </w:r>
          </w:p>
        </w:tc>
        <w:tc>
          <w:tcPr>
            <w:tcW w:w="2694" w:type="dxa"/>
          </w:tcPr>
          <w:p w:rsidR="003149CC" w:rsidRPr="00FF1058" w:rsidRDefault="003149CC" w:rsidP="00F3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Розширення взаємодії в цифровому середовищі з допомогою мобільних додатків. </w:t>
            </w:r>
          </w:p>
          <w:p w:rsidR="003149CC" w:rsidRPr="00FF1058" w:rsidRDefault="003149CC" w:rsidP="00F3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Надання рішень з допомогою соціальної системи керування стосунками з клієнтом (CRM). </w:t>
            </w:r>
          </w:p>
          <w:p w:rsidR="003149CC" w:rsidRPr="00712993" w:rsidRDefault="003149CC" w:rsidP="00F35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Спонукання до бажаною поведінки з </w:t>
            </w:r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допомогою </w:t>
            </w:r>
            <w:proofErr w:type="spellStart"/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>гейміфікації</w:t>
            </w:r>
            <w:proofErr w:type="spellEnd"/>
            <w:r w:rsidRPr="00FF10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149CC" w:rsidRDefault="003149CC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3149CC" w:rsidRDefault="003149CC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3149CC" w:rsidRPr="00712993" w:rsidRDefault="003149CC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3149CC" w:rsidRPr="00F433B7" w:rsidRDefault="003149CC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4" w:history="1">
              <w:r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https://kultart.lnu.edu.ua/course/marketynh-sotsiokul-turnoi-diial-nosti</w:t>
              </w:r>
            </w:hyperlink>
          </w:p>
          <w:p w:rsidR="003149CC" w:rsidRPr="00F433B7" w:rsidRDefault="003149CC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5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3149CC" w:rsidRPr="00F433B7" w:rsidRDefault="003149CC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3149CC" w:rsidRPr="00F433B7" w:rsidRDefault="003149CC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3149CC" w:rsidRPr="00F433B7" w:rsidRDefault="003149CC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3149CC" w:rsidRPr="00F433B7" w:rsidRDefault="003149CC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15FC9" w:rsidRDefault="00715FC9" w:rsidP="0071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715FC9" w:rsidRDefault="00715FC9" w:rsidP="0071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Pr="00595D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https://kultart.lnu.edu.ua/employee/maksymchuk-maksym-vitaliyovych</w:t>
              </w:r>
            </w:hyperlink>
          </w:p>
          <w:p w:rsidR="003149CC" w:rsidRPr="00712993" w:rsidRDefault="003149CC" w:rsidP="00F35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4A28" w:rsidRPr="00712993" w:rsidTr="005B0877">
        <w:trPr>
          <w:trHeight w:val="1200"/>
        </w:trPr>
        <w:tc>
          <w:tcPr>
            <w:tcW w:w="1413" w:type="dxa"/>
          </w:tcPr>
          <w:p w:rsidR="004A4A28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7.05.20 р.</w:t>
            </w:r>
          </w:p>
          <w:p w:rsidR="004A4A28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4A4A28" w:rsidRPr="00712993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4A28" w:rsidRPr="00AA1CC9" w:rsidRDefault="004A4A28" w:rsidP="004A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A1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A4A28" w:rsidRPr="00E57EA9" w:rsidRDefault="004A4A28" w:rsidP="004A4A2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4A28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Маркетингова товарна політика..</w:t>
            </w:r>
          </w:p>
        </w:tc>
        <w:tc>
          <w:tcPr>
            <w:tcW w:w="2268" w:type="dxa"/>
          </w:tcPr>
          <w:p w:rsidR="004A4A28" w:rsidRPr="00712993" w:rsidRDefault="004A4A28" w:rsidP="004A4A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4A4A28" w:rsidRDefault="004A4A28" w:rsidP="004A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Товар з точки зору маркетингу та його загальна характеристика. </w:t>
            </w:r>
          </w:p>
          <w:p w:rsidR="004A4A28" w:rsidRDefault="004A4A28" w:rsidP="004A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Класифікація товарів. </w:t>
            </w:r>
          </w:p>
          <w:p w:rsidR="004A4A28" w:rsidRDefault="004A4A28" w:rsidP="004A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Товарний асортимент та ринкова атрибутика товару. </w:t>
            </w:r>
          </w:p>
          <w:p w:rsidR="004A4A28" w:rsidRDefault="004A4A28" w:rsidP="004A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Концепція життєвого циклу товару. </w:t>
            </w:r>
          </w:p>
          <w:p w:rsidR="004A4A28" w:rsidRPr="00712993" w:rsidRDefault="004A4A28" w:rsidP="004A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28">
              <w:rPr>
                <w:rFonts w:ascii="Times New Roman" w:hAnsi="Times New Roman" w:cs="Times New Roman"/>
                <w:b/>
                <w:sz w:val="24"/>
                <w:szCs w:val="24"/>
              </w:rPr>
              <w:t>5. Формування товарної політики організації.</w:t>
            </w:r>
          </w:p>
        </w:tc>
        <w:tc>
          <w:tcPr>
            <w:tcW w:w="1417" w:type="dxa"/>
          </w:tcPr>
          <w:p w:rsidR="004A4A28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 р.</w:t>
            </w:r>
          </w:p>
          <w:p w:rsidR="004A4A28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4A4A28" w:rsidRPr="00712993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A4A28" w:rsidRPr="00BC18CA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9" w:history="1">
              <w:r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https://kultart.lnu.edu.ua/course/marketynh-sotsiokul-turnoi-diial-nosti</w:t>
              </w:r>
            </w:hyperlink>
          </w:p>
          <w:p w:rsidR="004A4A28" w:rsidRPr="00BC18CA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DB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</w:t>
            </w: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4A28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3E01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https://t.me/c/1290668268/30</w:t>
              </w:r>
            </w:hyperlink>
          </w:p>
          <w:p w:rsidR="004A4A28" w:rsidRPr="00BC18CA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1" w:history="1">
              <w:r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4A4A28" w:rsidRPr="00BC18CA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4A4A28" w:rsidRPr="00BC18CA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8CA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4A4A28" w:rsidRPr="00BC18CA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4A4A28" w:rsidRPr="00BC18CA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A4A28" w:rsidRPr="00712993" w:rsidRDefault="004A4A28" w:rsidP="00715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A28" w:rsidRPr="00712993" w:rsidTr="005B0877">
        <w:tc>
          <w:tcPr>
            <w:tcW w:w="1413" w:type="dxa"/>
          </w:tcPr>
          <w:p w:rsidR="004A4A28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 р.</w:t>
            </w:r>
          </w:p>
          <w:p w:rsidR="004A4A28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4A4A28" w:rsidRPr="00712993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A4A28" w:rsidRPr="00712993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4A28" w:rsidRPr="00E57EA9" w:rsidRDefault="004A4A28" w:rsidP="004A4A28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12. </w:t>
            </w:r>
            <w:r w:rsidRPr="004A4A28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Маркетингова товарна політика.</w:t>
            </w:r>
          </w:p>
        </w:tc>
        <w:tc>
          <w:tcPr>
            <w:tcW w:w="2694" w:type="dxa"/>
          </w:tcPr>
          <w:p w:rsidR="004A4A28" w:rsidRDefault="004A4A28" w:rsidP="004A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Товар з точки зору маркетингу та його загальна характеристика. </w:t>
            </w:r>
          </w:p>
          <w:p w:rsidR="004A4A28" w:rsidRDefault="004A4A28" w:rsidP="004A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Класифікація товарів. </w:t>
            </w:r>
          </w:p>
          <w:p w:rsidR="004A4A28" w:rsidRDefault="004A4A28" w:rsidP="004A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Товарний асортимент та ринкова атрибутика товару. </w:t>
            </w:r>
          </w:p>
          <w:p w:rsidR="004A4A28" w:rsidRDefault="004A4A28" w:rsidP="004A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Концепція життєвого циклу товару. </w:t>
            </w:r>
          </w:p>
          <w:p w:rsidR="004A4A28" w:rsidRPr="00712993" w:rsidRDefault="004A4A28" w:rsidP="004A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28">
              <w:rPr>
                <w:rFonts w:ascii="Times New Roman" w:hAnsi="Times New Roman" w:cs="Times New Roman"/>
                <w:b/>
                <w:sz w:val="24"/>
                <w:szCs w:val="24"/>
              </w:rPr>
              <w:t>5. Формування товарної політики організації.</w:t>
            </w:r>
          </w:p>
        </w:tc>
        <w:tc>
          <w:tcPr>
            <w:tcW w:w="1417" w:type="dxa"/>
          </w:tcPr>
          <w:p w:rsidR="004A4A28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 р.</w:t>
            </w:r>
          </w:p>
          <w:p w:rsidR="004A4A28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4A4A28" w:rsidRPr="00712993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4A4A28" w:rsidRPr="00F433B7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3" w:history="1">
              <w:r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https://kultart.lnu.edu.ua/course/marketynh-sotsiokul-turnoi-diial-nosti</w:t>
              </w:r>
            </w:hyperlink>
          </w:p>
          <w:p w:rsidR="004A4A28" w:rsidRPr="00F433B7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текстів лекції:</w:t>
            </w:r>
          </w:p>
          <w:p w:rsidR="004A4A28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Pr="003E01F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https://t.me/c/1290668268/30</w:t>
              </w:r>
            </w:hyperlink>
          </w:p>
          <w:p w:rsidR="004A4A28" w:rsidRPr="00F433B7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5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4A4A28" w:rsidRPr="00F433B7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4A4A28" w:rsidRPr="00F433B7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4A4A28" w:rsidRPr="00F433B7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4A4A28" w:rsidRPr="00F433B7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4A4A28" w:rsidRPr="00712993" w:rsidRDefault="004A4A28" w:rsidP="004A4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A58" w:rsidRPr="00712993" w:rsidTr="005B0877">
        <w:tc>
          <w:tcPr>
            <w:tcW w:w="1413" w:type="dxa"/>
          </w:tcPr>
          <w:p w:rsidR="00721A58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  <w:r w:rsidR="00B171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171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 р.</w:t>
            </w:r>
          </w:p>
          <w:p w:rsidR="00721A58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пара</w:t>
            </w:r>
          </w:p>
          <w:p w:rsidR="00721A58" w:rsidRPr="00712993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21A58" w:rsidRDefault="00721A58" w:rsidP="00721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65B4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71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6CE6" w:rsidRPr="0018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Маркетингова </w:t>
            </w:r>
            <w:r w:rsidR="00082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цінова </w:t>
            </w:r>
            <w:r w:rsidR="00186CE6" w:rsidRPr="0018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політика </w:t>
            </w:r>
            <w:r w:rsidR="00082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 політика </w:t>
            </w:r>
            <w:r w:rsidR="00186CE6" w:rsidRPr="00186CE6">
              <w:rPr>
                <w:rFonts w:ascii="Times New Roman" w:hAnsi="Times New Roman" w:cs="Times New Roman"/>
                <w:b/>
                <w:sz w:val="24"/>
                <w:szCs w:val="24"/>
              </w:rPr>
              <w:t>просування</w:t>
            </w:r>
            <w:r w:rsidR="00186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86CE6" w:rsidRPr="00712993" w:rsidRDefault="00186CE6" w:rsidP="00721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Допуск до екзамену</w:t>
            </w:r>
          </w:p>
        </w:tc>
        <w:tc>
          <w:tcPr>
            <w:tcW w:w="2268" w:type="dxa"/>
          </w:tcPr>
          <w:p w:rsidR="00721A58" w:rsidRPr="00712993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86CE6" w:rsidRDefault="00186CE6" w:rsidP="00FF1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Маркетингова стратегія просування нового товару. </w:t>
            </w:r>
          </w:p>
          <w:p w:rsidR="00186CE6" w:rsidRDefault="00186CE6" w:rsidP="00FF1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Особливості маркетингової стратегії комунікації. </w:t>
            </w:r>
          </w:p>
          <w:p w:rsidR="00721A58" w:rsidRDefault="00186CE6" w:rsidP="00FF1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CE6">
              <w:rPr>
                <w:rFonts w:ascii="Times New Roman" w:hAnsi="Times New Roman" w:cs="Times New Roman"/>
                <w:b/>
                <w:sz w:val="24"/>
                <w:szCs w:val="24"/>
              </w:rPr>
              <w:t>3. Реклама, пропаганда, стимулювання продажу товарів.</w:t>
            </w:r>
          </w:p>
          <w:p w:rsidR="0008240B" w:rsidRDefault="0008240B" w:rsidP="00FF1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82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Сутність поняття «маркетингова цінова політика». </w:t>
            </w:r>
          </w:p>
          <w:p w:rsidR="0008240B" w:rsidRPr="00712993" w:rsidRDefault="0008240B" w:rsidP="00FF10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8240B">
              <w:rPr>
                <w:rFonts w:ascii="Times New Roman" w:hAnsi="Times New Roman" w:cs="Times New Roman"/>
                <w:b/>
                <w:sz w:val="24"/>
                <w:szCs w:val="24"/>
              </w:rPr>
              <w:t>. Мета та завдання маркетингової цінової політики.</w:t>
            </w:r>
          </w:p>
        </w:tc>
        <w:tc>
          <w:tcPr>
            <w:tcW w:w="1417" w:type="dxa"/>
          </w:tcPr>
          <w:p w:rsidR="00721A58" w:rsidRPr="00712993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21A58" w:rsidRPr="00F433B7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Список рекомендовано</w:t>
            </w: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ї літератури: </w:t>
            </w:r>
            <w:hyperlink r:id="rId17" w:history="1">
              <w:r w:rsidR="00C54289" w:rsidRPr="00BC18C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https://kultart.lnu.edu.ua/course/marketynh-sotsiokul-turnoi-diial-nosti</w:t>
              </w:r>
            </w:hyperlink>
          </w:p>
          <w:p w:rsidR="00721A58" w:rsidRPr="00F433B7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Комунікація через е-пошту: </w:t>
            </w:r>
            <w:hyperlink r:id="rId18" w:history="1">
              <w:r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maksym.maksymchuk@lnu.edu.ua</w:t>
              </w:r>
            </w:hyperlink>
          </w:p>
          <w:p w:rsidR="00721A58" w:rsidRPr="00F433B7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Телеграм канал:</w:t>
            </w:r>
          </w:p>
          <w:p w:rsidR="00721A58" w:rsidRPr="00F433B7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B7">
              <w:rPr>
                <w:rFonts w:ascii="Times New Roman" w:hAnsi="Times New Roman" w:cs="Times New Roman"/>
                <w:b/>
                <w:sz w:val="24"/>
                <w:szCs w:val="24"/>
              </w:rPr>
              <w:t>КМД-31с</w:t>
            </w:r>
          </w:p>
          <w:p w:rsidR="00721A58" w:rsidRPr="00F433B7" w:rsidRDefault="00715FC9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721A58" w:rsidRPr="00F433B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https://t.me/joinchat/AAAAAEzuCOxtxebQGNyfzg</w:t>
              </w:r>
            </w:hyperlink>
          </w:p>
          <w:p w:rsidR="00721A58" w:rsidRPr="00F433B7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721A58" w:rsidRPr="00712993" w:rsidRDefault="00721A58" w:rsidP="00721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proofErr w:type="spellStart"/>
      <w:r w:rsidR="007C1453">
        <w:rPr>
          <w:rFonts w:ascii="Times New Roman" w:hAnsi="Times New Roman" w:cs="Times New Roman"/>
        </w:rPr>
        <w:t>проф.Максимчук</w:t>
      </w:r>
      <w:proofErr w:type="spellEnd"/>
      <w:r w:rsidR="007C1453">
        <w:rPr>
          <w:rFonts w:ascii="Times New Roman" w:hAnsi="Times New Roman" w:cs="Times New Roman"/>
        </w:rPr>
        <w:t xml:space="preserve"> М.В.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</w:t>
      </w:r>
      <w:r w:rsidR="007C1453">
        <w:rPr>
          <w:rFonts w:ascii="Times New Roman" w:hAnsi="Times New Roman" w:cs="Times New Roman"/>
        </w:rPr>
        <w:t xml:space="preserve">проф. </w:t>
      </w:r>
      <w:proofErr w:type="spellStart"/>
      <w:r w:rsidR="007C1453">
        <w:rPr>
          <w:rFonts w:ascii="Times New Roman" w:hAnsi="Times New Roman" w:cs="Times New Roman"/>
        </w:rPr>
        <w:t>Козаренко</w:t>
      </w:r>
      <w:proofErr w:type="spellEnd"/>
      <w:r w:rsidR="007C1453">
        <w:rPr>
          <w:rFonts w:ascii="Times New Roman" w:hAnsi="Times New Roman" w:cs="Times New Roman"/>
        </w:rPr>
        <w:t xml:space="preserve"> О.В.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68"/>
    <w:rsid w:val="000328CB"/>
    <w:rsid w:val="00034028"/>
    <w:rsid w:val="00047507"/>
    <w:rsid w:val="00055405"/>
    <w:rsid w:val="00070A35"/>
    <w:rsid w:val="00080F01"/>
    <w:rsid w:val="000811DB"/>
    <w:rsid w:val="0008240B"/>
    <w:rsid w:val="00094142"/>
    <w:rsid w:val="000A3B89"/>
    <w:rsid w:val="000C3F8E"/>
    <w:rsid w:val="00144C77"/>
    <w:rsid w:val="00152FD4"/>
    <w:rsid w:val="00157047"/>
    <w:rsid w:val="00157108"/>
    <w:rsid w:val="00186CE6"/>
    <w:rsid w:val="001D5445"/>
    <w:rsid w:val="002228B3"/>
    <w:rsid w:val="00227D56"/>
    <w:rsid w:val="00232C44"/>
    <w:rsid w:val="00247CD0"/>
    <w:rsid w:val="00297FB2"/>
    <w:rsid w:val="002C5DCC"/>
    <w:rsid w:val="003149CC"/>
    <w:rsid w:val="003540D5"/>
    <w:rsid w:val="00356918"/>
    <w:rsid w:val="003D3AA3"/>
    <w:rsid w:val="003F714C"/>
    <w:rsid w:val="0043246C"/>
    <w:rsid w:val="004361A5"/>
    <w:rsid w:val="00452C7F"/>
    <w:rsid w:val="00465B46"/>
    <w:rsid w:val="004A4A28"/>
    <w:rsid w:val="004A6634"/>
    <w:rsid w:val="004B272A"/>
    <w:rsid w:val="00523D40"/>
    <w:rsid w:val="00557BE2"/>
    <w:rsid w:val="00565417"/>
    <w:rsid w:val="005A59EC"/>
    <w:rsid w:val="005B0877"/>
    <w:rsid w:val="00662F8E"/>
    <w:rsid w:val="006A1FBC"/>
    <w:rsid w:val="006C49DB"/>
    <w:rsid w:val="00712993"/>
    <w:rsid w:val="00715FC9"/>
    <w:rsid w:val="00721A58"/>
    <w:rsid w:val="00722DBB"/>
    <w:rsid w:val="00727F4F"/>
    <w:rsid w:val="00733C83"/>
    <w:rsid w:val="007364C1"/>
    <w:rsid w:val="007C1453"/>
    <w:rsid w:val="007D2B83"/>
    <w:rsid w:val="007E3263"/>
    <w:rsid w:val="007E5F6C"/>
    <w:rsid w:val="008375AD"/>
    <w:rsid w:val="00840ECC"/>
    <w:rsid w:val="00844EA1"/>
    <w:rsid w:val="00876837"/>
    <w:rsid w:val="00890887"/>
    <w:rsid w:val="008A23E2"/>
    <w:rsid w:val="008C0C7C"/>
    <w:rsid w:val="00964506"/>
    <w:rsid w:val="0098322D"/>
    <w:rsid w:val="00995EF0"/>
    <w:rsid w:val="009B6798"/>
    <w:rsid w:val="009C0B37"/>
    <w:rsid w:val="009E2B91"/>
    <w:rsid w:val="009F2A51"/>
    <w:rsid w:val="00A30EE6"/>
    <w:rsid w:val="00A51B27"/>
    <w:rsid w:val="00A81ACE"/>
    <w:rsid w:val="00A85206"/>
    <w:rsid w:val="00AA1CC9"/>
    <w:rsid w:val="00AE018F"/>
    <w:rsid w:val="00B171D8"/>
    <w:rsid w:val="00B41F5C"/>
    <w:rsid w:val="00B63C36"/>
    <w:rsid w:val="00BA7347"/>
    <w:rsid w:val="00BB4C18"/>
    <w:rsid w:val="00BC18CA"/>
    <w:rsid w:val="00BF44C7"/>
    <w:rsid w:val="00C24651"/>
    <w:rsid w:val="00C54289"/>
    <w:rsid w:val="00C57831"/>
    <w:rsid w:val="00C750EE"/>
    <w:rsid w:val="00C94313"/>
    <w:rsid w:val="00CD3B32"/>
    <w:rsid w:val="00D06659"/>
    <w:rsid w:val="00D22DB0"/>
    <w:rsid w:val="00D720DE"/>
    <w:rsid w:val="00DC0F9E"/>
    <w:rsid w:val="00DD50B7"/>
    <w:rsid w:val="00E13668"/>
    <w:rsid w:val="00E3116C"/>
    <w:rsid w:val="00E41C84"/>
    <w:rsid w:val="00E534B2"/>
    <w:rsid w:val="00E553AB"/>
    <w:rsid w:val="00E57EA9"/>
    <w:rsid w:val="00E8371C"/>
    <w:rsid w:val="00EE733F"/>
    <w:rsid w:val="00EF0564"/>
    <w:rsid w:val="00F07DA3"/>
    <w:rsid w:val="00F433B7"/>
    <w:rsid w:val="00F7415D"/>
    <w:rsid w:val="00FC714E"/>
    <w:rsid w:val="00FD66B5"/>
    <w:rsid w:val="00FE36EF"/>
    <w:rsid w:val="00FE7B47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B43D"/>
  <w15:docId w15:val="{97EEA151-FBF2-4AF0-8667-028690B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553A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53A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44C7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65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maksymchuk-maksym-vitaliyovych" TargetMode="External"/><Relationship Id="rId13" Type="http://schemas.openxmlformats.org/officeDocument/2006/relationships/hyperlink" Target="https://kultart.lnu.edu.ua/course/marketynh-sotsiokul-turnoi-diial-nosti" TargetMode="External"/><Relationship Id="rId18" Type="http://schemas.openxmlformats.org/officeDocument/2006/relationships/hyperlink" Target="mailto:maksym.maksymchuk@lnu.edu.u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maksym.maksymchuk@lnu.edu.ua" TargetMode="External"/><Relationship Id="rId12" Type="http://schemas.openxmlformats.org/officeDocument/2006/relationships/hyperlink" Target="https://t.me/joinchat/AAAAAEzuCOxtxebQGNyfzg" TargetMode="External"/><Relationship Id="rId17" Type="http://schemas.openxmlformats.org/officeDocument/2006/relationships/hyperlink" Target="https://kultart.lnu.edu.ua/course/marketynh-sotsiokul-turnoi-diial-nos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.me/joinchat/AAAAAEzuCOxtxebQGNyfz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.me/joinchat/AAAAAEzuCOxtxebQGNyfzg" TargetMode="External"/><Relationship Id="rId11" Type="http://schemas.openxmlformats.org/officeDocument/2006/relationships/hyperlink" Target="mailto:maksym.maksymchuk@lnu.edu.ua" TargetMode="External"/><Relationship Id="rId5" Type="http://schemas.openxmlformats.org/officeDocument/2006/relationships/hyperlink" Target="mailto:maksym.maksymchuk@lnu.edu.ua" TargetMode="External"/><Relationship Id="rId15" Type="http://schemas.openxmlformats.org/officeDocument/2006/relationships/hyperlink" Target="mailto:maksym.maksymchuk@lnu.edu.ua" TargetMode="External"/><Relationship Id="rId10" Type="http://schemas.openxmlformats.org/officeDocument/2006/relationships/hyperlink" Target="https://t.me/c/1290668268/30" TargetMode="External"/><Relationship Id="rId19" Type="http://schemas.openxmlformats.org/officeDocument/2006/relationships/hyperlink" Target="https://t.me/joinchat/AAAAAEzuCOxtxebQGNyfzg" TargetMode="External"/><Relationship Id="rId4" Type="http://schemas.openxmlformats.org/officeDocument/2006/relationships/hyperlink" Target="https://kultart.lnu.edu.ua/course/marketynh-sotsiokul-turnoi-diial-nosti" TargetMode="External"/><Relationship Id="rId9" Type="http://schemas.openxmlformats.org/officeDocument/2006/relationships/hyperlink" Target="https://kultart.lnu.edu.ua/course/marketynh-sotsiokul-turnoi-diial-nosti" TargetMode="External"/><Relationship Id="rId14" Type="http://schemas.openxmlformats.org/officeDocument/2006/relationships/hyperlink" Target="https://t.me/c/1290668268/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2020-03-12T13:20:00Z</cp:lastPrinted>
  <dcterms:created xsi:type="dcterms:W3CDTF">2020-05-27T15:25:00Z</dcterms:created>
  <dcterms:modified xsi:type="dcterms:W3CDTF">2020-05-27T15:57:00Z</dcterms:modified>
</cp:coreProperties>
</file>