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DC712B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9B663F">
            <w:pPr>
              <w:ind w:left="-1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1A4888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8" w:rsidRPr="001809E0" w:rsidRDefault="00F643B3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9E0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85F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Дикція  та дикційні вправи  при виконанні поетичного твору великої форми</w:t>
            </w:r>
          </w:p>
        </w:tc>
        <w:tc>
          <w:tcPr>
            <w:tcW w:w="2500" w:type="dxa"/>
          </w:tcPr>
          <w:p w:rsidR="002347E8" w:rsidRPr="001809E0" w:rsidRDefault="004F0581" w:rsidP="004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>Тренування  вимови приголосних (акустичних пар П-Б, Т-Д, Х-Г, В-Ф, З-С, К-Г, М-Н, Ж-Ш, ДЗ-ДЖ, глухих Ц-Ч, дрижачого Р  в словосполученнях  з голосними І, Е, А, О, У, И). Опрацювання вимови складних звукосполучень МРІРМІ, ВДІФТІ, ПТКІ ТКП,  СТІЗД, КЛТРІТКЛР, ФІФТЧ, ЧПШТІ, КІКПТІ, т. д.  (і, е, а, о, у, и)</w:t>
            </w:r>
          </w:p>
        </w:tc>
        <w:tc>
          <w:tcPr>
            <w:tcW w:w="1185" w:type="dxa"/>
          </w:tcPr>
          <w:p w:rsidR="0076685F" w:rsidRPr="001809E0" w:rsidRDefault="001809E0" w:rsidP="0018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4888"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4111" w:type="dxa"/>
          </w:tcPr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BB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оненко-Давидович Б. Як ми говоримо.– К.: Либідь, 1991.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 О. В. Практикум з української мови. – К.: Освіта, 1969.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 w:rsidRPr="001809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1809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Гладишева А. О. Сценічна мова. Дикційна та орфоепічна нормативність. – Навч. Посібник. – К.: Червона Рута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Турс, 2007. </w:t>
            </w:r>
            <w:r w:rsidR="001A4888"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 с.</w:t>
            </w:r>
          </w:p>
          <w:p w:rsidR="0076685F" w:rsidRPr="001809E0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Сокирко Л.Г. 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76685F" w:rsidRPr="001809E0" w:rsidRDefault="00B97373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76685F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9B663F" w:rsidRDefault="009B663F" w:rsidP="009B66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35223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chekov@ukr.net</w:t>
              </w:r>
            </w:hyperlink>
          </w:p>
          <w:p w:rsidR="0076685F" w:rsidRPr="001809E0" w:rsidRDefault="0076685F" w:rsidP="0083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A4888" w:rsidRPr="001809E0" w:rsidRDefault="001A4888" w:rsidP="001A488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1A4888" w:rsidRPr="001809E0" w:rsidTr="009B663F">
        <w:trPr>
          <w:trHeight w:val="28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88" w:rsidRPr="001809E0" w:rsidRDefault="001809E0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/>
                <w:sz w:val="24"/>
                <w:szCs w:val="24"/>
              </w:rPr>
              <w:t>03. 04. 2020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>Дієвість мови при виконанні твору великої форми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A4888" w:rsidRPr="001809E0" w:rsidRDefault="004F0581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1A4888" w:rsidRPr="001809E0" w:rsidRDefault="004F0581" w:rsidP="009B663F">
            <w:pPr>
              <w:ind w:left="-108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0">
              <w:rPr>
                <w:rFonts w:ascii="Times New Roman" w:hAnsi="Times New Roman" w:cs="Times New Roman"/>
                <w:sz w:val="24"/>
                <w:szCs w:val="24"/>
              </w:rPr>
              <w:t xml:space="preserve"> Вивчити і знати  виражальні засоби живої мови та словесної дії, розуміти й аналізувати  мотиви та мету словесної дії. </w:t>
            </w:r>
            <w:r w:rsidR="001809E0">
              <w:rPr>
                <w:rFonts w:ascii="Times New Roman" w:hAnsi="Times New Roman" w:cs="Times New Roman"/>
                <w:sz w:val="24"/>
                <w:szCs w:val="24"/>
              </w:rPr>
              <w:t>Дібрати приклади засобів, вичитати їх уголос.</w:t>
            </w:r>
          </w:p>
        </w:tc>
        <w:tc>
          <w:tcPr>
            <w:tcW w:w="1185" w:type="dxa"/>
          </w:tcPr>
          <w:p w:rsidR="004F0581" w:rsidRPr="001809E0" w:rsidRDefault="004F0581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88" w:rsidRPr="001809E0" w:rsidRDefault="00A70A19" w:rsidP="001A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4111" w:type="dxa"/>
          </w:tcPr>
          <w:p w:rsidR="001A4888" w:rsidRPr="000369DA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Р.О. Художнє слово на сцені. – К.: Вища школа, 1989. –  </w:t>
            </w:r>
          </w:p>
          <w:p w:rsidR="001A4888" w:rsidRPr="000369DA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Сокирко Л.Г. Слово актора: поради з орфоепії з української сценічної мови. – Київ: Мистецтво, 1971. –  56 с.</w:t>
            </w:r>
          </w:p>
          <w:p w:rsidR="001A4888" w:rsidRPr="000369DA" w:rsidRDefault="004F0581" w:rsidP="004F0581">
            <w:pPr>
              <w:pStyle w:val="a5"/>
              <w:numPr>
                <w:ilvl w:val="0"/>
                <w:numId w:val="11"/>
              </w:numPr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 А. О. Сценічна мова. Дикційна та орфоепічна нормативність. – Навч. Посібник. – К. : Червона Рута – Турс, 2007. – 265 с.</w:t>
            </w:r>
          </w:p>
        </w:tc>
        <w:tc>
          <w:tcPr>
            <w:tcW w:w="3118" w:type="dxa"/>
          </w:tcPr>
          <w:p w:rsidR="001A4888" w:rsidRPr="001809E0" w:rsidRDefault="00B97373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A4888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9B663F" w:rsidRDefault="009B663F" w:rsidP="009B66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10" w:history="1">
              <w:r w:rsidRPr="0035223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chekov@ukr.net</w:t>
              </w:r>
            </w:hyperlink>
          </w:p>
          <w:p w:rsidR="001A4888" w:rsidRPr="000369DA" w:rsidRDefault="001A4888" w:rsidP="008322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</w:tc>
      </w:tr>
      <w:tr w:rsidR="00E96D3E" w:rsidRPr="001809E0" w:rsidTr="00BB1C0C">
        <w:trPr>
          <w:trHeight w:val="37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1809E0" w:rsidRDefault="00E96D3E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96D3E" w:rsidRPr="00A70A19" w:rsidRDefault="00A70A19" w:rsidP="00A70A1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>Вибір, художньо-дійовий аналіз та виконання твору (поетичний твір великої форми або композиції з різних творів)</w:t>
            </w:r>
          </w:p>
        </w:tc>
        <w:tc>
          <w:tcPr>
            <w:tcW w:w="1701" w:type="dxa"/>
          </w:tcPr>
          <w:p w:rsidR="00E96D3E" w:rsidRPr="001809E0" w:rsidRDefault="00E96D3E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0369DA" w:rsidRPr="000369DA" w:rsidRDefault="000369DA" w:rsidP="000369DA">
            <w:pPr>
              <w:pStyle w:val="a5"/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70A19" w:rsidRPr="000369DA">
              <w:rPr>
                <w:rFonts w:ascii="Times New Roman" w:hAnsi="Times New Roman" w:cs="Times New Roman"/>
                <w:sz w:val="24"/>
                <w:szCs w:val="24"/>
              </w:rPr>
              <w:t>Вибрати</w:t>
            </w: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поетичний </w:t>
            </w:r>
            <w:r w:rsidR="00A70A19" w:rsidRPr="000369DA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 великого розміру.</w:t>
            </w:r>
          </w:p>
          <w:p w:rsidR="000369DA" w:rsidRDefault="000369DA" w:rsidP="000369DA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тему, ідею. Визначити логічні наголоси, мовні особливості. Вивчити для попереднього виступу.</w:t>
            </w:r>
          </w:p>
          <w:p w:rsidR="00E96D3E" w:rsidRPr="001809E0" w:rsidRDefault="000369DA" w:rsidP="00BB1C0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Вивчити твір, виправивши помилки, огріхи,  на які вказав викладач. Підготуватися до публічного виступу з ним. </w:t>
            </w:r>
          </w:p>
        </w:tc>
        <w:tc>
          <w:tcPr>
            <w:tcW w:w="1185" w:type="dxa"/>
          </w:tcPr>
          <w:p w:rsidR="00E96D3E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DA" w:rsidRPr="001809E0" w:rsidRDefault="000369DA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369DA" w:rsidRPr="000369DA" w:rsidRDefault="000369DA" w:rsidP="000369D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 xml:space="preserve">Карасьов М. М. </w:t>
            </w:r>
          </w:p>
          <w:p w:rsidR="000369DA" w:rsidRPr="000369DA" w:rsidRDefault="000369DA" w:rsidP="000369D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DA">
              <w:rPr>
                <w:rFonts w:ascii="Times New Roman" w:hAnsi="Times New Roman" w:cs="Times New Roman"/>
                <w:sz w:val="24"/>
                <w:szCs w:val="24"/>
              </w:rPr>
              <w:t>К. С. Станіславський і сценічна мова. – Київ: Мистецтво, 1963. –  160 с.</w:t>
            </w:r>
          </w:p>
          <w:p w:rsidR="00E96D3E" w:rsidRPr="000369DA" w:rsidRDefault="00E96D3E" w:rsidP="000369DA">
            <w:pPr>
              <w:pStyle w:val="a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D3E" w:rsidRDefault="00B97373" w:rsidP="002347E8">
            <w:pPr>
              <w:jc w:val="center"/>
              <w:rPr>
                <w:u w:val="single"/>
              </w:rPr>
            </w:pPr>
            <w:hyperlink r:id="rId11" w:history="1">
              <w:r w:rsidR="000369DA" w:rsidRPr="001204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chekov@ukr.net</w:t>
              </w:r>
            </w:hyperlink>
            <w:hyperlink r:id="rId12" w:tgtFrame="_blank" w:history="1"/>
          </w:p>
          <w:p w:rsidR="000369DA" w:rsidRPr="000369DA" w:rsidRDefault="000369DA" w:rsidP="002347E8">
            <w:pPr>
              <w:jc w:val="center"/>
            </w:pPr>
            <w:r w:rsidRPr="000369DA">
              <w:t>Відео-запис надсилати.</w:t>
            </w:r>
          </w:p>
        </w:tc>
      </w:tr>
      <w:tr w:rsidR="00BB1C0C" w:rsidRPr="001809E0" w:rsidTr="00BB1C0C">
        <w:trPr>
          <w:trHeight w:val="14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C" w:rsidRDefault="009B663F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  <w:p w:rsidR="009B663F" w:rsidRDefault="009B663F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63F" w:rsidRPr="009B663F" w:rsidRDefault="009B663F" w:rsidP="009B66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>11.50-1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663F" w:rsidRDefault="009B663F" w:rsidP="009B663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>удожньо-дійовий аналіз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1C0C" w:rsidRPr="00A70A19" w:rsidRDefault="009B663F" w:rsidP="009B663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виконання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поетичного</w:t>
            </w: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A19">
              <w:rPr>
                <w:rFonts w:ascii="Times New Roman" w:hAnsi="Times New Roman" w:cs="Times New Roman"/>
                <w:bCs/>
                <w:sz w:val="24"/>
                <w:szCs w:val="24"/>
              </w:rPr>
              <w:t>твору</w:t>
            </w:r>
          </w:p>
        </w:tc>
        <w:tc>
          <w:tcPr>
            <w:tcW w:w="1701" w:type="dxa"/>
          </w:tcPr>
          <w:p w:rsidR="00BB1C0C" w:rsidRPr="009B663F" w:rsidRDefault="009B663F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</w:tcPr>
          <w:p w:rsidR="00BB1C0C" w:rsidRDefault="00BB1C0C" w:rsidP="000369DA">
            <w:pPr>
              <w:pStyle w:val="a5"/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1C0C" w:rsidRDefault="00BB1C0C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B1C0C" w:rsidRPr="000369DA" w:rsidRDefault="00BB1C0C" w:rsidP="00BB1C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1C0C" w:rsidRDefault="009B663F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35223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chekov@ukr.net</w:t>
              </w:r>
            </w:hyperlink>
          </w:p>
          <w:p w:rsidR="009B663F" w:rsidRDefault="009B663F" w:rsidP="002347E8">
            <w:pPr>
              <w:jc w:val="center"/>
            </w:pPr>
            <w:r w:rsidRPr="000369DA">
              <w:t>Відео-запис надсилати.</w:t>
            </w:r>
          </w:p>
        </w:tc>
      </w:tr>
      <w:tr w:rsidR="009B663F" w:rsidRPr="001809E0" w:rsidTr="009B663F">
        <w:trPr>
          <w:trHeight w:val="10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F" w:rsidRDefault="009B663F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  <w:p w:rsidR="009B663F" w:rsidRDefault="009B663F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63F" w:rsidRPr="009B663F" w:rsidRDefault="009B663F" w:rsidP="009B66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>12. 20-13. 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663F" w:rsidRDefault="009B663F" w:rsidP="009B663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63F" w:rsidRPr="009B663F" w:rsidRDefault="009B663F" w:rsidP="005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 xml:space="preserve">Публічний виступ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поезією </w:t>
            </w:r>
            <w:r w:rsidRPr="009B663F">
              <w:rPr>
                <w:rFonts w:ascii="Times New Roman" w:hAnsi="Times New Roman" w:cs="Times New Roman"/>
                <w:sz w:val="24"/>
                <w:szCs w:val="24"/>
              </w:rPr>
              <w:t>та його аналіз</w:t>
            </w:r>
          </w:p>
        </w:tc>
        <w:tc>
          <w:tcPr>
            <w:tcW w:w="2500" w:type="dxa"/>
          </w:tcPr>
          <w:p w:rsidR="009B663F" w:rsidRDefault="009B663F" w:rsidP="000369DA">
            <w:pPr>
              <w:pStyle w:val="a5"/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B663F" w:rsidRDefault="009B663F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B663F" w:rsidRPr="000369DA" w:rsidRDefault="009B663F" w:rsidP="00BB1C0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663F" w:rsidRDefault="009B663F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12993" w:rsidP="00201064">
      <w:pPr>
        <w:jc w:val="center"/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73" w:rsidRDefault="00B97373" w:rsidP="002347E8">
      <w:pPr>
        <w:spacing w:after="0" w:line="240" w:lineRule="auto"/>
      </w:pPr>
      <w:r>
        <w:separator/>
      </w:r>
    </w:p>
  </w:endnote>
  <w:endnote w:type="continuationSeparator" w:id="0">
    <w:p w:rsidR="00B97373" w:rsidRDefault="00B97373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73" w:rsidRDefault="00B97373" w:rsidP="002347E8">
      <w:pPr>
        <w:spacing w:after="0" w:line="240" w:lineRule="auto"/>
      </w:pPr>
      <w:r>
        <w:separator/>
      </w:r>
    </w:p>
  </w:footnote>
  <w:footnote w:type="continuationSeparator" w:id="0">
    <w:p w:rsidR="00B97373" w:rsidRDefault="00B97373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453"/>
    <w:multiLevelType w:val="hybridMultilevel"/>
    <w:tmpl w:val="5CC8EC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937D03"/>
    <w:multiLevelType w:val="hybridMultilevel"/>
    <w:tmpl w:val="3C60B998"/>
    <w:lvl w:ilvl="0" w:tplc="E566F6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369DA"/>
    <w:rsid w:val="00047507"/>
    <w:rsid w:val="00080F01"/>
    <w:rsid w:val="000A3B89"/>
    <w:rsid w:val="000B0C78"/>
    <w:rsid w:val="000C3F8E"/>
    <w:rsid w:val="00157047"/>
    <w:rsid w:val="001809E0"/>
    <w:rsid w:val="001A4888"/>
    <w:rsid w:val="001A792F"/>
    <w:rsid w:val="001E4A93"/>
    <w:rsid w:val="00201064"/>
    <w:rsid w:val="00227D56"/>
    <w:rsid w:val="00232C44"/>
    <w:rsid w:val="002347E8"/>
    <w:rsid w:val="00297FB2"/>
    <w:rsid w:val="002A3478"/>
    <w:rsid w:val="002D6153"/>
    <w:rsid w:val="00356918"/>
    <w:rsid w:val="003A4C9B"/>
    <w:rsid w:val="003F714C"/>
    <w:rsid w:val="0043246C"/>
    <w:rsid w:val="004361A5"/>
    <w:rsid w:val="00466307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8F7D17"/>
    <w:rsid w:val="00912A2A"/>
    <w:rsid w:val="0093371B"/>
    <w:rsid w:val="0097548C"/>
    <w:rsid w:val="00995EF0"/>
    <w:rsid w:val="009A56D4"/>
    <w:rsid w:val="009B663F"/>
    <w:rsid w:val="009B6798"/>
    <w:rsid w:val="009E6E88"/>
    <w:rsid w:val="00A16381"/>
    <w:rsid w:val="00A547E3"/>
    <w:rsid w:val="00A70A19"/>
    <w:rsid w:val="00A85206"/>
    <w:rsid w:val="00A9505C"/>
    <w:rsid w:val="00AA013E"/>
    <w:rsid w:val="00AA2721"/>
    <w:rsid w:val="00AD5D3B"/>
    <w:rsid w:val="00AE018F"/>
    <w:rsid w:val="00B41F5C"/>
    <w:rsid w:val="00B8488D"/>
    <w:rsid w:val="00B97373"/>
    <w:rsid w:val="00BB1C0C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DC712B"/>
    <w:rsid w:val="00E13668"/>
    <w:rsid w:val="00E63EAE"/>
    <w:rsid w:val="00E8371C"/>
    <w:rsid w:val="00E96D3E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ov@ukr.net" TargetMode="External"/><Relationship Id="rId13" Type="http://schemas.openxmlformats.org/officeDocument/2006/relationships/hyperlink" Target="mailto:cheko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hyperlink" Target="mailto:dimitron.fon.bartko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kov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eko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40</cp:revision>
  <cp:lastPrinted>2020-03-12T13:20:00Z</cp:lastPrinted>
  <dcterms:created xsi:type="dcterms:W3CDTF">2020-03-16T13:11:00Z</dcterms:created>
  <dcterms:modified xsi:type="dcterms:W3CDTF">2020-04-30T21:08:00Z</dcterms:modified>
</cp:coreProperties>
</file>