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712993" w:rsidRDefault="00890887" w:rsidP="0024795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</w:t>
      </w:r>
      <w:r w:rsidR="0024795F">
        <w:rPr>
          <w:rFonts w:ascii="Times New Roman" w:hAnsi="Times New Roman" w:cs="Times New Roman"/>
          <w:b/>
          <w:sz w:val="26"/>
          <w:szCs w:val="26"/>
        </w:rPr>
        <w:t xml:space="preserve"> театроз</w:t>
      </w:r>
      <w:r w:rsidR="00F03109">
        <w:rPr>
          <w:rFonts w:ascii="Times New Roman" w:hAnsi="Times New Roman" w:cs="Times New Roman"/>
          <w:b/>
          <w:sz w:val="26"/>
          <w:szCs w:val="26"/>
        </w:rPr>
        <w:t>н</w:t>
      </w:r>
      <w:r w:rsidR="0024795F">
        <w:rPr>
          <w:rFonts w:ascii="Times New Roman" w:hAnsi="Times New Roman" w:cs="Times New Roman"/>
          <w:b/>
          <w:sz w:val="26"/>
          <w:szCs w:val="26"/>
        </w:rPr>
        <w:t>авства та акторської м-ті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з </w:t>
      </w:r>
      <w:r w:rsidR="00863CA1">
        <w:rPr>
          <w:rFonts w:ascii="Times New Roman" w:hAnsi="Times New Roman" w:cs="Times New Roman"/>
          <w:b/>
          <w:sz w:val="26"/>
          <w:szCs w:val="26"/>
        </w:rPr>
        <w:t>07.04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. по </w:t>
      </w:r>
      <w:r w:rsidR="0091291A">
        <w:rPr>
          <w:rFonts w:ascii="Times New Roman" w:hAnsi="Times New Roman" w:cs="Times New Roman"/>
          <w:b/>
          <w:sz w:val="26"/>
          <w:szCs w:val="26"/>
        </w:rPr>
        <w:t>15</w:t>
      </w:r>
      <w:r w:rsidRPr="00844EA1">
        <w:rPr>
          <w:rFonts w:ascii="Times New Roman" w:hAnsi="Times New Roman" w:cs="Times New Roman"/>
          <w:b/>
          <w:sz w:val="26"/>
          <w:szCs w:val="26"/>
        </w:rPr>
        <w:t>.0</w:t>
      </w:r>
      <w:r w:rsidR="0091291A">
        <w:rPr>
          <w:rFonts w:ascii="Times New Roman" w:hAnsi="Times New Roman" w:cs="Times New Roman"/>
          <w:b/>
          <w:sz w:val="26"/>
          <w:szCs w:val="26"/>
        </w:rPr>
        <w:t>5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394" w:rsidRPr="00990A1E" w:rsidRDefault="00C24651" w:rsidP="00D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2FD3">
        <w:rPr>
          <w:rFonts w:ascii="Times New Roman" w:hAnsi="Times New Roman" w:cs="Times New Roman"/>
          <w:b/>
          <w:sz w:val="24"/>
          <w:szCs w:val="24"/>
        </w:rPr>
        <w:t xml:space="preserve">дисципліна </w:t>
      </w:r>
      <w:r w:rsidR="00D91394" w:rsidRPr="00990A1E">
        <w:rPr>
          <w:rFonts w:ascii="Times New Roman" w:hAnsi="Times New Roman" w:cs="Times New Roman"/>
          <w:b/>
          <w:sz w:val="28"/>
          <w:szCs w:val="28"/>
        </w:rPr>
        <w:t>«Методика викладання театрознавчих дисциплін»</w:t>
      </w:r>
    </w:p>
    <w:p w:rsidR="002A2FD3" w:rsidRPr="00990A1E" w:rsidRDefault="002A2FD3" w:rsidP="002A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8CB" w:rsidRPr="00F03109" w:rsidRDefault="00356918" w:rsidP="00436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C0019">
        <w:rPr>
          <w:rFonts w:ascii="Times New Roman" w:hAnsi="Times New Roman" w:cs="Times New Roman"/>
          <w:i/>
          <w:sz w:val="28"/>
          <w:szCs w:val="28"/>
        </w:rPr>
        <w:t>026</w:t>
      </w:r>
      <w:r w:rsidR="00C463E5" w:rsidRPr="00F031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C0019">
        <w:rPr>
          <w:rFonts w:ascii="Times New Roman" w:hAnsi="Times New Roman" w:cs="Times New Roman"/>
          <w:i/>
          <w:sz w:val="28"/>
          <w:szCs w:val="28"/>
        </w:rPr>
        <w:t>Сценічне</w:t>
      </w:r>
      <w:r w:rsidR="00C463E5" w:rsidRPr="00F031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мистецтво (театрознавство)</w:t>
      </w:r>
      <w:r w:rsidRPr="00F03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668" w:rsidRPr="00F03109" w:rsidRDefault="004361A5" w:rsidP="00C2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 xml:space="preserve">Група </w:t>
      </w:r>
      <w:r w:rsidR="001B1EE5">
        <w:rPr>
          <w:rFonts w:ascii="Times New Roman" w:hAnsi="Times New Roman" w:cs="Times New Roman"/>
          <w:sz w:val="28"/>
          <w:szCs w:val="28"/>
        </w:rPr>
        <w:t xml:space="preserve"> </w:t>
      </w:r>
      <w:r w:rsidR="0024795F" w:rsidRPr="00F03109">
        <w:rPr>
          <w:rFonts w:ascii="Times New Roman" w:hAnsi="Times New Roman" w:cs="Times New Roman"/>
          <w:sz w:val="28"/>
          <w:szCs w:val="28"/>
        </w:rPr>
        <w:t>КМТ-1</w:t>
      </w:r>
      <w:r w:rsidR="00D44D28">
        <w:rPr>
          <w:rFonts w:ascii="Times New Roman" w:hAnsi="Times New Roman" w:cs="Times New Roman"/>
          <w:sz w:val="28"/>
          <w:szCs w:val="28"/>
        </w:rPr>
        <w:t>1</w:t>
      </w:r>
      <w:r w:rsidR="00B628F0">
        <w:rPr>
          <w:rFonts w:ascii="Times New Roman" w:hAnsi="Times New Roman" w:cs="Times New Roman"/>
          <w:sz w:val="28"/>
          <w:szCs w:val="28"/>
        </w:rPr>
        <w:t>м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C24651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795F">
        <w:rPr>
          <w:rFonts w:ascii="Times New Roman" w:hAnsi="Times New Roman" w:cs="Times New Roman"/>
          <w:b/>
          <w:sz w:val="26"/>
          <w:szCs w:val="26"/>
          <w:lang w:val="ru-RU"/>
        </w:rPr>
        <w:t>Максименко С.М</w:t>
      </w:r>
      <w:r w:rsidR="0024795F"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479"/>
        <w:gridCol w:w="1181"/>
        <w:gridCol w:w="4111"/>
        <w:gridCol w:w="1984"/>
        <w:gridCol w:w="1138"/>
        <w:gridCol w:w="2548"/>
        <w:gridCol w:w="3260"/>
      </w:tblGrid>
      <w:tr w:rsidR="00685444" w:rsidRPr="00712993" w:rsidTr="004C0019">
        <w:trPr>
          <w:trHeight w:val="769"/>
        </w:trPr>
        <w:tc>
          <w:tcPr>
            <w:tcW w:w="1479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5292" w:type="dxa"/>
            <w:gridSpan w:val="2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3260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97F" w:rsidRPr="00712993" w:rsidTr="004C0019">
        <w:tc>
          <w:tcPr>
            <w:tcW w:w="1479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4111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984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85" w:rsidRPr="00712993" w:rsidTr="004C0019">
        <w:trPr>
          <w:trHeight w:val="1200"/>
        </w:trPr>
        <w:tc>
          <w:tcPr>
            <w:tcW w:w="1479" w:type="dxa"/>
          </w:tcPr>
          <w:p w:rsidR="003C4785" w:rsidRPr="004C0019" w:rsidRDefault="003C4785" w:rsidP="00E13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4785" w:rsidRPr="004C0019" w:rsidRDefault="00A9392F" w:rsidP="00E13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91A">
              <w:rPr>
                <w:rFonts w:ascii="Times New Roman" w:hAnsi="Times New Roman" w:cs="Times New Roman"/>
                <w:sz w:val="26"/>
                <w:szCs w:val="26"/>
              </w:rPr>
              <w:t>. 2020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4785" w:rsidRPr="004C0019" w:rsidRDefault="003C4785" w:rsidP="00E13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4785" w:rsidRPr="004C0019" w:rsidRDefault="003C4785" w:rsidP="00E13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:rsidR="003C4785" w:rsidRPr="004C0019" w:rsidRDefault="003C4785" w:rsidP="004C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C0019" w:rsidRPr="004C0019" w:rsidRDefault="004C0019" w:rsidP="004C0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Особливості викладання театрознавчих дисциплін  у навчальних закладах І-</w:t>
            </w: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рівня акредитації  </w:t>
            </w:r>
          </w:p>
          <w:p w:rsidR="004C0019" w:rsidRPr="004C0019" w:rsidRDefault="004C0019" w:rsidP="004C001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Загальні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положення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3C4785" w:rsidRPr="004C0019" w:rsidRDefault="003C4785" w:rsidP="0046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C4785" w:rsidRPr="004C0019" w:rsidRDefault="004C0019" w:rsidP="00BB5A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Підготовка до семінарського заняття з теми 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4785" w:rsidRPr="004C0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</w:tcPr>
          <w:p w:rsidR="003C4785" w:rsidRPr="004C0019" w:rsidRDefault="00A9392F" w:rsidP="004C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A1E" w:rsidRPr="004C00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C0019" w:rsidRPr="004C00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8" w:type="dxa"/>
          </w:tcPr>
          <w:p w:rsidR="003C4785" w:rsidRPr="004C0019" w:rsidRDefault="00A85E3A" w:rsidP="004C0019">
            <w:pPr>
              <w:ind w:firstLine="3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Терно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С.О. Теорія розвитку критичного мислення – сучасна методологічна основа історичної освіти / С.О.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Терно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// Особистість в єдиному</w:t>
            </w:r>
            <w:r w:rsid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освітньому просторі. Збірник 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наукових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тех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наук.редактори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В. В.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Пашков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, В. В. Савін, А. І. Павленко. – Запоріжжя: ТОВ "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Фінвей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", 2012. – С. 92-94</w:t>
            </w:r>
          </w:p>
        </w:tc>
        <w:tc>
          <w:tcPr>
            <w:tcW w:w="3260" w:type="dxa"/>
          </w:tcPr>
          <w:p w:rsidR="003776A6" w:rsidRPr="004C0019" w:rsidRDefault="003776A6" w:rsidP="00DA2F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:rsidR="003776A6" w:rsidRPr="004C0019" w:rsidRDefault="0091291A" w:rsidP="0037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5" w:history="1">
              <w:r w:rsidR="003776A6" w:rsidRPr="004C00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http://kultart.lnu.edu.ua/course/metodyka-vykladannia-teatroznavchykh-dystsyplin</w:t>
              </w:r>
            </w:hyperlink>
          </w:p>
          <w:p w:rsidR="003C4785" w:rsidRPr="004C0019" w:rsidRDefault="003C4785" w:rsidP="00DA2F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785" w:rsidRPr="00712993" w:rsidTr="004C0019">
        <w:trPr>
          <w:trHeight w:val="3124"/>
        </w:trPr>
        <w:tc>
          <w:tcPr>
            <w:tcW w:w="1479" w:type="dxa"/>
          </w:tcPr>
          <w:p w:rsidR="003C4785" w:rsidRPr="004C0019" w:rsidRDefault="00BB65A1" w:rsidP="0046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55125" w:rsidRPr="004C00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>. 0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91A">
              <w:rPr>
                <w:rFonts w:ascii="Times New Roman" w:hAnsi="Times New Roman" w:cs="Times New Roman"/>
                <w:sz w:val="26"/>
                <w:szCs w:val="26"/>
              </w:rPr>
              <w:t>. 2020</w:t>
            </w:r>
          </w:p>
          <w:p w:rsidR="003C4785" w:rsidRPr="004C0019" w:rsidRDefault="003C4785" w:rsidP="00E13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3C4785" w:rsidRPr="004C0019" w:rsidRDefault="003C4785" w:rsidP="004C00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4C0019" w:rsidRPr="004C0019" w:rsidRDefault="004C0019" w:rsidP="004C00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Специфіка викладання театрознавчих дисциплін  навчальних закладах 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I </w:t>
            </w:r>
            <w:r w:rsidRPr="004C0019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4C00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shd w:val="clear" w:color="auto" w:fill="FFFFFF"/>
              </w:rPr>
              <w:t xml:space="preserve">та 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II </w:t>
            </w:r>
            <w:r w:rsidRPr="004C00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shd w:val="clear" w:color="auto" w:fill="FFFFFF"/>
              </w:rPr>
              <w:t>рівнів акредитації</w:t>
            </w:r>
            <w:r w:rsidRPr="004C0019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технікум, училище, коледж. </w:t>
            </w:r>
          </w:p>
          <w:p w:rsidR="003C4785" w:rsidRPr="004C0019" w:rsidRDefault="003C4785" w:rsidP="00BB5A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C4785" w:rsidRPr="004C0019" w:rsidRDefault="004C0019" w:rsidP="00BB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Підготовка до семінарського заняття з теми. 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Практична робота. </w:t>
            </w:r>
            <w:r w:rsidR="003C4785" w:rsidRPr="004C0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</w:tcPr>
          <w:p w:rsidR="003C4785" w:rsidRPr="004C0019" w:rsidRDefault="003C4785" w:rsidP="0092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5A1" w:rsidRPr="004C0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125" w:rsidRPr="004C00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. 0</w:t>
            </w:r>
            <w:r w:rsidR="00926018" w:rsidRPr="004C00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B65A1" w:rsidRPr="004C00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. 0</w:t>
            </w:r>
            <w:r w:rsidR="00255125" w:rsidRPr="004C00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48" w:type="dxa"/>
          </w:tcPr>
          <w:p w:rsidR="003C4785" w:rsidRPr="004C0019" w:rsidRDefault="00926018" w:rsidP="004C0019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Клековкін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О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Мистецтво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Методологія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дослідження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Нац. акад.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мистецтв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-т проблем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сучас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мистецтва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proofErr w:type="gram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Київ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:</w:t>
            </w:r>
            <w:proofErr w:type="gram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Фенікс</w:t>
            </w:r>
            <w:proofErr w:type="spellEnd"/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2017.</w:t>
            </w:r>
          </w:p>
        </w:tc>
        <w:tc>
          <w:tcPr>
            <w:tcW w:w="3260" w:type="dxa"/>
          </w:tcPr>
          <w:p w:rsidR="003776A6" w:rsidRPr="004C0019" w:rsidRDefault="0091291A" w:rsidP="0037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6" w:history="1">
              <w:r w:rsidR="003776A6" w:rsidRPr="004C00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http://kultart.lnu.edu.ua/course/metodyka-vykladannia-teatroznavchykh-dystsyplin</w:t>
              </w:r>
            </w:hyperlink>
          </w:p>
          <w:p w:rsidR="003C4785" w:rsidRPr="004C0019" w:rsidRDefault="003C4785" w:rsidP="005D29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785" w:rsidRPr="00712993" w:rsidTr="004C0019">
        <w:tc>
          <w:tcPr>
            <w:tcW w:w="1479" w:type="dxa"/>
          </w:tcPr>
          <w:p w:rsidR="003C4785" w:rsidRPr="0091291A" w:rsidRDefault="00043D41" w:rsidP="00043D4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29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43650" w:rsidRPr="004C00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91A">
              <w:rPr>
                <w:rFonts w:ascii="Times New Roman" w:hAnsi="Times New Roman" w:cs="Times New Roman"/>
                <w:sz w:val="26"/>
                <w:szCs w:val="26"/>
              </w:rPr>
              <w:t>. 2020</w:t>
            </w:r>
          </w:p>
        </w:tc>
        <w:tc>
          <w:tcPr>
            <w:tcW w:w="1181" w:type="dxa"/>
          </w:tcPr>
          <w:p w:rsidR="003C4785" w:rsidRPr="004C0019" w:rsidRDefault="00E608A9" w:rsidP="00E608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3C4785" w:rsidRPr="004C0019" w:rsidRDefault="004C0019" w:rsidP="008575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Специфіка викладання театрознавчих дисциплін  навчальних закладах </w:t>
            </w: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I </w:t>
            </w:r>
            <w:r w:rsidRPr="004C0019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4C00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shd w:val="clear" w:color="auto" w:fill="FFFFFF"/>
              </w:rPr>
              <w:t xml:space="preserve">та </w:t>
            </w:r>
            <w:r w:rsidRPr="004C00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shd w:val="clear" w:color="auto" w:fill="FFFFFF"/>
                <w:lang w:val="en-US"/>
              </w:rPr>
              <w:t>IV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4C00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shd w:val="clear" w:color="auto" w:fill="FFFFFF"/>
              </w:rPr>
              <w:t>рівнів Акредитації: і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нститут, консерваторія. </w:t>
            </w:r>
            <w:r w:rsidRPr="004C0019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4C00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університет</w:t>
            </w: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D38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C4785" w:rsidRPr="004C0019" w:rsidRDefault="00E33220" w:rsidP="00016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Практична робота. </w:t>
            </w:r>
            <w:r w:rsidRPr="004C0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</w:tcPr>
          <w:p w:rsidR="003C4785" w:rsidRPr="004C0019" w:rsidRDefault="00043D41" w:rsidP="0004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143650" w:rsidRPr="004C0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4785" w:rsidRPr="004C001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4C0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548" w:type="dxa"/>
          </w:tcPr>
          <w:p w:rsidR="00926018" w:rsidRPr="004C0019" w:rsidRDefault="00E85DE7" w:rsidP="009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26018"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Клековкін</w:t>
            </w:r>
            <w:proofErr w:type="spellEnd"/>
            <w:r w:rsidR="00926018" w:rsidRPr="004C00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О. Дискурс про театр. </w:t>
            </w:r>
            <w:r w:rsidR="00926018" w:rsidRPr="004C0019">
              <w:rPr>
                <w:rFonts w:ascii="Times New Roman" w:hAnsi="Times New Roman" w:cs="Times New Roman"/>
                <w:sz w:val="26"/>
                <w:szCs w:val="26"/>
              </w:rPr>
              <w:t>Історіографічний словничок. – К., 2016. – 136 с.</w:t>
            </w:r>
          </w:p>
          <w:p w:rsidR="00E85DE7" w:rsidRPr="004C0019" w:rsidRDefault="00E85DE7" w:rsidP="00E85DE7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en-US"/>
              </w:rPr>
            </w:pPr>
          </w:p>
          <w:p w:rsidR="003C4785" w:rsidRPr="004C0019" w:rsidRDefault="003C4785" w:rsidP="00E85D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776A6" w:rsidRPr="004C0019" w:rsidRDefault="0091291A" w:rsidP="0037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7" w:history="1">
              <w:r w:rsidR="003776A6" w:rsidRPr="004C00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http://kultart.lnu.edu.ua/course/metodyka-vykladannia-teatroznavchykh-dystsyplin</w:t>
              </w:r>
            </w:hyperlink>
          </w:p>
          <w:p w:rsidR="003C4785" w:rsidRPr="004C0019" w:rsidRDefault="003C4785" w:rsidP="00564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291A" w:rsidRPr="00712993" w:rsidTr="004C0019">
        <w:tc>
          <w:tcPr>
            <w:tcW w:w="1479" w:type="dxa"/>
          </w:tcPr>
          <w:p w:rsidR="0091291A" w:rsidRPr="0091291A" w:rsidRDefault="0091291A" w:rsidP="00043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08. 05. 2020</w:t>
            </w:r>
          </w:p>
        </w:tc>
        <w:tc>
          <w:tcPr>
            <w:tcW w:w="1181" w:type="dxa"/>
          </w:tcPr>
          <w:p w:rsidR="0091291A" w:rsidRPr="004C0019" w:rsidRDefault="0091291A" w:rsidP="00E608A9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91291A" w:rsidRPr="004C0019" w:rsidRDefault="0091291A" w:rsidP="00857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91291A" w:rsidRPr="004C0019" w:rsidRDefault="0091291A" w:rsidP="0001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:rsidR="0091291A" w:rsidRPr="004C0019" w:rsidRDefault="0091291A" w:rsidP="00043D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48" w:type="dxa"/>
          </w:tcPr>
          <w:p w:rsidR="0091291A" w:rsidRPr="004C0019" w:rsidRDefault="0091291A" w:rsidP="0092601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91291A" w:rsidRPr="004C0019" w:rsidRDefault="0091291A" w:rsidP="009129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8" w:history="1">
              <w:r w:rsidRPr="004C00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http://kultart.lnu.edu.ua/course/metodyka-vykladannia-teatroznavchykh-dystsyplin</w:t>
              </w:r>
            </w:hyperlink>
          </w:p>
          <w:p w:rsidR="0091291A" w:rsidRDefault="0091291A" w:rsidP="003776A6">
            <w:pPr>
              <w:jc w:val="center"/>
            </w:pPr>
          </w:p>
        </w:tc>
      </w:tr>
      <w:tr w:rsidR="0091291A" w:rsidRPr="00712993" w:rsidTr="004C0019">
        <w:tc>
          <w:tcPr>
            <w:tcW w:w="1479" w:type="dxa"/>
          </w:tcPr>
          <w:p w:rsidR="0091291A" w:rsidRPr="0091291A" w:rsidRDefault="0091291A" w:rsidP="00043D4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15. 05. 2020</w:t>
            </w:r>
          </w:p>
        </w:tc>
        <w:tc>
          <w:tcPr>
            <w:tcW w:w="1181" w:type="dxa"/>
          </w:tcPr>
          <w:p w:rsidR="0091291A" w:rsidRPr="004C0019" w:rsidRDefault="0091291A" w:rsidP="00E608A9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91291A" w:rsidRPr="004C0019" w:rsidRDefault="0091291A" w:rsidP="00857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1291A" w:rsidRPr="004C0019" w:rsidRDefault="0091291A" w:rsidP="0001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:rsidR="0091291A" w:rsidRPr="0091291A" w:rsidRDefault="0091291A" w:rsidP="00043D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8" w:type="dxa"/>
          </w:tcPr>
          <w:p w:rsidR="0091291A" w:rsidRPr="004C0019" w:rsidRDefault="0091291A" w:rsidP="0092601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91291A" w:rsidRPr="004C0019" w:rsidRDefault="0091291A" w:rsidP="009129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9" w:history="1">
              <w:r w:rsidRPr="004C00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http://kultart.lnu.edu.ua/course/metodyka-vykladannia-teatroznavchykh-dystsyplin</w:t>
              </w:r>
            </w:hyperlink>
          </w:p>
          <w:p w:rsidR="0091291A" w:rsidRDefault="0091291A" w:rsidP="003776A6">
            <w:pPr>
              <w:jc w:val="center"/>
            </w:pPr>
          </w:p>
        </w:tc>
      </w:tr>
    </w:tbl>
    <w:p w:rsidR="00E13668" w:rsidRPr="00AE4111" w:rsidRDefault="00712993" w:rsidP="00E13668">
      <w:pPr>
        <w:jc w:val="center"/>
        <w:rPr>
          <w:sz w:val="28"/>
          <w:szCs w:val="28"/>
        </w:rPr>
      </w:pPr>
      <w:r w:rsidRPr="007157A6">
        <w:rPr>
          <w:rFonts w:ascii="Times New Roman" w:hAnsi="Times New Roman" w:cs="Times New Roman"/>
          <w:sz w:val="28"/>
          <w:szCs w:val="28"/>
        </w:rPr>
        <w:lastRenderedPageBreak/>
        <w:t xml:space="preserve">Викладач  </w:t>
      </w:r>
      <w:r w:rsidR="007157A6" w:rsidRPr="007157A6">
        <w:rPr>
          <w:rFonts w:ascii="Times New Roman" w:hAnsi="Times New Roman" w:cs="Times New Roman"/>
          <w:sz w:val="28"/>
          <w:szCs w:val="28"/>
        </w:rPr>
        <w:t>доц. Максименко С.</w:t>
      </w:r>
      <w:r w:rsidR="007157A6" w:rsidRPr="00AE4111">
        <w:rPr>
          <w:rFonts w:ascii="Times New Roman" w:hAnsi="Times New Roman" w:cs="Times New Roman"/>
          <w:sz w:val="28"/>
          <w:szCs w:val="28"/>
        </w:rPr>
        <w:t xml:space="preserve">М </w:t>
      </w:r>
      <w:r w:rsidRPr="00AE4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Завідувач кафедри    _____________________</w:t>
      </w:r>
    </w:p>
    <w:sectPr w:rsidR="00E13668" w:rsidRPr="00AE4111" w:rsidSect="004C0019">
      <w:pgSz w:w="16838" w:h="11906" w:orient="landscape"/>
      <w:pgMar w:top="709" w:right="167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E91"/>
    <w:multiLevelType w:val="multilevel"/>
    <w:tmpl w:val="A3A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22A24"/>
    <w:multiLevelType w:val="hybridMultilevel"/>
    <w:tmpl w:val="D05E31A8"/>
    <w:lvl w:ilvl="0" w:tplc="B748E820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F44DFD"/>
    <w:multiLevelType w:val="hybridMultilevel"/>
    <w:tmpl w:val="1A1C20B4"/>
    <w:lvl w:ilvl="0" w:tplc="840A08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6C8"/>
    <w:multiLevelType w:val="hybridMultilevel"/>
    <w:tmpl w:val="ED5A5BAA"/>
    <w:lvl w:ilvl="0" w:tplc="B17A3AD8">
      <w:start w:val="4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F28B8"/>
    <w:multiLevelType w:val="hybridMultilevel"/>
    <w:tmpl w:val="9E047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8"/>
    <w:rsid w:val="00016B16"/>
    <w:rsid w:val="000328CB"/>
    <w:rsid w:val="00034028"/>
    <w:rsid w:val="0003497F"/>
    <w:rsid w:val="00043D41"/>
    <w:rsid w:val="00047507"/>
    <w:rsid w:val="00080F01"/>
    <w:rsid w:val="000A3B89"/>
    <w:rsid w:val="000C3F8E"/>
    <w:rsid w:val="000D6470"/>
    <w:rsid w:val="00143650"/>
    <w:rsid w:val="00157047"/>
    <w:rsid w:val="001A6BD2"/>
    <w:rsid w:val="001B1EE5"/>
    <w:rsid w:val="00205D0B"/>
    <w:rsid w:val="00227D56"/>
    <w:rsid w:val="00232C44"/>
    <w:rsid w:val="0024795F"/>
    <w:rsid w:val="00255125"/>
    <w:rsid w:val="0029307C"/>
    <w:rsid w:val="00297FB2"/>
    <w:rsid w:val="002A2FD3"/>
    <w:rsid w:val="00356918"/>
    <w:rsid w:val="003776A6"/>
    <w:rsid w:val="003A760D"/>
    <w:rsid w:val="003C0A5E"/>
    <w:rsid w:val="003C4785"/>
    <w:rsid w:val="003E1043"/>
    <w:rsid w:val="003F714C"/>
    <w:rsid w:val="00431BA8"/>
    <w:rsid w:val="0043246C"/>
    <w:rsid w:val="004361A5"/>
    <w:rsid w:val="0046135D"/>
    <w:rsid w:val="004C0019"/>
    <w:rsid w:val="004F373C"/>
    <w:rsid w:val="005111FD"/>
    <w:rsid w:val="005220C4"/>
    <w:rsid w:val="00523D40"/>
    <w:rsid w:val="00557BE2"/>
    <w:rsid w:val="00564D58"/>
    <w:rsid w:val="00574D65"/>
    <w:rsid w:val="005B31C7"/>
    <w:rsid w:val="005D2931"/>
    <w:rsid w:val="005D620B"/>
    <w:rsid w:val="005F5D91"/>
    <w:rsid w:val="00611821"/>
    <w:rsid w:val="00612761"/>
    <w:rsid w:val="00685444"/>
    <w:rsid w:val="006B16C2"/>
    <w:rsid w:val="00712993"/>
    <w:rsid w:val="007157A6"/>
    <w:rsid w:val="00727F4F"/>
    <w:rsid w:val="007D2B83"/>
    <w:rsid w:val="007E5F6C"/>
    <w:rsid w:val="00807630"/>
    <w:rsid w:val="008220A7"/>
    <w:rsid w:val="00844EA1"/>
    <w:rsid w:val="00857545"/>
    <w:rsid w:val="008610EE"/>
    <w:rsid w:val="00863CA1"/>
    <w:rsid w:val="00876837"/>
    <w:rsid w:val="00883142"/>
    <w:rsid w:val="00890887"/>
    <w:rsid w:val="008A23E2"/>
    <w:rsid w:val="008D61E6"/>
    <w:rsid w:val="008E3D35"/>
    <w:rsid w:val="008F150D"/>
    <w:rsid w:val="008F2375"/>
    <w:rsid w:val="0091291A"/>
    <w:rsid w:val="00926018"/>
    <w:rsid w:val="00953900"/>
    <w:rsid w:val="00980537"/>
    <w:rsid w:val="00990A1E"/>
    <w:rsid w:val="00995EF0"/>
    <w:rsid w:val="009A6108"/>
    <w:rsid w:val="009B6798"/>
    <w:rsid w:val="009E781E"/>
    <w:rsid w:val="00A26E21"/>
    <w:rsid w:val="00A4095D"/>
    <w:rsid w:val="00A85206"/>
    <w:rsid w:val="00A85E3A"/>
    <w:rsid w:val="00A9392F"/>
    <w:rsid w:val="00AE018F"/>
    <w:rsid w:val="00AE4111"/>
    <w:rsid w:val="00AE7A61"/>
    <w:rsid w:val="00AE7D79"/>
    <w:rsid w:val="00B164BD"/>
    <w:rsid w:val="00B41F5C"/>
    <w:rsid w:val="00B43693"/>
    <w:rsid w:val="00B628F0"/>
    <w:rsid w:val="00B7574D"/>
    <w:rsid w:val="00B8394E"/>
    <w:rsid w:val="00B9188A"/>
    <w:rsid w:val="00BB5AF3"/>
    <w:rsid w:val="00BB65A1"/>
    <w:rsid w:val="00BF44C7"/>
    <w:rsid w:val="00C24651"/>
    <w:rsid w:val="00C463E5"/>
    <w:rsid w:val="00C57831"/>
    <w:rsid w:val="00C750EE"/>
    <w:rsid w:val="00CA2871"/>
    <w:rsid w:val="00CB285F"/>
    <w:rsid w:val="00CD365F"/>
    <w:rsid w:val="00CE4B7D"/>
    <w:rsid w:val="00CF019D"/>
    <w:rsid w:val="00D06659"/>
    <w:rsid w:val="00D22DB0"/>
    <w:rsid w:val="00D31A56"/>
    <w:rsid w:val="00D44D28"/>
    <w:rsid w:val="00D47C03"/>
    <w:rsid w:val="00D720DE"/>
    <w:rsid w:val="00D735B1"/>
    <w:rsid w:val="00D73B9B"/>
    <w:rsid w:val="00D91394"/>
    <w:rsid w:val="00DA5FFE"/>
    <w:rsid w:val="00DD0D38"/>
    <w:rsid w:val="00DD2490"/>
    <w:rsid w:val="00DD73F5"/>
    <w:rsid w:val="00E13668"/>
    <w:rsid w:val="00E33220"/>
    <w:rsid w:val="00E608A9"/>
    <w:rsid w:val="00E8371C"/>
    <w:rsid w:val="00E85DE7"/>
    <w:rsid w:val="00E93B57"/>
    <w:rsid w:val="00EA17EE"/>
    <w:rsid w:val="00EB733F"/>
    <w:rsid w:val="00EC6F6D"/>
    <w:rsid w:val="00EE7BEF"/>
    <w:rsid w:val="00F03109"/>
    <w:rsid w:val="00F129C0"/>
    <w:rsid w:val="00F2428F"/>
    <w:rsid w:val="00F27564"/>
    <w:rsid w:val="00F646CF"/>
    <w:rsid w:val="00F7415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A19C-487B-4984-B0FB-0079FB40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7564"/>
    <w:rPr>
      <w:color w:val="0000FF" w:themeColor="hyperlink"/>
      <w:u w:val="single"/>
    </w:rPr>
  </w:style>
  <w:style w:type="paragraph" w:styleId="a5">
    <w:name w:val="List Paragraph"/>
    <w:basedOn w:val="a"/>
    <w:qFormat/>
    <w:rsid w:val="00EB73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D2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art.lnu.edu.ua/course/metodyka-vykladannia-teatroznavchykh-dystsyp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tart.lnu.edu.ua/course/metodyka-vykladannia-teatroznavchykh-dystsyp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tart.lnu.edu.ua/course/metodyka-vykladannia-teatroznavchykh-dystsypl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ltart.lnu.edu.ua/course/metodyka-vykladannia-teatroznavchykh-dystsypl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ltart.lnu.edu.ua/course/metodyka-vykladannia-teatroznavchykh-dystsyp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98</cp:revision>
  <cp:lastPrinted>2020-03-12T13:20:00Z</cp:lastPrinted>
  <dcterms:created xsi:type="dcterms:W3CDTF">2020-03-16T13:11:00Z</dcterms:created>
  <dcterms:modified xsi:type="dcterms:W3CDTF">2020-04-26T17:39:00Z</dcterms:modified>
</cp:coreProperties>
</file>