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E3" w:rsidRDefault="00A547E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</w:t>
      </w:r>
      <w:r w:rsidR="00A37604">
        <w:rPr>
          <w:rFonts w:ascii="Times New Roman" w:hAnsi="Times New Roman" w:cs="Times New Roman"/>
          <w:b/>
          <w:sz w:val="26"/>
          <w:szCs w:val="26"/>
        </w:rPr>
        <w:t>03. по 24</w:t>
      </w:r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Навчальна дисципліна   Магістерський семінар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Група КМА-51м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Веде практичні заняття Циганик Мирослава Іванівна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16"/>
        <w:gridCol w:w="1685"/>
        <w:gridCol w:w="3827"/>
        <w:gridCol w:w="3685"/>
      </w:tblGrid>
      <w:tr w:rsidR="00DA23E0" w:rsidRPr="00CA140B" w:rsidTr="000B3D61">
        <w:trPr>
          <w:trHeight w:val="769"/>
        </w:trPr>
        <w:tc>
          <w:tcPr>
            <w:tcW w:w="1526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126" w:type="dxa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685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BD41D3" w:rsidRPr="00CA140B" w:rsidRDefault="00BD41D3" w:rsidP="0065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8C" w:rsidRPr="00CA140B" w:rsidTr="000B3D61">
        <w:tc>
          <w:tcPr>
            <w:tcW w:w="1526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</w:t>
            </w:r>
          </w:p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68" w:type="dxa"/>
            <w:gridSpan w:val="2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8C" w:rsidRPr="00CA140B" w:rsidTr="000B3D61">
        <w:trPr>
          <w:trHeight w:val="1200"/>
        </w:trPr>
        <w:tc>
          <w:tcPr>
            <w:tcW w:w="1526" w:type="dxa"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  <w:p w:rsidR="00694D8C" w:rsidRPr="00CA140B" w:rsidRDefault="00CA140B" w:rsidP="00CA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11.50–13.10</w:t>
            </w:r>
          </w:p>
        </w:tc>
        <w:tc>
          <w:tcPr>
            <w:tcW w:w="2126" w:type="dxa"/>
          </w:tcPr>
          <w:p w:rsidR="00694D8C" w:rsidRPr="00CA140B" w:rsidRDefault="00D9046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наукових досліджень та їх класифікація</w:t>
            </w:r>
          </w:p>
        </w:tc>
        <w:tc>
          <w:tcPr>
            <w:tcW w:w="2568" w:type="dxa"/>
            <w:gridSpan w:val="2"/>
          </w:tcPr>
          <w:p w:rsidR="00694D8C" w:rsidRDefault="00D90464" w:rsidP="00D9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1. Поняття методу. Класифікація методів наукового  пізнання  та  їх 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464" w:rsidRDefault="00D90464" w:rsidP="00D90464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формування наукового методу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464" w:rsidRDefault="00D90464" w:rsidP="00D90464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ласифікація  методів  за ступенем  їх  узагальнення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464" w:rsidRDefault="00D90464" w:rsidP="00D90464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класифікація методів за місцем в пізнавальному процесі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464" w:rsidRPr="00D90464" w:rsidRDefault="00D90464" w:rsidP="00AD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Уміти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застосовувати різноманітний </w:t>
            </w: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методологіч</w:t>
            </w:r>
            <w:r w:rsidR="00AD5D3B">
              <w:rPr>
                <w:rFonts w:ascii="Times New Roman" w:hAnsi="Times New Roman" w:cs="Times New Roman"/>
                <w:sz w:val="24"/>
                <w:szCs w:val="24"/>
              </w:rPr>
              <w:t xml:space="preserve">ний інструментарій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науковій роботі. </w:t>
            </w:r>
          </w:p>
        </w:tc>
        <w:tc>
          <w:tcPr>
            <w:tcW w:w="1685" w:type="dxa"/>
          </w:tcPr>
          <w:p w:rsidR="00694D8C" w:rsidRPr="00CA140B" w:rsidRDefault="001A792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3827" w:type="dxa"/>
          </w:tcPr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1. Держстандарт України (ДСТУ 3003-95). Документація, звіти у сфері науки і техніки.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Структура і правила оформлення. – К., 1996.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2. Захарова І.В.,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Філіпова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Л.Я. Основи інформаційно-аналітичної діяльності :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посібник. Рекомендовано МОН України (Гриф МОН) / І.В. Захарова, Л.Я.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Філіпова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. – Київ: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ЦУЛ, 2013. – 336 с.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Н. М.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Методологiчнi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книгознавчих,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бiблiотекознавчих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бiблiографознавчих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дослiджень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/ Н. М.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Вiсн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. Харків.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. акад. культури. —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Харків, 2004. — Вип. 15. — С. 84–94.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Н. М. Новий стан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інституціалізації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науки про документ / Н. М.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Студії з архівної справи та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документознавства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. — 2004. — Т. 14. — С. 126–130.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5. Орлов П.І. Інформація та інформатизація: нормативно-правове забезпечення :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наук.-</w:t>
            </w:r>
            <w:proofErr w:type="spellEnd"/>
          </w:p>
          <w:p w:rsidR="00694D8C" w:rsidRPr="00CA140B" w:rsidRDefault="00DA23E0" w:rsidP="00DA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П. І. Орлов. – 2-ге вид.,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. й перероб. – Х. : Вид-во Нац.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ун-ту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внутр.</w:t>
            </w:r>
          </w:p>
        </w:tc>
        <w:tc>
          <w:tcPr>
            <w:tcW w:w="3685" w:type="dxa"/>
          </w:tcPr>
          <w:p w:rsidR="00694D8C" w:rsidRDefault="00D050F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D050F1" w:rsidRPr="00AD1F97" w:rsidRDefault="000E4172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D050F1" w:rsidRPr="00D050F1" w:rsidRDefault="000E41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0F1" w:rsidRPr="00D050F1" w:rsidRDefault="000E41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694D8C" w:rsidRPr="00CA140B" w:rsidTr="000B3D61">
        <w:tc>
          <w:tcPr>
            <w:tcW w:w="1526" w:type="dxa"/>
          </w:tcPr>
          <w:p w:rsidR="00694D8C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23.03.2020</w:t>
            </w:r>
          </w:p>
          <w:p w:rsidR="00CA140B" w:rsidRPr="00CA140B" w:rsidRDefault="00CA140B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11.50–13.10</w:t>
            </w:r>
          </w:p>
        </w:tc>
        <w:tc>
          <w:tcPr>
            <w:tcW w:w="2126" w:type="dxa"/>
          </w:tcPr>
          <w:p w:rsidR="00694D8C" w:rsidRPr="00CA140B" w:rsidRDefault="00D9046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Інформаційний моніторинг: методичні питання</w:t>
            </w:r>
          </w:p>
        </w:tc>
        <w:tc>
          <w:tcPr>
            <w:tcW w:w="2568" w:type="dxa"/>
            <w:gridSpan w:val="2"/>
          </w:tcPr>
          <w:p w:rsidR="00694D8C" w:rsidRPr="00EC44B4" w:rsidRDefault="00EC44B4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Підготувати </w:t>
            </w:r>
            <w:r w:rsidRPr="00EC44B4">
              <w:rPr>
                <w:rFonts w:ascii="Times New Roman" w:hAnsi="Times New Roman" w:cs="Times New Roman"/>
                <w:sz w:val="24"/>
                <w:szCs w:val="24"/>
              </w:rPr>
              <w:t>проект плану магістерської дипломної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694D8C" w:rsidRPr="00CA140B" w:rsidRDefault="001A792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29.03.2020</w:t>
            </w:r>
          </w:p>
        </w:tc>
        <w:tc>
          <w:tcPr>
            <w:tcW w:w="3827" w:type="dxa"/>
          </w:tcPr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Сенченко М. Соціальна інформація в глобальному інформаційному просторі. / М.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//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Вісн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. Кн. палати. – 2008. – № 7. – С. 3-8.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Філіпова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Л.Я. Методичні рекомендації щодо дипломних та магістерських робіт зі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спеціалізації: Інформаційна та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документаційна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 спеціальності «Інформаційна,</w:t>
            </w:r>
          </w:p>
          <w:p w:rsidR="00694D8C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бібліотечна та архівна справа» .– Х.: ХДАК, 2018.– 16 с. [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електр.ресурс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3685" w:type="dxa"/>
          </w:tcPr>
          <w:p w:rsidR="00D050F1" w:rsidRP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F1"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D050F1" w:rsidRPr="00D050F1" w:rsidRDefault="000E41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glouchkom@gmail.com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0F1" w:rsidRPr="00D050F1" w:rsidRDefault="000E41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0F1" w:rsidRP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D8C" w:rsidRPr="00CA140B" w:rsidRDefault="000E41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https://www.facebook.com/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4D8C" w:rsidRPr="00CA140B" w:rsidTr="000B3D61">
        <w:tc>
          <w:tcPr>
            <w:tcW w:w="1526" w:type="dxa"/>
          </w:tcPr>
          <w:p w:rsidR="00694D8C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  <w:p w:rsidR="00CA140B" w:rsidRPr="00CA140B" w:rsidRDefault="00CA140B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11.50–13.10</w:t>
            </w:r>
          </w:p>
        </w:tc>
        <w:tc>
          <w:tcPr>
            <w:tcW w:w="2126" w:type="dxa"/>
          </w:tcPr>
          <w:p w:rsidR="00694D8C" w:rsidRPr="00CA140B" w:rsidRDefault="00D9046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b/>
                <w:sz w:val="24"/>
                <w:szCs w:val="24"/>
              </w:rPr>
              <w:t>Наукові публікації: методика</w:t>
            </w:r>
          </w:p>
        </w:tc>
        <w:tc>
          <w:tcPr>
            <w:tcW w:w="2568" w:type="dxa"/>
            <w:gridSpan w:val="2"/>
          </w:tcPr>
          <w:p w:rsidR="00694D8C" w:rsidRDefault="00EC44B4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44B4">
              <w:rPr>
                <w:rFonts w:ascii="Times New Roman" w:hAnsi="Times New Roman" w:cs="Times New Roman"/>
                <w:sz w:val="24"/>
                <w:szCs w:val="24"/>
              </w:rPr>
              <w:t>Поглиблене вивчення літературних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4B4" w:rsidRPr="00EC44B4" w:rsidRDefault="00EC44B4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Формування списку літератури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джерел для написання магістерської роботи.</w:t>
            </w:r>
          </w:p>
        </w:tc>
        <w:tc>
          <w:tcPr>
            <w:tcW w:w="1685" w:type="dxa"/>
          </w:tcPr>
          <w:p w:rsidR="00694D8C" w:rsidRPr="00CA140B" w:rsidRDefault="001A792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3827" w:type="dxa"/>
          </w:tcPr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Н.М. Організація та методика науково-дослідницької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діяльності: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Підручник.—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5-те вид., </w:t>
            </w:r>
            <w:proofErr w:type="spellStart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стер.—</w:t>
            </w:r>
            <w:proofErr w:type="spellEnd"/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 К.: Знання, 2006. — С.127-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2. Як підготувати і захистити дисертацію на здобуття наукового ступеня. Методичні</w:t>
            </w:r>
          </w:p>
          <w:p w:rsidR="00694D8C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поради. – К.: вид-во «Толока», 2011. – 79 с.</w:t>
            </w:r>
          </w:p>
          <w:p w:rsidR="00580FD2" w:rsidRPr="00580FD2" w:rsidRDefault="000E4172" w:rsidP="00580FD2">
            <w:pPr>
              <w:ind w:left="103"/>
              <w:jc w:val="both"/>
              <w:rPr>
                <w:sz w:val="26"/>
                <w:szCs w:val="26"/>
              </w:rPr>
            </w:pPr>
            <w:hyperlink r:id="rId12" w:history="1"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https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://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www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.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gumer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.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info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/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bogoslov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_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Buks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/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Philos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/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savrush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2/06.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php</w:t>
              </w:r>
            </w:hyperlink>
            <w:r w:rsidR="00580F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D050F1" w:rsidRP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D050F1" w:rsidRPr="00D050F1" w:rsidRDefault="000E41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glouchkom@gmail.com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0F1" w:rsidRPr="00D050F1" w:rsidRDefault="000E41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D8C" w:rsidRPr="00CA140B" w:rsidRDefault="000E41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https://www.facebook.com/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3D61" w:rsidRPr="00183640" w:rsidTr="00FA1145">
        <w:tc>
          <w:tcPr>
            <w:tcW w:w="1526" w:type="dxa"/>
          </w:tcPr>
          <w:p w:rsidR="000B3D61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0B3D61" w:rsidRPr="00CA140B" w:rsidRDefault="00A37604" w:rsidP="00A3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Магістерська наукова робота: базові поняття структури та змісту. </w:t>
            </w:r>
          </w:p>
        </w:tc>
        <w:tc>
          <w:tcPr>
            <w:tcW w:w="2552" w:type="dxa"/>
          </w:tcPr>
          <w:p w:rsidR="000B3D61" w:rsidRPr="000E4172" w:rsidRDefault="000E4172" w:rsidP="000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72">
              <w:rPr>
                <w:rFonts w:ascii="Times New Roman" w:hAnsi="Times New Roman" w:cs="Times New Roman"/>
                <w:sz w:val="24"/>
                <w:szCs w:val="24"/>
              </w:rPr>
              <w:t>Подати зміст магістерської роботи</w:t>
            </w:r>
          </w:p>
        </w:tc>
        <w:tc>
          <w:tcPr>
            <w:tcW w:w="1701" w:type="dxa"/>
            <w:gridSpan w:val="2"/>
          </w:tcPr>
          <w:p w:rsidR="000B3D61" w:rsidRDefault="000E4172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827" w:type="dxa"/>
          </w:tcPr>
          <w:p w:rsidR="000B3D61" w:rsidRPr="00796C77" w:rsidRDefault="00796C77" w:rsidP="007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C77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796C77">
              <w:rPr>
                <w:rFonts w:ascii="Times New Roman" w:hAnsi="Times New Roman" w:cs="Times New Roman"/>
                <w:sz w:val="24"/>
                <w:szCs w:val="24"/>
              </w:rPr>
              <w:t xml:space="preserve"> У. Як написати дипломну роботу. – Тернопіль, 2007.</w:t>
            </w:r>
          </w:p>
          <w:p w:rsidR="00796C77" w:rsidRPr="00796C77" w:rsidRDefault="00796C77" w:rsidP="007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C77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796C77">
              <w:rPr>
                <w:rFonts w:ascii="Times New Roman" w:hAnsi="Times New Roman" w:cs="Times New Roman"/>
                <w:sz w:val="24"/>
                <w:szCs w:val="24"/>
              </w:rPr>
              <w:t xml:space="preserve"> А. Стратегії і методи театрознавства: Німеччина. Початок ХХ  століття // Актуальні проблеми мистецької практики і  мистецтвознавчої науки: Мистецькі обрії ’2015: Зб. наук. праць. – К., 2015. – Вип. 7 (18).</w:t>
            </w:r>
          </w:p>
          <w:p w:rsidR="00796C77" w:rsidRPr="00796C77" w:rsidRDefault="00796C77" w:rsidP="007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77">
              <w:rPr>
                <w:rFonts w:ascii="Times New Roman" w:hAnsi="Times New Roman" w:cs="Times New Roman"/>
                <w:sz w:val="24"/>
                <w:szCs w:val="24"/>
              </w:rPr>
              <w:t>Приклади оформлення бібліографічного опису у списку джерел, який наводять у дисертації, і списку опублікованих робіт, який наводять в авторефераті / Бюлетень Вищої атестаційної комісії України. – № 3. – К., 2008. – С. 9–13.</w:t>
            </w:r>
          </w:p>
        </w:tc>
        <w:tc>
          <w:tcPr>
            <w:tcW w:w="3685" w:type="dxa"/>
          </w:tcPr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glouchkom@gmail.com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https://kultart.lnu.edu.ua/employee/tsyhanyk-myroslava-ivanivna 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history="1">
              <w:r w:rsidRPr="00986E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https://www.facebook.com/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B3D61" w:rsidTr="008C6492">
        <w:tc>
          <w:tcPr>
            <w:tcW w:w="1526" w:type="dxa"/>
          </w:tcPr>
          <w:p w:rsidR="000B3D61" w:rsidRDefault="000B3D61" w:rsidP="000B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0B3D61" w:rsidRPr="00CA140B" w:rsidRDefault="00A3760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4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підготовки та написання магістерської роботи</w:t>
            </w:r>
          </w:p>
        </w:tc>
        <w:tc>
          <w:tcPr>
            <w:tcW w:w="2552" w:type="dxa"/>
          </w:tcPr>
          <w:p w:rsidR="000B3D61" w:rsidRPr="000E4172" w:rsidRDefault="000E4172" w:rsidP="000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І розділу</w:t>
            </w:r>
            <w:r w:rsidRPr="000E4172">
              <w:rPr>
                <w:rFonts w:ascii="Times New Roman" w:hAnsi="Times New Roman" w:cs="Times New Roman"/>
                <w:sz w:val="24"/>
                <w:szCs w:val="24"/>
              </w:rPr>
              <w:t xml:space="preserve"> магістерської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701" w:type="dxa"/>
            <w:gridSpan w:val="2"/>
          </w:tcPr>
          <w:p w:rsidR="000B3D61" w:rsidRDefault="000E4172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3827" w:type="dxa"/>
          </w:tcPr>
          <w:p w:rsidR="00F24633" w:rsidRPr="00F24633" w:rsidRDefault="00F24633" w:rsidP="00F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Ковальченко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. – М., 2003.</w:t>
            </w:r>
          </w:p>
          <w:p w:rsidR="00F24633" w:rsidRPr="00F24633" w:rsidRDefault="00F24633" w:rsidP="00F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А. Стратегії і  методи театрознавства: Німеччина. Початок ХХ  століття // Актуальні проблеми мистецької практики і  мистецтвознавчої науки: Мистецькі обрії ’2015: Зб. наук. праць. – К., 2015. – Вип. 7 (18).</w:t>
            </w:r>
          </w:p>
          <w:p w:rsidR="000B3D61" w:rsidRPr="00796C77" w:rsidRDefault="00F24633" w:rsidP="00F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Избраные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науки. – М., 2008.</w:t>
            </w:r>
          </w:p>
        </w:tc>
        <w:tc>
          <w:tcPr>
            <w:tcW w:w="3685" w:type="dxa"/>
          </w:tcPr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glouchkom@gmail.com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https://kultart.lnu.edu.ua/employee/tsyhanyk-myroslava-ivanivna </w:t>
            </w:r>
          </w:p>
          <w:p w:rsidR="000B3D61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</w:t>
            </w:r>
          </w:p>
        </w:tc>
      </w:tr>
      <w:tr w:rsidR="000B3D61" w:rsidTr="0097144B">
        <w:tc>
          <w:tcPr>
            <w:tcW w:w="1526" w:type="dxa"/>
          </w:tcPr>
          <w:p w:rsidR="000B3D61" w:rsidRDefault="000B3D61" w:rsidP="000B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0B3D61" w:rsidRPr="00CA140B" w:rsidRDefault="00A3760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магістерської роботи</w:t>
            </w:r>
          </w:p>
        </w:tc>
        <w:tc>
          <w:tcPr>
            <w:tcW w:w="2552" w:type="dxa"/>
          </w:tcPr>
          <w:p w:rsidR="000B3D61" w:rsidRPr="005501DC" w:rsidRDefault="000E4172" w:rsidP="000E4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72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E4172">
              <w:rPr>
                <w:rFonts w:ascii="Times New Roman" w:hAnsi="Times New Roman" w:cs="Times New Roman"/>
                <w:sz w:val="24"/>
                <w:szCs w:val="24"/>
              </w:rPr>
              <w:t>І розділу магістерської роботи</w:t>
            </w:r>
          </w:p>
        </w:tc>
        <w:tc>
          <w:tcPr>
            <w:tcW w:w="1701" w:type="dxa"/>
            <w:gridSpan w:val="2"/>
          </w:tcPr>
          <w:p w:rsidR="000B3D61" w:rsidRDefault="000E4172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3827" w:type="dxa"/>
          </w:tcPr>
          <w:p w:rsidR="000B3D61" w:rsidRPr="00796C77" w:rsidRDefault="00796C77" w:rsidP="007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77">
              <w:rPr>
                <w:rFonts w:ascii="Times New Roman" w:hAnsi="Times New Roman" w:cs="Times New Roman"/>
                <w:sz w:val="24"/>
                <w:szCs w:val="24"/>
              </w:rPr>
              <w:t>Як підготувати і захистити дисертацію на здобуття наукового ступеня. Методичні поради. – К.: вид-во «Толока», 2011. – 79 с.</w:t>
            </w:r>
          </w:p>
          <w:p w:rsidR="00796C77" w:rsidRPr="00796C77" w:rsidRDefault="00796C77" w:rsidP="007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C77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796C77">
              <w:rPr>
                <w:rFonts w:ascii="Times New Roman" w:hAnsi="Times New Roman" w:cs="Times New Roman"/>
                <w:sz w:val="24"/>
                <w:szCs w:val="24"/>
              </w:rPr>
              <w:t xml:space="preserve"> У. Як написати дипломну роботу. – Тернопіль, 2007.</w:t>
            </w:r>
          </w:p>
          <w:p w:rsidR="00796C77" w:rsidRPr="00796C77" w:rsidRDefault="00796C77" w:rsidP="007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C77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796C77">
              <w:rPr>
                <w:rFonts w:ascii="Times New Roman" w:hAnsi="Times New Roman" w:cs="Times New Roman"/>
                <w:sz w:val="24"/>
                <w:szCs w:val="24"/>
              </w:rPr>
              <w:t xml:space="preserve"> А. Стратегії і методи театрознавства: Німеччина. Початок ХХ  століття // Актуальні проблеми мистецької практики і  мистецтвознавчої науки: Мистецькі обрії ’2015: Зб. наук. праць. – К., 2015. – Вип. 7 (18).</w:t>
            </w:r>
          </w:p>
          <w:p w:rsidR="00796C77" w:rsidRPr="00796C77" w:rsidRDefault="00796C77" w:rsidP="007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77">
              <w:rPr>
                <w:rFonts w:ascii="Times New Roman" w:hAnsi="Times New Roman" w:cs="Times New Roman"/>
                <w:sz w:val="24"/>
                <w:szCs w:val="24"/>
              </w:rPr>
              <w:t>Приклади оформлення бібліографічного опису у списку джерел, який наводять у дисертації, і списку опублікованих робіт, який наводять в авторефераті / Бюлетень Вищої атестаційної комісії України. – № 3. – К., 2008. – С. 9–13.</w:t>
            </w:r>
          </w:p>
        </w:tc>
        <w:tc>
          <w:tcPr>
            <w:tcW w:w="3685" w:type="dxa"/>
          </w:tcPr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glouchkom@gmail.com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https://kultart.lnu.edu.ua/employee/tsyhanyk-myroslava-ivanivna </w:t>
            </w:r>
          </w:p>
          <w:p w:rsidR="000B3D61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</w:t>
            </w:r>
          </w:p>
        </w:tc>
      </w:tr>
      <w:tr w:rsidR="000B3D61" w:rsidTr="00125DC4">
        <w:tc>
          <w:tcPr>
            <w:tcW w:w="1526" w:type="dxa"/>
          </w:tcPr>
          <w:p w:rsidR="000B3D61" w:rsidRDefault="000B3D61" w:rsidP="000B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A37604" w:rsidRPr="00A37604" w:rsidRDefault="00A37604" w:rsidP="00A3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4">
              <w:rPr>
                <w:rFonts w:ascii="Times New Roman" w:hAnsi="Times New Roman" w:cs="Times New Roman"/>
                <w:b/>
                <w:sz w:val="24"/>
                <w:szCs w:val="24"/>
              </w:rPr>
              <w:t>Послідовність етапів</w:t>
            </w:r>
          </w:p>
          <w:p w:rsidR="000B3D61" w:rsidRPr="00CA140B" w:rsidRDefault="00A37604" w:rsidP="00A3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4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 магістерської роботи</w:t>
            </w:r>
          </w:p>
        </w:tc>
        <w:tc>
          <w:tcPr>
            <w:tcW w:w="2552" w:type="dxa"/>
          </w:tcPr>
          <w:p w:rsidR="000B3D61" w:rsidRPr="000E4172" w:rsidRDefault="000E4172" w:rsidP="000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72">
              <w:rPr>
                <w:rFonts w:ascii="Times New Roman" w:hAnsi="Times New Roman" w:cs="Times New Roman"/>
                <w:sz w:val="24"/>
                <w:szCs w:val="24"/>
              </w:rPr>
              <w:t>Обговорення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bookmarkStart w:id="0" w:name="_GoBack"/>
            <w:bookmarkEnd w:id="0"/>
            <w:r w:rsidRPr="000E4172">
              <w:rPr>
                <w:rFonts w:ascii="Times New Roman" w:hAnsi="Times New Roman" w:cs="Times New Roman"/>
                <w:sz w:val="24"/>
                <w:szCs w:val="24"/>
              </w:rPr>
              <w:t xml:space="preserve"> розділу магістерської роботи</w:t>
            </w:r>
          </w:p>
        </w:tc>
        <w:tc>
          <w:tcPr>
            <w:tcW w:w="1701" w:type="dxa"/>
            <w:gridSpan w:val="2"/>
          </w:tcPr>
          <w:p w:rsidR="000B3D61" w:rsidRDefault="000B3D61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633" w:rsidRPr="00F24633" w:rsidRDefault="00F24633" w:rsidP="00F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 Н.М. Організація та методика науково-дослідницької діяльності: Підручник. – 5-те вид., стер. – К.: Знання, 2006. – С.127–151. </w:t>
            </w:r>
          </w:p>
          <w:p w:rsidR="00F24633" w:rsidRPr="00F24633" w:rsidRDefault="00F24633" w:rsidP="00F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ab/>
              <w:t>Як підготувати і захистити дисертацію на здобуття наукового ступеня. Методичні поради. – К.: вид-во «Толока», 2011. – 79 с.</w:t>
            </w:r>
          </w:p>
          <w:p w:rsidR="00796C77" w:rsidRPr="00796C77" w:rsidRDefault="00F24633" w:rsidP="00F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633">
              <w:rPr>
                <w:rFonts w:ascii="Times New Roman" w:hAnsi="Times New Roman" w:cs="Times New Roman"/>
                <w:sz w:val="24"/>
                <w:szCs w:val="24"/>
              </w:rPr>
              <w:tab/>
              <w:t>Як правильно оформити дисертацію та документи атестаційної справи: Зб. норм. док. з питань атестації наук. кадрів вищої кваліфікації / [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. Ю. І.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Цеков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]. – К. : Ред. «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. Вищої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атестац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Коміс</w:t>
            </w:r>
            <w:proofErr w:type="spellEnd"/>
            <w:r w:rsidRPr="00F24633">
              <w:rPr>
                <w:rFonts w:ascii="Times New Roman" w:hAnsi="Times New Roman" w:cs="Times New Roman"/>
                <w:sz w:val="24"/>
                <w:szCs w:val="24"/>
              </w:rPr>
              <w:t>. України»; Толока, 2004. – 79 с.</w:t>
            </w:r>
          </w:p>
        </w:tc>
        <w:tc>
          <w:tcPr>
            <w:tcW w:w="3685" w:type="dxa"/>
          </w:tcPr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glouchkom@gmail.com</w:t>
            </w:r>
          </w:p>
          <w:p w:rsidR="000B3D61" w:rsidRPr="00183640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https://kultart.lnu.edu.ua/employee/tsyhanyk-myroslava-ivanivna </w:t>
            </w:r>
          </w:p>
          <w:p w:rsidR="000B3D61" w:rsidRDefault="000B3D61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</w:t>
            </w:r>
          </w:p>
        </w:tc>
      </w:tr>
    </w:tbl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7B5E19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sectPr w:rsidR="00BD41D3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97885"/>
    <w:rsid w:val="000A3B89"/>
    <w:rsid w:val="000B0C78"/>
    <w:rsid w:val="000B3D61"/>
    <w:rsid w:val="000C3F8E"/>
    <w:rsid w:val="000E4172"/>
    <w:rsid w:val="00157047"/>
    <w:rsid w:val="00163E9A"/>
    <w:rsid w:val="00183640"/>
    <w:rsid w:val="001A792F"/>
    <w:rsid w:val="00227D56"/>
    <w:rsid w:val="00232C44"/>
    <w:rsid w:val="00297FB2"/>
    <w:rsid w:val="002D6153"/>
    <w:rsid w:val="0032593C"/>
    <w:rsid w:val="00356918"/>
    <w:rsid w:val="003F714C"/>
    <w:rsid w:val="0043246C"/>
    <w:rsid w:val="004361A5"/>
    <w:rsid w:val="00523D40"/>
    <w:rsid w:val="005501DC"/>
    <w:rsid w:val="00557BE2"/>
    <w:rsid w:val="00580FD2"/>
    <w:rsid w:val="005F585F"/>
    <w:rsid w:val="00643A1F"/>
    <w:rsid w:val="006511BC"/>
    <w:rsid w:val="0065506D"/>
    <w:rsid w:val="00694D8C"/>
    <w:rsid w:val="00712993"/>
    <w:rsid w:val="00727F4F"/>
    <w:rsid w:val="00796C77"/>
    <w:rsid w:val="007B5E19"/>
    <w:rsid w:val="007D2B83"/>
    <w:rsid w:val="007E5F6C"/>
    <w:rsid w:val="00844EA1"/>
    <w:rsid w:val="00876837"/>
    <w:rsid w:val="00890887"/>
    <w:rsid w:val="008A23E2"/>
    <w:rsid w:val="00912A2A"/>
    <w:rsid w:val="00995EF0"/>
    <w:rsid w:val="009B6798"/>
    <w:rsid w:val="00A16381"/>
    <w:rsid w:val="00A37604"/>
    <w:rsid w:val="00A547E3"/>
    <w:rsid w:val="00A85206"/>
    <w:rsid w:val="00A9505C"/>
    <w:rsid w:val="00AA013E"/>
    <w:rsid w:val="00AA2721"/>
    <w:rsid w:val="00AD1F97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E13668"/>
    <w:rsid w:val="00E409BF"/>
    <w:rsid w:val="00E63EAE"/>
    <w:rsid w:val="00E8371C"/>
    <w:rsid w:val="00EC44B4"/>
    <w:rsid w:val="00EC4D15"/>
    <w:rsid w:val="00F15E3C"/>
    <w:rsid w:val="00F24633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hyperlink" Target="mailto:glouchkom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ultart.lnu.edu.ua/employee/tsyhanyk-myroslava-ivanivna" TargetMode="External"/><Relationship Id="rId12" Type="http://schemas.openxmlformats.org/officeDocument/2006/relationships/hyperlink" Target="https://www.gumer.info/bogoslov_Buks/Philos/savrush2/06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louchkom@gmail.com" TargetMode="Externa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" TargetMode="External"/><Relationship Id="rId10" Type="http://schemas.openxmlformats.org/officeDocument/2006/relationships/hyperlink" Target="https://kultart.lnu.edu.ua/employee/tsyhanyk-myroslava-ivani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uchkom@gmail.com" TargetMode="External"/><Relationship Id="rId14" Type="http://schemas.openxmlformats.org/officeDocument/2006/relationships/hyperlink" Target="https://kultart.lnu.edu.ua/employee/tsyhanyk-myroslava-ivan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2020-03-12T13:20:00Z</cp:lastPrinted>
  <dcterms:created xsi:type="dcterms:W3CDTF">2020-03-16T13:11:00Z</dcterms:created>
  <dcterms:modified xsi:type="dcterms:W3CDTF">2020-04-05T20:50:00Z</dcterms:modified>
</cp:coreProperties>
</file>