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E6221A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4E1C38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8067D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793459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93459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="00793459">
        <w:rPr>
          <w:rFonts w:ascii="Times New Roman" w:hAnsi="Times New Roman" w:cs="Times New Roman"/>
          <w:sz w:val="26"/>
          <w:szCs w:val="26"/>
          <w:u w:val="single"/>
        </w:rPr>
        <w:t>вітові музично-педагогічні концепції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 xml:space="preserve">КМО </w:t>
      </w:r>
      <w:r w:rsidR="00E6221A" w:rsidRPr="0079345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86B43">
        <w:rPr>
          <w:rFonts w:ascii="Times New Roman" w:hAnsi="Times New Roman" w:cs="Times New Roman"/>
          <w:sz w:val="26"/>
          <w:szCs w:val="26"/>
        </w:rPr>
        <w:t>1-</w:t>
      </w:r>
      <w:r w:rsidR="00E6221A" w:rsidRPr="0079345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35340D">
        <w:rPr>
          <w:rFonts w:ascii="Times New Roman" w:hAnsi="Times New Roman" w:cs="Times New Roman"/>
          <w:sz w:val="26"/>
          <w:szCs w:val="26"/>
        </w:rPr>
        <w:t>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проф. Тайнель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проф. Тайнель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rPr>
          <w:trHeight w:val="2040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4E1C38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93459" w:rsidRDefault="00793459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>Особливості музично-педагогічної системи С. Сузукі»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793459" w:rsidRDefault="00793459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 xml:space="preserve">Описати історичні умови створення 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>системи С. Сузукі</w:t>
            </w:r>
          </w:p>
        </w:tc>
        <w:tc>
          <w:tcPr>
            <w:tcW w:w="1680" w:type="dxa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8" w:rsidRPr="00793459" w:rsidRDefault="005333CA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5" w:type="dxa"/>
          </w:tcPr>
          <w:p w:rsidR="0078067D" w:rsidRPr="009D76B6" w:rsidRDefault="009D76B6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Тайнель Е. З. «Теорія та практика загального музичного виховання за методом відносної сольмізації», вид. ЛНУ ім.  І. Франка, 2007 р.</w:t>
            </w:r>
          </w:p>
        </w:tc>
        <w:tc>
          <w:tcPr>
            <w:tcW w:w="2835" w:type="dxa"/>
          </w:tcPr>
          <w:p w:rsidR="0078067D" w:rsidRPr="009D76B6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r w:rsidRPr="009D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D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93459" w:rsidRPr="00712993" w:rsidTr="00786B43">
        <w:trPr>
          <w:trHeight w:val="2819"/>
        </w:trPr>
        <w:tc>
          <w:tcPr>
            <w:tcW w:w="1479" w:type="dxa"/>
          </w:tcPr>
          <w:p w:rsidR="00793459" w:rsidRPr="00793459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459" w:rsidRPr="00793459" w:rsidRDefault="005333CA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E1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295" w:type="dxa"/>
          </w:tcPr>
          <w:p w:rsidR="00793459" w:rsidRPr="00793459" w:rsidRDefault="00793459" w:rsidP="0079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793459" w:rsidRPr="00793459" w:rsidRDefault="00793459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>Можливість адаптації музично-педагогічної системи С. Сузукі в українських школах»</w:t>
            </w:r>
          </w:p>
        </w:tc>
        <w:tc>
          <w:tcPr>
            <w:tcW w:w="1766" w:type="dxa"/>
          </w:tcPr>
          <w:p w:rsidR="00793459" w:rsidRPr="00793459" w:rsidRDefault="00793459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історичні передумови можливої адаптації 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>музично-педагогічної системи С. Сузукі в українських школах»</w:t>
            </w:r>
          </w:p>
        </w:tc>
        <w:tc>
          <w:tcPr>
            <w:tcW w:w="1680" w:type="dxa"/>
          </w:tcPr>
          <w:p w:rsidR="00793459" w:rsidRDefault="00793459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8" w:rsidRPr="00793459" w:rsidRDefault="004E1C38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85" w:type="dxa"/>
          </w:tcPr>
          <w:p w:rsidR="00793459" w:rsidRPr="009D76B6" w:rsidRDefault="009D76B6" w:rsidP="00E1321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>Музично-педагогічні системи та концепції ХХ століття: підручник</w:t>
            </w:r>
            <w:r w:rsidRPr="009D76B6">
              <w:rPr>
                <w:rFonts w:ascii="Times New Roman" w:hAnsi="Times New Roman" w:cs="Times New Roman"/>
                <w:i/>
                <w:szCs w:val="24"/>
              </w:rPr>
              <w:t>/</w:t>
            </w:r>
            <w:r w:rsidRPr="009D76B6">
              <w:rPr>
                <w:rFonts w:ascii="Times New Roman" w:hAnsi="Times New Roman" w:cs="Times New Roman"/>
                <w:i/>
                <w:sz w:val="24"/>
                <w:szCs w:val="24"/>
              </w:rPr>
              <w:t>(Ніколаї Г. Ю., Черкасов В. Ф. та ін.); за заг. Ред.. канд.. пед.. наук, проф. Тайнель Е. З. вид. 2-ге. – Львів: ЛНУ імені Івана Франка – Харків, 2018. – 433 с.</w:t>
            </w:r>
          </w:p>
        </w:tc>
        <w:tc>
          <w:tcPr>
            <w:tcW w:w="2835" w:type="dxa"/>
          </w:tcPr>
          <w:p w:rsidR="00793459" w:rsidRPr="009D76B6" w:rsidRDefault="00793459" w:rsidP="005B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r w:rsidRPr="009D76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9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93459" w:rsidRPr="00712993" w:rsidTr="00786B43">
        <w:trPr>
          <w:trHeight w:val="283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459" w:rsidRPr="009D76B6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59" w:rsidRPr="00712993" w:rsidRDefault="00793459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459" w:rsidRPr="00712993" w:rsidTr="00786B43">
        <w:trPr>
          <w:trHeight w:val="247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459" w:rsidRPr="009D76B6" w:rsidRDefault="00793459" w:rsidP="00786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A7" w:rsidRDefault="005F2EA7" w:rsidP="00F8780D">
      <w:pPr>
        <w:spacing w:after="0" w:line="240" w:lineRule="auto"/>
      </w:pPr>
      <w:r>
        <w:separator/>
      </w:r>
    </w:p>
  </w:endnote>
  <w:endnote w:type="continuationSeparator" w:id="0">
    <w:p w:rsidR="005F2EA7" w:rsidRDefault="005F2EA7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A7" w:rsidRDefault="005F2EA7" w:rsidP="00F8780D">
      <w:pPr>
        <w:spacing w:after="0" w:line="240" w:lineRule="auto"/>
      </w:pPr>
      <w:r>
        <w:separator/>
      </w:r>
    </w:p>
  </w:footnote>
  <w:footnote w:type="continuationSeparator" w:id="0">
    <w:p w:rsidR="005F2EA7" w:rsidRDefault="005F2EA7" w:rsidP="00F8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28CF"/>
    <w:multiLevelType w:val="hybridMultilevel"/>
    <w:tmpl w:val="1666AD0E"/>
    <w:lvl w:ilvl="0" w:tplc="6450CA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1504D3"/>
    <w:rsid w:val="002322C3"/>
    <w:rsid w:val="00254F0C"/>
    <w:rsid w:val="002F5706"/>
    <w:rsid w:val="0035340D"/>
    <w:rsid w:val="003C6ED5"/>
    <w:rsid w:val="00496193"/>
    <w:rsid w:val="004E1C38"/>
    <w:rsid w:val="00524124"/>
    <w:rsid w:val="005333CA"/>
    <w:rsid w:val="00594A55"/>
    <w:rsid w:val="005F2EA7"/>
    <w:rsid w:val="00694C23"/>
    <w:rsid w:val="0078067D"/>
    <w:rsid w:val="00786B43"/>
    <w:rsid w:val="00793459"/>
    <w:rsid w:val="008B3941"/>
    <w:rsid w:val="009D058C"/>
    <w:rsid w:val="009D76B6"/>
    <w:rsid w:val="00A82977"/>
    <w:rsid w:val="00AA3148"/>
    <w:rsid w:val="00BB5DEB"/>
    <w:rsid w:val="00C52037"/>
    <w:rsid w:val="00CC4963"/>
    <w:rsid w:val="00D60FA1"/>
    <w:rsid w:val="00DD104B"/>
    <w:rsid w:val="00E13210"/>
    <w:rsid w:val="00E6221A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937D-95BE-454A-A036-FE4CA8F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2020-04-01T05:38:00Z</dcterms:created>
  <dcterms:modified xsi:type="dcterms:W3CDTF">2020-04-01T05:38:00Z</dcterms:modified>
</cp:coreProperties>
</file>