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93" w:rsidRDefault="00712993" w:rsidP="00712993">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Факультет культури і мистецтв</w:t>
      </w:r>
    </w:p>
    <w:p w:rsidR="00890887" w:rsidRDefault="00211164" w:rsidP="00712993">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Кафедра ___</w:t>
      </w:r>
      <w:r w:rsidR="00A61CB7">
        <w:rPr>
          <w:rFonts w:ascii="Times New Roman" w:hAnsi="Times New Roman" w:cs="Times New Roman"/>
          <w:b/>
          <w:sz w:val="26"/>
          <w:szCs w:val="26"/>
        </w:rPr>
        <w:t>філософії мистецтв</w:t>
      </w:r>
    </w:p>
    <w:p w:rsidR="00712993" w:rsidRDefault="00712993" w:rsidP="00712993">
      <w:pPr>
        <w:spacing w:after="0" w:line="240" w:lineRule="auto"/>
        <w:rPr>
          <w:rFonts w:ascii="Times New Roman" w:hAnsi="Times New Roman" w:cs="Times New Roman"/>
          <w:b/>
          <w:sz w:val="26"/>
          <w:szCs w:val="26"/>
        </w:rPr>
      </w:pPr>
    </w:p>
    <w:p w:rsidR="00712993" w:rsidRDefault="00C24651" w:rsidP="00712993">
      <w:pPr>
        <w:spacing w:after="0" w:line="240" w:lineRule="auto"/>
        <w:jc w:val="center"/>
        <w:rPr>
          <w:rFonts w:ascii="Times New Roman" w:hAnsi="Times New Roman" w:cs="Times New Roman"/>
          <w:b/>
          <w:sz w:val="26"/>
          <w:szCs w:val="26"/>
        </w:rPr>
      </w:pPr>
      <w:r w:rsidRPr="00844EA1">
        <w:rPr>
          <w:rFonts w:ascii="Times New Roman" w:hAnsi="Times New Roman" w:cs="Times New Roman"/>
          <w:b/>
          <w:sz w:val="26"/>
          <w:szCs w:val="26"/>
        </w:rPr>
        <w:t>Дистанційн</w:t>
      </w:r>
      <w:r>
        <w:rPr>
          <w:rFonts w:ascii="Times New Roman" w:hAnsi="Times New Roman" w:cs="Times New Roman"/>
          <w:b/>
          <w:sz w:val="26"/>
          <w:szCs w:val="26"/>
        </w:rPr>
        <w:t>а форма</w:t>
      </w:r>
      <w:r w:rsidR="00712993" w:rsidRPr="00712993">
        <w:rPr>
          <w:rFonts w:ascii="Times New Roman" w:hAnsi="Times New Roman" w:cs="Times New Roman"/>
          <w:b/>
          <w:sz w:val="26"/>
          <w:szCs w:val="26"/>
        </w:rPr>
        <w:t xml:space="preserve"> </w:t>
      </w:r>
      <w:r w:rsidR="00712993">
        <w:rPr>
          <w:rFonts w:ascii="Times New Roman" w:hAnsi="Times New Roman" w:cs="Times New Roman"/>
          <w:b/>
          <w:sz w:val="26"/>
          <w:szCs w:val="26"/>
        </w:rPr>
        <w:t xml:space="preserve">навчання </w:t>
      </w:r>
      <w:r w:rsidR="00712993" w:rsidRPr="00844EA1">
        <w:rPr>
          <w:rFonts w:ascii="Times New Roman" w:hAnsi="Times New Roman" w:cs="Times New Roman"/>
          <w:b/>
          <w:sz w:val="26"/>
          <w:szCs w:val="26"/>
        </w:rPr>
        <w:t xml:space="preserve">на </w:t>
      </w:r>
      <w:r w:rsidR="00712993">
        <w:rPr>
          <w:rFonts w:ascii="Times New Roman" w:hAnsi="Times New Roman" w:cs="Times New Roman"/>
          <w:b/>
          <w:sz w:val="26"/>
          <w:szCs w:val="26"/>
        </w:rPr>
        <w:t>час</w:t>
      </w:r>
      <w:r w:rsidR="00712993" w:rsidRPr="00844EA1">
        <w:rPr>
          <w:rFonts w:ascii="Times New Roman" w:hAnsi="Times New Roman" w:cs="Times New Roman"/>
          <w:b/>
          <w:sz w:val="26"/>
          <w:szCs w:val="26"/>
        </w:rPr>
        <w:t xml:space="preserve"> карантину </w:t>
      </w:r>
    </w:p>
    <w:p w:rsidR="00712993" w:rsidRPr="00844EA1" w:rsidRDefault="00712993" w:rsidP="00712993">
      <w:pPr>
        <w:spacing w:after="0" w:line="240" w:lineRule="auto"/>
        <w:jc w:val="center"/>
        <w:rPr>
          <w:rFonts w:ascii="Times New Roman" w:hAnsi="Times New Roman" w:cs="Times New Roman"/>
          <w:b/>
          <w:sz w:val="26"/>
          <w:szCs w:val="26"/>
        </w:rPr>
      </w:pPr>
      <w:r w:rsidRPr="00844EA1">
        <w:rPr>
          <w:rFonts w:ascii="Times New Roman" w:hAnsi="Times New Roman" w:cs="Times New Roman"/>
          <w:b/>
          <w:sz w:val="26"/>
          <w:szCs w:val="26"/>
        </w:rPr>
        <w:t>з 12. 03. по 3.04 2020 р.</w:t>
      </w:r>
    </w:p>
    <w:p w:rsidR="00C24651" w:rsidRDefault="00C24651" w:rsidP="00712993">
      <w:pPr>
        <w:spacing w:after="0" w:line="240" w:lineRule="auto"/>
        <w:jc w:val="center"/>
        <w:rPr>
          <w:rFonts w:ascii="Times New Roman" w:hAnsi="Times New Roman" w:cs="Times New Roman"/>
          <w:b/>
          <w:sz w:val="26"/>
          <w:szCs w:val="26"/>
        </w:rPr>
      </w:pPr>
    </w:p>
    <w:p w:rsidR="00C24651" w:rsidRDefault="00C24651" w:rsidP="004361A5">
      <w:pPr>
        <w:spacing w:after="0" w:line="240" w:lineRule="auto"/>
        <w:rPr>
          <w:rFonts w:ascii="Times New Roman" w:hAnsi="Times New Roman" w:cs="Times New Roman"/>
          <w:b/>
          <w:sz w:val="26"/>
          <w:szCs w:val="26"/>
        </w:rPr>
      </w:pPr>
      <w:r w:rsidRPr="00844EA1">
        <w:rPr>
          <w:rFonts w:ascii="Times New Roman" w:hAnsi="Times New Roman" w:cs="Times New Roman"/>
          <w:b/>
          <w:sz w:val="26"/>
          <w:szCs w:val="26"/>
        </w:rPr>
        <w:t xml:space="preserve"> </w:t>
      </w:r>
      <w:r>
        <w:rPr>
          <w:rFonts w:ascii="Times New Roman" w:hAnsi="Times New Roman" w:cs="Times New Roman"/>
          <w:b/>
          <w:sz w:val="26"/>
          <w:szCs w:val="26"/>
        </w:rPr>
        <w:t>Н</w:t>
      </w:r>
      <w:r w:rsidRPr="00844EA1">
        <w:rPr>
          <w:rFonts w:ascii="Times New Roman" w:hAnsi="Times New Roman" w:cs="Times New Roman"/>
          <w:b/>
          <w:sz w:val="26"/>
          <w:szCs w:val="26"/>
        </w:rPr>
        <w:t>авчальн</w:t>
      </w:r>
      <w:r>
        <w:rPr>
          <w:rFonts w:ascii="Times New Roman" w:hAnsi="Times New Roman" w:cs="Times New Roman"/>
          <w:b/>
          <w:sz w:val="26"/>
          <w:szCs w:val="26"/>
        </w:rPr>
        <w:t>а</w:t>
      </w:r>
      <w:r w:rsidRPr="00844EA1">
        <w:rPr>
          <w:rFonts w:ascii="Times New Roman" w:hAnsi="Times New Roman" w:cs="Times New Roman"/>
          <w:b/>
          <w:sz w:val="26"/>
          <w:szCs w:val="26"/>
        </w:rPr>
        <w:t xml:space="preserve"> дисциплін</w:t>
      </w:r>
      <w:r>
        <w:rPr>
          <w:rFonts w:ascii="Times New Roman" w:hAnsi="Times New Roman" w:cs="Times New Roman"/>
          <w:b/>
          <w:sz w:val="26"/>
          <w:szCs w:val="26"/>
        </w:rPr>
        <w:t>а</w:t>
      </w:r>
      <w:r w:rsidRPr="00844EA1">
        <w:rPr>
          <w:rFonts w:ascii="Times New Roman" w:hAnsi="Times New Roman" w:cs="Times New Roman"/>
          <w:b/>
          <w:sz w:val="26"/>
          <w:szCs w:val="26"/>
        </w:rPr>
        <w:t xml:space="preserve">   _____</w:t>
      </w:r>
      <w:bookmarkStart w:id="0" w:name="_GoBack"/>
      <w:r w:rsidR="00EA0709">
        <w:rPr>
          <w:rFonts w:ascii="Times New Roman" w:hAnsi="Times New Roman" w:cs="Times New Roman"/>
          <w:b/>
          <w:sz w:val="26"/>
          <w:szCs w:val="26"/>
        </w:rPr>
        <w:t>Соціокультурна діяльність</w:t>
      </w:r>
      <w:bookmarkEnd w:id="0"/>
    </w:p>
    <w:p w:rsidR="00B85905" w:rsidRPr="00B85905" w:rsidRDefault="00356918" w:rsidP="00B85905">
      <w:pPr>
        <w:pStyle w:val="4"/>
        <w:shd w:val="clear" w:color="auto" w:fill="FAFAFA"/>
        <w:spacing w:before="0" w:beforeAutospacing="0" w:after="0" w:afterAutospacing="0" w:line="300" w:lineRule="atLeast"/>
        <w:rPr>
          <w:rFonts w:ascii="magistralcregular" w:hAnsi="magistralcregular"/>
          <w:b w:val="0"/>
          <w:bCs w:val="0"/>
          <w:color w:val="000000" w:themeColor="text1"/>
        </w:rPr>
      </w:pPr>
      <w:r w:rsidRPr="00844EA1">
        <w:rPr>
          <w:sz w:val="26"/>
          <w:szCs w:val="26"/>
        </w:rPr>
        <w:t>СПЕЦІАЛЬНІСТЬ</w:t>
      </w:r>
      <w:r w:rsidR="00C24651">
        <w:rPr>
          <w:sz w:val="26"/>
          <w:szCs w:val="26"/>
        </w:rPr>
        <w:t xml:space="preserve">  (ОП)</w:t>
      </w:r>
      <w:r w:rsidRPr="00844EA1">
        <w:rPr>
          <w:sz w:val="26"/>
          <w:szCs w:val="26"/>
        </w:rPr>
        <w:t xml:space="preserve">   </w:t>
      </w:r>
      <w:r w:rsidR="004361A5" w:rsidRPr="00B85905">
        <w:rPr>
          <w:color w:val="000000" w:themeColor="text1"/>
          <w:sz w:val="26"/>
          <w:szCs w:val="26"/>
        </w:rPr>
        <w:t>____</w:t>
      </w:r>
      <w:r w:rsidR="00B85905" w:rsidRPr="00B85905">
        <w:rPr>
          <w:rStyle w:val="a4"/>
          <w:rFonts w:ascii="magistralcregular" w:hAnsi="magistralcregular"/>
          <w:b w:val="0"/>
          <w:bCs w:val="0"/>
          <w:color w:val="000000" w:themeColor="text1"/>
          <w:bdr w:val="none" w:sz="0" w:space="0" w:color="auto" w:frame="1"/>
        </w:rPr>
        <w:t xml:space="preserve"> </w:t>
      </w:r>
      <w:r w:rsidR="00B85905" w:rsidRPr="00B85905">
        <w:rPr>
          <w:rFonts w:ascii="magistralcregular" w:hAnsi="magistralcregular"/>
          <w:color w:val="000000" w:themeColor="text1"/>
          <w:bdr w:val="none" w:sz="0" w:space="0" w:color="auto" w:frame="1"/>
        </w:rPr>
        <w:t>028 Освітня програма  Бакалавр  «Менеджмент соціокультурної діяльності»</w:t>
      </w:r>
    </w:p>
    <w:p w:rsidR="000C3F8E" w:rsidRPr="00844EA1" w:rsidRDefault="004361A5" w:rsidP="00B85905">
      <w:pPr>
        <w:spacing w:after="0" w:line="240" w:lineRule="auto"/>
        <w:rPr>
          <w:rFonts w:ascii="Times New Roman" w:hAnsi="Times New Roman" w:cs="Times New Roman"/>
          <w:b/>
          <w:sz w:val="26"/>
          <w:szCs w:val="26"/>
        </w:rPr>
      </w:pPr>
      <w:r>
        <w:rPr>
          <w:rFonts w:ascii="Times New Roman" w:hAnsi="Times New Roman" w:cs="Times New Roman"/>
          <w:b/>
          <w:sz w:val="26"/>
          <w:szCs w:val="26"/>
        </w:rPr>
        <w:t>Група ____</w:t>
      </w:r>
      <w:r w:rsidR="00B85905">
        <w:rPr>
          <w:rFonts w:ascii="Times New Roman" w:hAnsi="Times New Roman" w:cs="Times New Roman"/>
          <w:b/>
          <w:sz w:val="26"/>
          <w:szCs w:val="26"/>
        </w:rPr>
        <w:t>КМД-11______</w:t>
      </w:r>
    </w:p>
    <w:p w:rsidR="00AE018F" w:rsidRPr="00C24651" w:rsidRDefault="004361A5" w:rsidP="00AE018F">
      <w:pPr>
        <w:spacing w:after="0" w:line="240" w:lineRule="auto"/>
        <w:rPr>
          <w:rFonts w:ascii="Times New Roman" w:hAnsi="Times New Roman" w:cs="Times New Roman"/>
          <w:b/>
          <w:sz w:val="26"/>
          <w:szCs w:val="26"/>
          <w:lang w:val="ru-RU"/>
        </w:rPr>
      </w:pPr>
      <w:r w:rsidRPr="00C24651">
        <w:rPr>
          <w:rFonts w:ascii="Times New Roman" w:hAnsi="Times New Roman" w:cs="Times New Roman"/>
          <w:b/>
          <w:sz w:val="26"/>
          <w:szCs w:val="26"/>
          <w:lang w:val="ru-RU"/>
        </w:rPr>
        <w:t xml:space="preserve">       </w:t>
      </w:r>
      <w:r w:rsidR="00C24651">
        <w:rPr>
          <w:rFonts w:ascii="Times New Roman" w:hAnsi="Times New Roman" w:cs="Times New Roman"/>
          <w:b/>
          <w:sz w:val="26"/>
          <w:szCs w:val="26"/>
          <w:lang w:val="ru-RU"/>
        </w:rPr>
        <w:t>Лекції читає ________</w:t>
      </w:r>
      <w:r w:rsidR="00BB3AF1">
        <w:rPr>
          <w:rFonts w:ascii="Times New Roman" w:hAnsi="Times New Roman" w:cs="Times New Roman"/>
          <w:b/>
          <w:sz w:val="26"/>
          <w:szCs w:val="26"/>
          <w:lang w:val="ru-RU"/>
        </w:rPr>
        <w:t>Данилиха Н.Р.</w:t>
      </w:r>
      <w:r w:rsidR="00D06659" w:rsidRPr="00844EA1">
        <w:rPr>
          <w:rFonts w:ascii="Times New Roman" w:hAnsi="Times New Roman" w:cs="Times New Roman"/>
          <w:b/>
          <w:sz w:val="26"/>
          <w:szCs w:val="26"/>
        </w:rPr>
        <w:t xml:space="preserve">   </w:t>
      </w:r>
      <w:r w:rsidR="00AE018F" w:rsidRPr="00844EA1">
        <w:rPr>
          <w:rFonts w:ascii="Times New Roman" w:hAnsi="Times New Roman" w:cs="Times New Roman"/>
          <w:b/>
          <w:sz w:val="26"/>
          <w:szCs w:val="26"/>
        </w:rPr>
        <w:t xml:space="preserve">                           </w:t>
      </w:r>
      <w:r w:rsidR="00D06659" w:rsidRPr="00844EA1">
        <w:rPr>
          <w:rFonts w:ascii="Times New Roman" w:hAnsi="Times New Roman" w:cs="Times New Roman"/>
          <w:b/>
          <w:sz w:val="26"/>
          <w:szCs w:val="26"/>
        </w:rPr>
        <w:t xml:space="preserve">         </w:t>
      </w:r>
      <w:r w:rsidR="00C24651">
        <w:rPr>
          <w:rFonts w:ascii="Times New Roman" w:hAnsi="Times New Roman" w:cs="Times New Roman"/>
          <w:b/>
          <w:sz w:val="26"/>
          <w:szCs w:val="26"/>
        </w:rPr>
        <w:t xml:space="preserve">      Веде </w:t>
      </w:r>
      <w:r w:rsidR="00D06659" w:rsidRPr="00844EA1">
        <w:rPr>
          <w:rFonts w:ascii="Times New Roman" w:hAnsi="Times New Roman" w:cs="Times New Roman"/>
          <w:b/>
          <w:sz w:val="26"/>
          <w:szCs w:val="26"/>
        </w:rPr>
        <w:t>семінар</w:t>
      </w:r>
      <w:r w:rsidR="00C24651">
        <w:rPr>
          <w:rFonts w:ascii="Times New Roman" w:hAnsi="Times New Roman" w:cs="Times New Roman"/>
          <w:b/>
          <w:sz w:val="26"/>
          <w:szCs w:val="26"/>
        </w:rPr>
        <w:t xml:space="preserve"> __</w:t>
      </w:r>
      <w:r w:rsidR="00304567">
        <w:rPr>
          <w:rFonts w:ascii="Times New Roman" w:hAnsi="Times New Roman" w:cs="Times New Roman"/>
          <w:b/>
          <w:sz w:val="26"/>
          <w:szCs w:val="26"/>
        </w:rPr>
        <w:t>Сирота Л.Б.</w:t>
      </w:r>
      <w:r w:rsidRPr="00C24651">
        <w:rPr>
          <w:rFonts w:ascii="Times New Roman" w:hAnsi="Times New Roman" w:cs="Times New Roman"/>
          <w:b/>
          <w:sz w:val="26"/>
          <w:szCs w:val="26"/>
          <w:lang w:val="ru-RU"/>
        </w:rPr>
        <w:t xml:space="preserve"> </w:t>
      </w:r>
    </w:p>
    <w:p w:rsidR="00080F01" w:rsidRPr="00844EA1" w:rsidRDefault="00080F01" w:rsidP="00080F01">
      <w:pPr>
        <w:spacing w:after="0" w:line="240" w:lineRule="auto"/>
        <w:jc w:val="center"/>
        <w:rPr>
          <w:rFonts w:ascii="Times New Roman" w:hAnsi="Times New Roman" w:cs="Times New Roman"/>
          <w:b/>
          <w:sz w:val="26"/>
          <w:szCs w:val="26"/>
        </w:rPr>
      </w:pPr>
    </w:p>
    <w:tbl>
      <w:tblPr>
        <w:tblStyle w:val="a3"/>
        <w:tblpPr w:leftFromText="180" w:rightFromText="180" w:vertAnchor="text" w:tblpY="1"/>
        <w:tblOverlap w:val="never"/>
        <w:tblW w:w="15417" w:type="dxa"/>
        <w:tblLook w:val="04A0" w:firstRow="1" w:lastRow="0" w:firstColumn="1" w:lastColumn="0" w:noHBand="0" w:noVBand="1"/>
      </w:tblPr>
      <w:tblGrid>
        <w:gridCol w:w="1479"/>
        <w:gridCol w:w="2114"/>
        <w:gridCol w:w="2349"/>
        <w:gridCol w:w="1727"/>
        <w:gridCol w:w="1657"/>
        <w:gridCol w:w="3026"/>
        <w:gridCol w:w="3065"/>
      </w:tblGrid>
      <w:tr w:rsidR="00E86966" w:rsidRPr="00712993" w:rsidTr="00BB20D9">
        <w:trPr>
          <w:trHeight w:val="769"/>
        </w:trPr>
        <w:tc>
          <w:tcPr>
            <w:tcW w:w="1479" w:type="dxa"/>
            <w:vMerge w:val="restart"/>
          </w:tcPr>
          <w:p w:rsidR="00712993" w:rsidRPr="00712993" w:rsidRDefault="00712993" w:rsidP="008432F4">
            <w:pPr>
              <w:jc w:val="center"/>
              <w:rPr>
                <w:rFonts w:ascii="Times New Roman" w:hAnsi="Times New Roman" w:cs="Times New Roman"/>
                <w:b/>
                <w:sz w:val="24"/>
                <w:szCs w:val="24"/>
              </w:rPr>
            </w:pPr>
          </w:p>
          <w:p w:rsidR="00712993" w:rsidRPr="00712993" w:rsidRDefault="00712993" w:rsidP="008432F4">
            <w:pPr>
              <w:jc w:val="center"/>
              <w:rPr>
                <w:rFonts w:ascii="Times New Roman" w:hAnsi="Times New Roman" w:cs="Times New Roman"/>
                <w:b/>
                <w:sz w:val="24"/>
                <w:szCs w:val="24"/>
              </w:rPr>
            </w:pPr>
          </w:p>
          <w:p w:rsidR="00712993" w:rsidRDefault="00712993" w:rsidP="008432F4">
            <w:pPr>
              <w:jc w:val="center"/>
              <w:rPr>
                <w:rFonts w:ascii="Times New Roman" w:hAnsi="Times New Roman" w:cs="Times New Roman"/>
                <w:b/>
                <w:sz w:val="24"/>
                <w:szCs w:val="24"/>
              </w:rPr>
            </w:pPr>
            <w:r>
              <w:rPr>
                <w:rFonts w:ascii="Times New Roman" w:hAnsi="Times New Roman" w:cs="Times New Roman"/>
                <w:b/>
                <w:sz w:val="24"/>
                <w:szCs w:val="24"/>
              </w:rPr>
              <w:t>Час</w:t>
            </w:r>
            <w:r w:rsidRPr="00712993">
              <w:rPr>
                <w:rFonts w:ascii="Times New Roman" w:hAnsi="Times New Roman" w:cs="Times New Roman"/>
                <w:b/>
                <w:sz w:val="24"/>
                <w:szCs w:val="24"/>
              </w:rPr>
              <w:t xml:space="preserve">  проведення  заняття </w:t>
            </w:r>
          </w:p>
          <w:p w:rsidR="00712993" w:rsidRPr="00712993" w:rsidRDefault="00712993" w:rsidP="008432F4">
            <w:pPr>
              <w:jc w:val="center"/>
              <w:rPr>
                <w:rFonts w:ascii="Times New Roman" w:hAnsi="Times New Roman" w:cs="Times New Roman"/>
                <w:b/>
                <w:sz w:val="24"/>
                <w:szCs w:val="24"/>
              </w:rPr>
            </w:pPr>
            <w:r w:rsidRPr="00712993">
              <w:rPr>
                <w:rFonts w:ascii="Times New Roman" w:hAnsi="Times New Roman" w:cs="Times New Roman"/>
                <w:b/>
                <w:sz w:val="24"/>
                <w:szCs w:val="24"/>
              </w:rPr>
              <w:t xml:space="preserve">(за розкладом) </w:t>
            </w:r>
          </w:p>
        </w:tc>
        <w:tc>
          <w:tcPr>
            <w:tcW w:w="5208" w:type="dxa"/>
            <w:gridSpan w:val="2"/>
          </w:tcPr>
          <w:p w:rsidR="00712993" w:rsidRPr="00712993" w:rsidRDefault="00712993" w:rsidP="008432F4">
            <w:pPr>
              <w:jc w:val="center"/>
              <w:rPr>
                <w:rFonts w:ascii="Times New Roman" w:hAnsi="Times New Roman" w:cs="Times New Roman"/>
                <w:b/>
                <w:sz w:val="24"/>
                <w:szCs w:val="24"/>
              </w:rPr>
            </w:pPr>
          </w:p>
          <w:p w:rsidR="00712993" w:rsidRPr="00712993" w:rsidRDefault="00712993" w:rsidP="008432F4">
            <w:pPr>
              <w:jc w:val="center"/>
              <w:rPr>
                <w:rFonts w:ascii="Times New Roman" w:hAnsi="Times New Roman" w:cs="Times New Roman"/>
                <w:b/>
                <w:sz w:val="24"/>
                <w:szCs w:val="24"/>
              </w:rPr>
            </w:pPr>
            <w:r w:rsidRPr="00712993">
              <w:rPr>
                <w:rFonts w:ascii="Times New Roman" w:hAnsi="Times New Roman" w:cs="Times New Roman"/>
                <w:b/>
                <w:sz w:val="24"/>
                <w:szCs w:val="24"/>
              </w:rPr>
              <w:t xml:space="preserve">Тема заняття </w:t>
            </w:r>
            <w:r>
              <w:rPr>
                <w:rFonts w:ascii="Times New Roman" w:hAnsi="Times New Roman" w:cs="Times New Roman"/>
                <w:b/>
                <w:sz w:val="24"/>
                <w:szCs w:val="24"/>
              </w:rPr>
              <w:t xml:space="preserve"> </w:t>
            </w:r>
            <w:r w:rsidRPr="00712993">
              <w:rPr>
                <w:rFonts w:ascii="Times New Roman" w:hAnsi="Times New Roman" w:cs="Times New Roman"/>
                <w:b/>
                <w:sz w:val="24"/>
                <w:szCs w:val="24"/>
              </w:rPr>
              <w:t xml:space="preserve">(за силабусом) </w:t>
            </w:r>
          </w:p>
          <w:p w:rsidR="00712993" w:rsidRPr="00712993" w:rsidRDefault="00712993" w:rsidP="008432F4">
            <w:pPr>
              <w:jc w:val="center"/>
              <w:rPr>
                <w:rFonts w:ascii="Times New Roman" w:hAnsi="Times New Roman" w:cs="Times New Roman"/>
                <w:b/>
                <w:sz w:val="24"/>
                <w:szCs w:val="24"/>
              </w:rPr>
            </w:pPr>
          </w:p>
        </w:tc>
        <w:tc>
          <w:tcPr>
            <w:tcW w:w="1785" w:type="dxa"/>
            <w:vMerge w:val="restart"/>
          </w:tcPr>
          <w:p w:rsidR="00712993" w:rsidRPr="00712993" w:rsidRDefault="00712993" w:rsidP="008432F4">
            <w:pPr>
              <w:jc w:val="center"/>
              <w:rPr>
                <w:rFonts w:ascii="Times New Roman" w:hAnsi="Times New Roman" w:cs="Times New Roman"/>
                <w:b/>
                <w:sz w:val="24"/>
                <w:szCs w:val="24"/>
              </w:rPr>
            </w:pPr>
          </w:p>
          <w:p w:rsidR="00712993" w:rsidRPr="00712993" w:rsidRDefault="00712993" w:rsidP="008432F4">
            <w:pPr>
              <w:jc w:val="center"/>
              <w:rPr>
                <w:rFonts w:ascii="Times New Roman" w:hAnsi="Times New Roman" w:cs="Times New Roman"/>
                <w:b/>
                <w:sz w:val="24"/>
                <w:szCs w:val="24"/>
              </w:rPr>
            </w:pPr>
          </w:p>
          <w:p w:rsidR="00712993" w:rsidRPr="00712993" w:rsidRDefault="00712993" w:rsidP="008432F4">
            <w:pPr>
              <w:jc w:val="center"/>
              <w:rPr>
                <w:rFonts w:ascii="Times New Roman" w:hAnsi="Times New Roman" w:cs="Times New Roman"/>
                <w:b/>
                <w:sz w:val="24"/>
                <w:szCs w:val="24"/>
              </w:rPr>
            </w:pPr>
            <w:r w:rsidRPr="00712993">
              <w:rPr>
                <w:rFonts w:ascii="Times New Roman" w:hAnsi="Times New Roman" w:cs="Times New Roman"/>
                <w:b/>
                <w:sz w:val="24"/>
                <w:szCs w:val="24"/>
              </w:rPr>
              <w:t xml:space="preserve">Завдання </w:t>
            </w:r>
          </w:p>
          <w:p w:rsidR="00712993" w:rsidRDefault="00712993" w:rsidP="008432F4">
            <w:pPr>
              <w:jc w:val="center"/>
              <w:rPr>
                <w:rFonts w:ascii="Times New Roman" w:hAnsi="Times New Roman" w:cs="Times New Roman"/>
                <w:b/>
                <w:sz w:val="24"/>
                <w:szCs w:val="24"/>
              </w:rPr>
            </w:pPr>
            <w:r w:rsidRPr="00712993">
              <w:rPr>
                <w:rFonts w:ascii="Times New Roman" w:hAnsi="Times New Roman" w:cs="Times New Roman"/>
                <w:b/>
                <w:sz w:val="24"/>
                <w:szCs w:val="24"/>
              </w:rPr>
              <w:t xml:space="preserve">для студентів  </w:t>
            </w:r>
          </w:p>
          <w:p w:rsidR="00712993" w:rsidRPr="00712993" w:rsidRDefault="00712993" w:rsidP="008432F4">
            <w:pPr>
              <w:jc w:val="center"/>
              <w:rPr>
                <w:rFonts w:ascii="Times New Roman" w:hAnsi="Times New Roman" w:cs="Times New Roman"/>
                <w:b/>
                <w:sz w:val="24"/>
                <w:szCs w:val="24"/>
              </w:rPr>
            </w:pPr>
          </w:p>
          <w:p w:rsidR="00712993" w:rsidRPr="00712993" w:rsidRDefault="00712993" w:rsidP="008432F4">
            <w:pPr>
              <w:jc w:val="center"/>
              <w:rPr>
                <w:rFonts w:ascii="Times New Roman" w:hAnsi="Times New Roman" w:cs="Times New Roman"/>
                <w:b/>
                <w:sz w:val="24"/>
                <w:szCs w:val="24"/>
              </w:rPr>
            </w:pPr>
            <w:r w:rsidRPr="00712993">
              <w:rPr>
                <w:rFonts w:ascii="Times New Roman" w:hAnsi="Times New Roman" w:cs="Times New Roman"/>
                <w:b/>
                <w:sz w:val="24"/>
                <w:szCs w:val="24"/>
              </w:rPr>
              <w:t xml:space="preserve"> </w:t>
            </w:r>
          </w:p>
          <w:p w:rsidR="00712993" w:rsidRPr="00712993" w:rsidRDefault="00712993" w:rsidP="008432F4">
            <w:pPr>
              <w:jc w:val="center"/>
              <w:rPr>
                <w:rFonts w:ascii="Times New Roman" w:hAnsi="Times New Roman" w:cs="Times New Roman"/>
                <w:b/>
                <w:sz w:val="24"/>
                <w:szCs w:val="24"/>
              </w:rPr>
            </w:pPr>
          </w:p>
        </w:tc>
        <w:tc>
          <w:tcPr>
            <w:tcW w:w="1842" w:type="dxa"/>
            <w:vMerge w:val="restart"/>
          </w:tcPr>
          <w:p w:rsidR="00712993" w:rsidRDefault="00712993" w:rsidP="008432F4">
            <w:pPr>
              <w:jc w:val="center"/>
              <w:rPr>
                <w:rFonts w:ascii="Times New Roman" w:hAnsi="Times New Roman" w:cs="Times New Roman"/>
                <w:b/>
                <w:sz w:val="24"/>
                <w:szCs w:val="24"/>
              </w:rPr>
            </w:pPr>
          </w:p>
          <w:p w:rsidR="00712993" w:rsidRDefault="00712993" w:rsidP="008432F4">
            <w:pPr>
              <w:jc w:val="center"/>
              <w:rPr>
                <w:rFonts w:ascii="Times New Roman" w:hAnsi="Times New Roman" w:cs="Times New Roman"/>
                <w:b/>
                <w:sz w:val="24"/>
                <w:szCs w:val="24"/>
              </w:rPr>
            </w:pPr>
          </w:p>
          <w:p w:rsidR="00712993" w:rsidRDefault="00712993" w:rsidP="008432F4">
            <w:pPr>
              <w:jc w:val="center"/>
              <w:rPr>
                <w:rFonts w:ascii="Times New Roman" w:hAnsi="Times New Roman" w:cs="Times New Roman"/>
                <w:b/>
                <w:sz w:val="24"/>
                <w:szCs w:val="24"/>
              </w:rPr>
            </w:pPr>
            <w:r>
              <w:rPr>
                <w:rFonts w:ascii="Times New Roman" w:hAnsi="Times New Roman" w:cs="Times New Roman"/>
                <w:b/>
                <w:sz w:val="24"/>
                <w:szCs w:val="24"/>
              </w:rPr>
              <w:t>Термін виконання завдання</w:t>
            </w:r>
          </w:p>
          <w:p w:rsidR="00712993" w:rsidRPr="00712993" w:rsidRDefault="00712993" w:rsidP="008432F4">
            <w:pPr>
              <w:jc w:val="center"/>
              <w:rPr>
                <w:rFonts w:ascii="Times New Roman" w:hAnsi="Times New Roman" w:cs="Times New Roman"/>
                <w:b/>
                <w:sz w:val="24"/>
                <w:szCs w:val="24"/>
              </w:rPr>
            </w:pPr>
          </w:p>
        </w:tc>
        <w:tc>
          <w:tcPr>
            <w:tcW w:w="3119" w:type="dxa"/>
            <w:vMerge w:val="restart"/>
          </w:tcPr>
          <w:p w:rsidR="00712993" w:rsidRPr="00712993" w:rsidRDefault="00712993" w:rsidP="008432F4">
            <w:pPr>
              <w:jc w:val="center"/>
              <w:rPr>
                <w:rFonts w:ascii="Times New Roman" w:hAnsi="Times New Roman" w:cs="Times New Roman"/>
                <w:b/>
                <w:sz w:val="24"/>
                <w:szCs w:val="24"/>
              </w:rPr>
            </w:pPr>
          </w:p>
          <w:p w:rsidR="00712993" w:rsidRPr="00712993" w:rsidRDefault="00B41F5C" w:rsidP="008432F4">
            <w:pPr>
              <w:jc w:val="center"/>
              <w:rPr>
                <w:rFonts w:ascii="Times New Roman" w:hAnsi="Times New Roman" w:cs="Times New Roman"/>
                <w:b/>
                <w:sz w:val="24"/>
                <w:szCs w:val="24"/>
              </w:rPr>
            </w:pPr>
            <w:r>
              <w:rPr>
                <w:rFonts w:ascii="Times New Roman" w:hAnsi="Times New Roman" w:cs="Times New Roman"/>
                <w:b/>
                <w:sz w:val="24"/>
                <w:szCs w:val="24"/>
              </w:rPr>
              <w:t>Допоміжні</w:t>
            </w:r>
            <w:r w:rsidR="00712993" w:rsidRPr="00712993">
              <w:rPr>
                <w:rFonts w:ascii="Times New Roman" w:hAnsi="Times New Roman" w:cs="Times New Roman"/>
                <w:b/>
                <w:sz w:val="24"/>
                <w:szCs w:val="24"/>
              </w:rPr>
              <w:t xml:space="preserve"> матеріали  </w:t>
            </w:r>
          </w:p>
          <w:p w:rsidR="00712993" w:rsidRPr="00712993" w:rsidRDefault="00712993" w:rsidP="008432F4">
            <w:pPr>
              <w:jc w:val="center"/>
              <w:rPr>
                <w:rFonts w:ascii="Times New Roman" w:hAnsi="Times New Roman" w:cs="Times New Roman"/>
                <w:b/>
                <w:sz w:val="24"/>
                <w:szCs w:val="24"/>
              </w:rPr>
            </w:pPr>
            <w:r w:rsidRPr="00712993">
              <w:rPr>
                <w:rFonts w:ascii="Times New Roman" w:hAnsi="Times New Roman" w:cs="Times New Roman"/>
                <w:b/>
                <w:sz w:val="24"/>
                <w:szCs w:val="24"/>
              </w:rPr>
              <w:t xml:space="preserve">для </w:t>
            </w:r>
            <w:r>
              <w:rPr>
                <w:rFonts w:ascii="Times New Roman" w:hAnsi="Times New Roman" w:cs="Times New Roman"/>
                <w:b/>
                <w:sz w:val="24"/>
                <w:szCs w:val="24"/>
              </w:rPr>
              <w:t>дистанційного опрацювання</w:t>
            </w:r>
            <w:r w:rsidRPr="00712993">
              <w:rPr>
                <w:rFonts w:ascii="Times New Roman" w:hAnsi="Times New Roman" w:cs="Times New Roman"/>
                <w:b/>
                <w:sz w:val="24"/>
                <w:szCs w:val="24"/>
              </w:rPr>
              <w:t xml:space="preserve">  теми </w:t>
            </w:r>
          </w:p>
          <w:p w:rsidR="00712993" w:rsidRPr="00B41F5C" w:rsidRDefault="00712993" w:rsidP="008432F4">
            <w:pPr>
              <w:jc w:val="center"/>
              <w:rPr>
                <w:rFonts w:ascii="Times New Roman" w:hAnsi="Times New Roman" w:cs="Times New Roman"/>
                <w:sz w:val="24"/>
                <w:szCs w:val="24"/>
              </w:rPr>
            </w:pPr>
            <w:r w:rsidRPr="00B41F5C">
              <w:rPr>
                <w:rFonts w:ascii="Times New Roman" w:hAnsi="Times New Roman" w:cs="Times New Roman"/>
                <w:sz w:val="20"/>
                <w:szCs w:val="24"/>
              </w:rPr>
              <w:t xml:space="preserve"> (список рекомендованої л-ри, </w:t>
            </w:r>
            <w:r w:rsidR="00B41F5C" w:rsidRPr="00B41F5C">
              <w:rPr>
                <w:rFonts w:ascii="Times New Roman" w:hAnsi="Times New Roman" w:cs="Times New Roman"/>
                <w:sz w:val="20"/>
                <w:szCs w:val="24"/>
              </w:rPr>
              <w:t xml:space="preserve">елементи </w:t>
            </w:r>
            <w:r w:rsidRPr="00B41F5C">
              <w:rPr>
                <w:rFonts w:ascii="Times New Roman" w:hAnsi="Times New Roman" w:cs="Times New Roman"/>
                <w:sz w:val="20"/>
                <w:szCs w:val="24"/>
              </w:rPr>
              <w:t>текст</w:t>
            </w:r>
            <w:r w:rsidR="00B41F5C" w:rsidRPr="00B41F5C">
              <w:rPr>
                <w:rFonts w:ascii="Times New Roman" w:hAnsi="Times New Roman" w:cs="Times New Roman"/>
                <w:sz w:val="20"/>
                <w:szCs w:val="24"/>
              </w:rPr>
              <w:t>ів</w:t>
            </w:r>
            <w:r w:rsidRPr="00B41F5C">
              <w:rPr>
                <w:rFonts w:ascii="Times New Roman" w:hAnsi="Times New Roman" w:cs="Times New Roman"/>
                <w:sz w:val="20"/>
                <w:szCs w:val="24"/>
              </w:rPr>
              <w:t xml:space="preserve">  лекцій, матеріали презентації,  покликання на інтернет-ресурси</w:t>
            </w:r>
            <w:r w:rsidR="00B41F5C" w:rsidRPr="00B41F5C">
              <w:rPr>
                <w:rFonts w:ascii="Times New Roman" w:hAnsi="Times New Roman" w:cs="Times New Roman"/>
                <w:sz w:val="20"/>
                <w:szCs w:val="24"/>
              </w:rPr>
              <w:t>, де це розміщено, або ж вказівка на комунікацію через е-пошту викладач-студенти</w:t>
            </w:r>
            <w:r w:rsidRPr="00B41F5C">
              <w:rPr>
                <w:rFonts w:ascii="Times New Roman" w:hAnsi="Times New Roman" w:cs="Times New Roman"/>
                <w:sz w:val="20"/>
                <w:szCs w:val="24"/>
              </w:rPr>
              <w:t xml:space="preserve"> тощо)</w:t>
            </w:r>
          </w:p>
        </w:tc>
        <w:tc>
          <w:tcPr>
            <w:tcW w:w="1984" w:type="dxa"/>
            <w:vMerge w:val="restart"/>
          </w:tcPr>
          <w:p w:rsidR="00712993" w:rsidRDefault="00712993" w:rsidP="008432F4">
            <w:pPr>
              <w:jc w:val="center"/>
              <w:rPr>
                <w:rFonts w:ascii="Times New Roman" w:hAnsi="Times New Roman" w:cs="Times New Roman"/>
                <w:b/>
                <w:sz w:val="24"/>
                <w:szCs w:val="24"/>
              </w:rPr>
            </w:pPr>
            <w:r>
              <w:rPr>
                <w:rFonts w:ascii="Times New Roman" w:hAnsi="Times New Roman" w:cs="Times New Roman"/>
                <w:b/>
                <w:sz w:val="24"/>
                <w:szCs w:val="24"/>
              </w:rPr>
              <w:t>Інформація про</w:t>
            </w:r>
            <w:r w:rsidRPr="00712993">
              <w:rPr>
                <w:rFonts w:ascii="Times New Roman" w:hAnsi="Times New Roman" w:cs="Times New Roman"/>
                <w:b/>
                <w:sz w:val="24"/>
                <w:szCs w:val="24"/>
              </w:rPr>
              <w:t xml:space="preserve"> викладача</w:t>
            </w:r>
            <w:r>
              <w:rPr>
                <w:rFonts w:ascii="Times New Roman" w:hAnsi="Times New Roman" w:cs="Times New Roman"/>
                <w:b/>
                <w:sz w:val="24"/>
                <w:szCs w:val="24"/>
              </w:rPr>
              <w:t>:</w:t>
            </w:r>
            <w:r w:rsidRPr="00712993">
              <w:rPr>
                <w:rFonts w:ascii="Times New Roman" w:hAnsi="Times New Roman" w:cs="Times New Roman"/>
                <w:b/>
                <w:sz w:val="24"/>
                <w:szCs w:val="24"/>
              </w:rPr>
              <w:t xml:space="preserve">   </w:t>
            </w:r>
          </w:p>
          <w:p w:rsidR="00712993" w:rsidRPr="00B41F5C" w:rsidRDefault="00712993" w:rsidP="008432F4">
            <w:pPr>
              <w:jc w:val="center"/>
              <w:rPr>
                <w:rFonts w:ascii="Times New Roman" w:hAnsi="Times New Roman" w:cs="Times New Roman"/>
                <w:sz w:val="24"/>
                <w:szCs w:val="24"/>
              </w:rPr>
            </w:pPr>
            <w:r w:rsidRPr="00B41F5C">
              <w:rPr>
                <w:rFonts w:ascii="Times New Roman" w:hAnsi="Times New Roman" w:cs="Times New Roman"/>
                <w:sz w:val="24"/>
                <w:szCs w:val="24"/>
                <w:lang w:val="en-US"/>
              </w:rPr>
              <w:t>e</w:t>
            </w:r>
            <w:r w:rsidRPr="00B41F5C">
              <w:rPr>
                <w:rFonts w:ascii="Times New Roman" w:hAnsi="Times New Roman" w:cs="Times New Roman"/>
                <w:sz w:val="24"/>
                <w:szCs w:val="24"/>
                <w:lang w:val="ru-RU"/>
              </w:rPr>
              <w:t>-</w:t>
            </w:r>
            <w:r w:rsidRPr="00B41F5C">
              <w:rPr>
                <w:rFonts w:ascii="Times New Roman" w:hAnsi="Times New Roman" w:cs="Times New Roman"/>
                <w:sz w:val="24"/>
                <w:szCs w:val="24"/>
                <w:lang w:val="en-US"/>
              </w:rPr>
              <w:t>mail</w:t>
            </w:r>
            <w:r w:rsidRPr="00B41F5C">
              <w:rPr>
                <w:rFonts w:ascii="Times New Roman" w:hAnsi="Times New Roman" w:cs="Times New Roman"/>
                <w:sz w:val="24"/>
                <w:szCs w:val="24"/>
              </w:rPr>
              <w:t xml:space="preserve">, адреса персональної сторінки на сайті кафедри </w:t>
            </w:r>
            <w:r w:rsidRPr="00B41F5C">
              <w:rPr>
                <w:rFonts w:ascii="Times New Roman" w:hAnsi="Times New Roman" w:cs="Times New Roman"/>
                <w:sz w:val="24"/>
                <w:szCs w:val="24"/>
                <w:lang w:val="ru-RU"/>
              </w:rPr>
              <w:t>/</w:t>
            </w:r>
            <w:r w:rsidRPr="00B41F5C">
              <w:rPr>
                <w:rFonts w:ascii="Times New Roman" w:hAnsi="Times New Roman" w:cs="Times New Roman"/>
                <w:sz w:val="24"/>
                <w:szCs w:val="24"/>
              </w:rPr>
              <w:t xml:space="preserve"> на платформі </w:t>
            </w:r>
            <w:r w:rsidRPr="00B41F5C">
              <w:rPr>
                <w:rFonts w:ascii="Times New Roman" w:hAnsi="Times New Roman" w:cs="Times New Roman"/>
                <w:sz w:val="24"/>
                <w:szCs w:val="24"/>
                <w:lang w:val="en-US"/>
              </w:rPr>
              <w:t>moodle</w:t>
            </w:r>
            <w:r w:rsidRPr="00B41F5C">
              <w:rPr>
                <w:rFonts w:ascii="Times New Roman" w:hAnsi="Times New Roman" w:cs="Times New Roman"/>
                <w:sz w:val="24"/>
                <w:szCs w:val="24"/>
              </w:rPr>
              <w:t xml:space="preserve"> тощо </w:t>
            </w:r>
          </w:p>
          <w:p w:rsidR="00712993" w:rsidRPr="00712993" w:rsidRDefault="00712993" w:rsidP="008432F4">
            <w:pPr>
              <w:jc w:val="both"/>
              <w:rPr>
                <w:rFonts w:ascii="Times New Roman" w:hAnsi="Times New Roman" w:cs="Times New Roman"/>
                <w:b/>
                <w:sz w:val="24"/>
                <w:szCs w:val="24"/>
              </w:rPr>
            </w:pPr>
          </w:p>
        </w:tc>
      </w:tr>
      <w:tr w:rsidR="00E86966" w:rsidRPr="00712993" w:rsidTr="00D32DFC">
        <w:tc>
          <w:tcPr>
            <w:tcW w:w="1479" w:type="dxa"/>
            <w:vMerge/>
          </w:tcPr>
          <w:p w:rsidR="00712993" w:rsidRPr="00712993" w:rsidRDefault="00712993" w:rsidP="008432F4">
            <w:pPr>
              <w:jc w:val="center"/>
              <w:rPr>
                <w:rFonts w:ascii="Times New Roman" w:hAnsi="Times New Roman" w:cs="Times New Roman"/>
                <w:b/>
                <w:sz w:val="24"/>
                <w:szCs w:val="24"/>
              </w:rPr>
            </w:pPr>
          </w:p>
        </w:tc>
        <w:tc>
          <w:tcPr>
            <w:tcW w:w="2457" w:type="dxa"/>
          </w:tcPr>
          <w:p w:rsidR="00712993" w:rsidRPr="00712993" w:rsidRDefault="00712993" w:rsidP="008432F4">
            <w:pPr>
              <w:jc w:val="center"/>
              <w:rPr>
                <w:rFonts w:ascii="Times New Roman" w:hAnsi="Times New Roman" w:cs="Times New Roman"/>
                <w:b/>
                <w:sz w:val="24"/>
                <w:szCs w:val="24"/>
              </w:rPr>
            </w:pPr>
          </w:p>
          <w:p w:rsidR="00712993" w:rsidRPr="00712993" w:rsidRDefault="00712993" w:rsidP="008432F4">
            <w:pPr>
              <w:jc w:val="center"/>
              <w:rPr>
                <w:rFonts w:ascii="Times New Roman" w:hAnsi="Times New Roman" w:cs="Times New Roman"/>
                <w:b/>
                <w:sz w:val="24"/>
                <w:szCs w:val="24"/>
              </w:rPr>
            </w:pPr>
            <w:r w:rsidRPr="00712993">
              <w:rPr>
                <w:rFonts w:ascii="Times New Roman" w:hAnsi="Times New Roman" w:cs="Times New Roman"/>
                <w:b/>
                <w:sz w:val="24"/>
                <w:szCs w:val="24"/>
              </w:rPr>
              <w:t xml:space="preserve">Лекція </w:t>
            </w:r>
          </w:p>
        </w:tc>
        <w:tc>
          <w:tcPr>
            <w:tcW w:w="2751" w:type="dxa"/>
          </w:tcPr>
          <w:p w:rsidR="00712993" w:rsidRPr="00712993" w:rsidRDefault="00712993" w:rsidP="008432F4">
            <w:pPr>
              <w:jc w:val="center"/>
              <w:rPr>
                <w:rFonts w:ascii="Times New Roman" w:hAnsi="Times New Roman" w:cs="Times New Roman"/>
                <w:b/>
                <w:sz w:val="24"/>
                <w:szCs w:val="24"/>
              </w:rPr>
            </w:pPr>
          </w:p>
          <w:p w:rsidR="00712993" w:rsidRPr="00712993" w:rsidRDefault="00712993" w:rsidP="008432F4">
            <w:pPr>
              <w:jc w:val="center"/>
              <w:rPr>
                <w:rFonts w:ascii="Times New Roman" w:hAnsi="Times New Roman" w:cs="Times New Roman"/>
                <w:b/>
                <w:sz w:val="24"/>
                <w:szCs w:val="24"/>
              </w:rPr>
            </w:pPr>
            <w:r w:rsidRPr="00712993">
              <w:rPr>
                <w:rFonts w:ascii="Times New Roman" w:hAnsi="Times New Roman" w:cs="Times New Roman"/>
                <w:b/>
                <w:sz w:val="24"/>
                <w:szCs w:val="24"/>
              </w:rPr>
              <w:t xml:space="preserve">Семінарське /практичне </w:t>
            </w:r>
          </w:p>
          <w:p w:rsidR="00712993" w:rsidRPr="00712993" w:rsidRDefault="00712993" w:rsidP="008432F4">
            <w:pPr>
              <w:jc w:val="center"/>
              <w:rPr>
                <w:rFonts w:ascii="Times New Roman" w:hAnsi="Times New Roman" w:cs="Times New Roman"/>
                <w:b/>
                <w:sz w:val="24"/>
                <w:szCs w:val="24"/>
              </w:rPr>
            </w:pPr>
            <w:r w:rsidRPr="00712993">
              <w:rPr>
                <w:rFonts w:ascii="Times New Roman" w:hAnsi="Times New Roman" w:cs="Times New Roman"/>
                <w:b/>
                <w:sz w:val="24"/>
                <w:szCs w:val="24"/>
              </w:rPr>
              <w:t xml:space="preserve">заняття </w:t>
            </w:r>
          </w:p>
        </w:tc>
        <w:tc>
          <w:tcPr>
            <w:tcW w:w="1785" w:type="dxa"/>
            <w:vMerge/>
          </w:tcPr>
          <w:p w:rsidR="00712993" w:rsidRPr="00712993" w:rsidRDefault="00712993" w:rsidP="008432F4">
            <w:pPr>
              <w:jc w:val="center"/>
              <w:rPr>
                <w:rFonts w:ascii="Times New Roman" w:hAnsi="Times New Roman" w:cs="Times New Roman"/>
                <w:b/>
                <w:sz w:val="24"/>
                <w:szCs w:val="24"/>
              </w:rPr>
            </w:pPr>
          </w:p>
        </w:tc>
        <w:tc>
          <w:tcPr>
            <w:tcW w:w="1842" w:type="dxa"/>
            <w:vMerge/>
          </w:tcPr>
          <w:p w:rsidR="00712993" w:rsidRPr="00712993" w:rsidRDefault="00712993" w:rsidP="008432F4">
            <w:pPr>
              <w:jc w:val="center"/>
              <w:rPr>
                <w:rFonts w:ascii="Times New Roman" w:hAnsi="Times New Roman" w:cs="Times New Roman"/>
                <w:b/>
                <w:sz w:val="24"/>
                <w:szCs w:val="24"/>
              </w:rPr>
            </w:pPr>
          </w:p>
        </w:tc>
        <w:tc>
          <w:tcPr>
            <w:tcW w:w="3119" w:type="dxa"/>
            <w:vMerge/>
          </w:tcPr>
          <w:p w:rsidR="00712993" w:rsidRPr="00712993" w:rsidRDefault="00712993" w:rsidP="008432F4">
            <w:pPr>
              <w:jc w:val="center"/>
              <w:rPr>
                <w:rFonts w:ascii="Times New Roman" w:hAnsi="Times New Roman" w:cs="Times New Roman"/>
                <w:b/>
                <w:sz w:val="24"/>
                <w:szCs w:val="24"/>
              </w:rPr>
            </w:pPr>
          </w:p>
        </w:tc>
        <w:tc>
          <w:tcPr>
            <w:tcW w:w="1984" w:type="dxa"/>
            <w:vMerge/>
          </w:tcPr>
          <w:p w:rsidR="00712993" w:rsidRPr="00712993" w:rsidRDefault="00712993" w:rsidP="008432F4">
            <w:pPr>
              <w:jc w:val="center"/>
              <w:rPr>
                <w:rFonts w:ascii="Times New Roman" w:hAnsi="Times New Roman" w:cs="Times New Roman"/>
                <w:b/>
                <w:sz w:val="24"/>
                <w:szCs w:val="24"/>
              </w:rPr>
            </w:pPr>
          </w:p>
        </w:tc>
      </w:tr>
      <w:tr w:rsidR="00E86966" w:rsidRPr="00712993" w:rsidTr="00D32DFC">
        <w:trPr>
          <w:trHeight w:val="1200"/>
        </w:trPr>
        <w:tc>
          <w:tcPr>
            <w:tcW w:w="1479" w:type="dxa"/>
          </w:tcPr>
          <w:p w:rsidR="00712993" w:rsidRPr="00712993" w:rsidRDefault="00712993" w:rsidP="008432F4">
            <w:pPr>
              <w:jc w:val="center"/>
              <w:rPr>
                <w:rFonts w:ascii="Times New Roman" w:hAnsi="Times New Roman" w:cs="Times New Roman"/>
                <w:b/>
                <w:sz w:val="24"/>
                <w:szCs w:val="24"/>
              </w:rPr>
            </w:pPr>
          </w:p>
          <w:p w:rsidR="00712993" w:rsidRPr="00712993" w:rsidRDefault="00712993" w:rsidP="008432F4">
            <w:pPr>
              <w:jc w:val="center"/>
              <w:rPr>
                <w:rFonts w:ascii="Times New Roman" w:hAnsi="Times New Roman" w:cs="Times New Roman"/>
                <w:b/>
                <w:sz w:val="24"/>
                <w:szCs w:val="24"/>
              </w:rPr>
            </w:pPr>
          </w:p>
          <w:p w:rsidR="00712993" w:rsidRPr="00712993" w:rsidRDefault="00304567" w:rsidP="008432F4">
            <w:pPr>
              <w:jc w:val="center"/>
              <w:rPr>
                <w:rFonts w:ascii="Times New Roman" w:hAnsi="Times New Roman" w:cs="Times New Roman"/>
                <w:b/>
                <w:sz w:val="24"/>
                <w:szCs w:val="24"/>
              </w:rPr>
            </w:pPr>
            <w:r>
              <w:rPr>
                <w:rFonts w:ascii="Times New Roman" w:hAnsi="Times New Roman" w:cs="Times New Roman"/>
                <w:b/>
                <w:sz w:val="24"/>
                <w:szCs w:val="24"/>
              </w:rPr>
              <w:t>16.03.</w:t>
            </w:r>
          </w:p>
        </w:tc>
        <w:tc>
          <w:tcPr>
            <w:tcW w:w="2457" w:type="dxa"/>
          </w:tcPr>
          <w:p w:rsidR="00712993" w:rsidRPr="00712993" w:rsidRDefault="00712993" w:rsidP="008432F4">
            <w:pPr>
              <w:jc w:val="center"/>
              <w:rPr>
                <w:rFonts w:ascii="Times New Roman" w:hAnsi="Times New Roman" w:cs="Times New Roman"/>
                <w:b/>
                <w:sz w:val="24"/>
                <w:szCs w:val="24"/>
              </w:rPr>
            </w:pPr>
          </w:p>
        </w:tc>
        <w:tc>
          <w:tcPr>
            <w:tcW w:w="2751" w:type="dxa"/>
          </w:tcPr>
          <w:p w:rsidR="00CC0803" w:rsidRPr="00CC0803" w:rsidRDefault="00CC0803" w:rsidP="008432F4">
            <w:pPr>
              <w:rPr>
                <w:rFonts w:ascii="Times New Roman" w:hAnsi="Times New Roman" w:cs="Times New Roman"/>
                <w:b/>
                <w:i/>
                <w:sz w:val="20"/>
                <w:szCs w:val="20"/>
              </w:rPr>
            </w:pPr>
            <w:r w:rsidRPr="00CC0803">
              <w:rPr>
                <w:rFonts w:ascii="Times New Roman" w:hAnsi="Times New Roman" w:cs="Times New Roman"/>
                <w:b/>
                <w:i/>
                <w:sz w:val="20"/>
                <w:szCs w:val="20"/>
              </w:rPr>
              <w:t>«Туристичні комплекси та  готелі в дозвіллі: історія розвитку та сучасні тенденції»</w:t>
            </w:r>
            <w:r w:rsidR="008432F4">
              <w:rPr>
                <w:rFonts w:ascii="Times New Roman" w:hAnsi="Times New Roman" w:cs="Times New Roman"/>
                <w:b/>
                <w:i/>
                <w:sz w:val="20"/>
                <w:szCs w:val="20"/>
              </w:rPr>
              <w:t xml:space="preserve"> (2 год)</w:t>
            </w:r>
          </w:p>
          <w:p w:rsidR="00CC0803" w:rsidRPr="00CC0803" w:rsidRDefault="00CC0803" w:rsidP="008432F4">
            <w:pPr>
              <w:rPr>
                <w:rFonts w:ascii="Times New Roman" w:hAnsi="Times New Roman" w:cs="Times New Roman"/>
                <w:sz w:val="20"/>
                <w:szCs w:val="20"/>
              </w:rPr>
            </w:pPr>
            <w:r w:rsidRPr="00CC0803">
              <w:rPr>
                <w:sz w:val="20"/>
                <w:szCs w:val="20"/>
              </w:rPr>
              <w:t>1</w:t>
            </w:r>
            <w:r w:rsidRPr="00CC0803">
              <w:rPr>
                <w:rFonts w:ascii="Times New Roman" w:hAnsi="Times New Roman" w:cs="Times New Roman"/>
                <w:sz w:val="20"/>
                <w:szCs w:val="20"/>
              </w:rPr>
              <w:t xml:space="preserve">. Значення релігії різних народів на розвиток готелів. </w:t>
            </w:r>
          </w:p>
          <w:p w:rsidR="00CC0803" w:rsidRPr="00CC0803" w:rsidRDefault="00CC0803" w:rsidP="008432F4">
            <w:pPr>
              <w:rPr>
                <w:rFonts w:ascii="Times New Roman" w:hAnsi="Times New Roman" w:cs="Times New Roman"/>
                <w:sz w:val="20"/>
                <w:szCs w:val="20"/>
              </w:rPr>
            </w:pPr>
            <w:r w:rsidRPr="00CC0803">
              <w:rPr>
                <w:rFonts w:ascii="Times New Roman" w:hAnsi="Times New Roman" w:cs="Times New Roman"/>
                <w:sz w:val="20"/>
                <w:szCs w:val="20"/>
              </w:rPr>
              <w:t xml:space="preserve">2. Розширення подорожей водним, залізничним, автомобільним транспортом та виникнення нових типів готелів. </w:t>
            </w:r>
          </w:p>
          <w:p w:rsidR="00CC0803" w:rsidRPr="00CC0803" w:rsidRDefault="00CC0803" w:rsidP="008432F4">
            <w:pPr>
              <w:rPr>
                <w:rFonts w:ascii="Times New Roman" w:hAnsi="Times New Roman" w:cs="Times New Roman"/>
                <w:sz w:val="20"/>
                <w:szCs w:val="20"/>
              </w:rPr>
            </w:pPr>
            <w:r w:rsidRPr="00CC0803">
              <w:rPr>
                <w:rFonts w:ascii="Times New Roman" w:hAnsi="Times New Roman" w:cs="Times New Roman"/>
                <w:sz w:val="20"/>
                <w:szCs w:val="20"/>
              </w:rPr>
              <w:t xml:space="preserve">3. Історія розвитку готельного господарства в Україні. </w:t>
            </w:r>
          </w:p>
          <w:p w:rsidR="00CC0803" w:rsidRPr="00CC0803" w:rsidRDefault="00CC0803" w:rsidP="008432F4">
            <w:pPr>
              <w:rPr>
                <w:rFonts w:ascii="Times New Roman" w:hAnsi="Times New Roman" w:cs="Times New Roman"/>
                <w:sz w:val="20"/>
                <w:szCs w:val="20"/>
              </w:rPr>
            </w:pPr>
            <w:r w:rsidRPr="00CC0803">
              <w:rPr>
                <w:rFonts w:ascii="Times New Roman" w:hAnsi="Times New Roman" w:cs="Times New Roman"/>
                <w:sz w:val="20"/>
                <w:szCs w:val="20"/>
              </w:rPr>
              <w:lastRenderedPageBreak/>
              <w:t xml:space="preserve">4. Створення великих готельних об’єктів в Азії та Карибському басейні. </w:t>
            </w:r>
          </w:p>
          <w:p w:rsidR="00CC0803" w:rsidRPr="00CC0803" w:rsidRDefault="00CC0803" w:rsidP="008432F4">
            <w:pPr>
              <w:rPr>
                <w:rFonts w:ascii="Times New Roman" w:hAnsi="Times New Roman" w:cs="Times New Roman"/>
                <w:sz w:val="20"/>
                <w:szCs w:val="20"/>
              </w:rPr>
            </w:pPr>
            <w:r w:rsidRPr="00CC0803">
              <w:rPr>
                <w:rFonts w:ascii="Times New Roman" w:hAnsi="Times New Roman" w:cs="Times New Roman"/>
                <w:sz w:val="20"/>
                <w:szCs w:val="20"/>
              </w:rPr>
              <w:t>5. Функціонування специфічних об'єднань на світовому туристичному ринку.</w:t>
            </w:r>
          </w:p>
          <w:p w:rsidR="00CC0803" w:rsidRPr="00CC0803" w:rsidRDefault="00CC0803" w:rsidP="008432F4">
            <w:pPr>
              <w:rPr>
                <w:rFonts w:ascii="Times New Roman" w:hAnsi="Times New Roman" w:cs="Times New Roman"/>
                <w:sz w:val="20"/>
                <w:szCs w:val="20"/>
              </w:rPr>
            </w:pPr>
            <w:r w:rsidRPr="00CC0803">
              <w:rPr>
                <w:rFonts w:ascii="Times New Roman" w:hAnsi="Times New Roman" w:cs="Times New Roman"/>
                <w:sz w:val="20"/>
                <w:szCs w:val="20"/>
              </w:rPr>
              <w:t>6.</w:t>
            </w:r>
            <w:r w:rsidRPr="00CC0803">
              <w:rPr>
                <w:sz w:val="20"/>
                <w:szCs w:val="20"/>
              </w:rPr>
              <w:t xml:space="preserve"> </w:t>
            </w:r>
            <w:r w:rsidRPr="00CC0803">
              <w:rPr>
                <w:rFonts w:ascii="Times New Roman" w:hAnsi="Times New Roman" w:cs="Times New Roman"/>
                <w:sz w:val="20"/>
                <w:szCs w:val="20"/>
              </w:rPr>
              <w:t>Система та структура управління підприємствами готельного та туристичного комплексу</w:t>
            </w:r>
          </w:p>
          <w:p w:rsidR="00CC0803" w:rsidRPr="00CC0803" w:rsidRDefault="00CC0803" w:rsidP="008432F4">
            <w:pPr>
              <w:rPr>
                <w:rFonts w:ascii="Times New Roman" w:hAnsi="Times New Roman" w:cs="Times New Roman"/>
                <w:sz w:val="20"/>
                <w:szCs w:val="20"/>
              </w:rPr>
            </w:pPr>
            <w:r w:rsidRPr="00CC0803">
              <w:rPr>
                <w:rFonts w:ascii="Times New Roman" w:hAnsi="Times New Roman" w:cs="Times New Roman"/>
                <w:sz w:val="20"/>
                <w:szCs w:val="20"/>
              </w:rPr>
              <w:t>7.</w:t>
            </w:r>
            <w:r w:rsidRPr="00CC0803">
              <w:rPr>
                <w:sz w:val="20"/>
                <w:szCs w:val="20"/>
              </w:rPr>
              <w:t xml:space="preserve"> </w:t>
            </w:r>
            <w:r w:rsidRPr="00CC0803">
              <w:rPr>
                <w:rFonts w:ascii="Times New Roman" w:hAnsi="Times New Roman" w:cs="Times New Roman"/>
                <w:sz w:val="20"/>
                <w:szCs w:val="20"/>
              </w:rPr>
              <w:t>Управлінські процеси на підприємствах готельного та туристичного комплексу</w:t>
            </w:r>
          </w:p>
          <w:p w:rsidR="00CC0803" w:rsidRPr="00CC0803" w:rsidRDefault="00CC0803" w:rsidP="008432F4">
            <w:pPr>
              <w:rPr>
                <w:rFonts w:ascii="Times New Roman" w:hAnsi="Times New Roman" w:cs="Times New Roman"/>
                <w:sz w:val="20"/>
                <w:szCs w:val="20"/>
              </w:rPr>
            </w:pPr>
            <w:r w:rsidRPr="00CC0803">
              <w:rPr>
                <w:rFonts w:ascii="Times New Roman" w:hAnsi="Times New Roman" w:cs="Times New Roman"/>
                <w:sz w:val="20"/>
                <w:szCs w:val="20"/>
              </w:rPr>
              <w:t>8.</w:t>
            </w:r>
            <w:r w:rsidRPr="00CC0803">
              <w:rPr>
                <w:sz w:val="20"/>
                <w:szCs w:val="20"/>
              </w:rPr>
              <w:t xml:space="preserve"> </w:t>
            </w:r>
            <w:r w:rsidRPr="00CC0803">
              <w:rPr>
                <w:rFonts w:ascii="Times New Roman" w:hAnsi="Times New Roman" w:cs="Times New Roman"/>
                <w:sz w:val="20"/>
                <w:szCs w:val="20"/>
              </w:rPr>
              <w:t>Ефективність і методи менеджменту на підприємствах готельного та туристичного комплексу</w:t>
            </w:r>
          </w:p>
          <w:p w:rsidR="00712993" w:rsidRPr="00CC0803" w:rsidRDefault="00712993" w:rsidP="008432F4">
            <w:pPr>
              <w:rPr>
                <w:rFonts w:ascii="Times New Roman" w:hAnsi="Times New Roman" w:cs="Times New Roman"/>
                <w:sz w:val="20"/>
                <w:szCs w:val="20"/>
              </w:rPr>
            </w:pPr>
          </w:p>
        </w:tc>
        <w:tc>
          <w:tcPr>
            <w:tcW w:w="1785" w:type="dxa"/>
          </w:tcPr>
          <w:p w:rsidR="008432F4" w:rsidRPr="008432F4" w:rsidRDefault="008432F4" w:rsidP="008432F4">
            <w:pPr>
              <w:jc w:val="both"/>
              <w:rPr>
                <w:rFonts w:ascii="Times New Roman" w:hAnsi="Times New Roman" w:cs="Times New Roman"/>
                <w:sz w:val="20"/>
                <w:szCs w:val="20"/>
              </w:rPr>
            </w:pPr>
            <w:r>
              <w:rPr>
                <w:rFonts w:ascii="Times New Roman" w:hAnsi="Times New Roman" w:cs="Times New Roman"/>
                <w:sz w:val="20"/>
                <w:szCs w:val="20"/>
              </w:rPr>
              <w:lastRenderedPageBreak/>
              <w:t>1.</w:t>
            </w:r>
            <w:r w:rsidRPr="008432F4">
              <w:rPr>
                <w:rFonts w:ascii="Times New Roman" w:hAnsi="Times New Roman" w:cs="Times New Roman"/>
                <w:sz w:val="20"/>
                <w:szCs w:val="20"/>
              </w:rPr>
              <w:t xml:space="preserve">Письмове завдання для кращого засвоєння матеріалу (Тема «Клуби як дозвіллєві заклади). </w:t>
            </w:r>
          </w:p>
          <w:p w:rsidR="00712993" w:rsidRPr="008432F4" w:rsidRDefault="00712993" w:rsidP="008432F4">
            <w:pPr>
              <w:rPr>
                <w:rFonts w:ascii="Times New Roman" w:hAnsi="Times New Roman" w:cs="Times New Roman"/>
                <w:sz w:val="20"/>
                <w:szCs w:val="20"/>
              </w:rPr>
            </w:pPr>
          </w:p>
        </w:tc>
        <w:tc>
          <w:tcPr>
            <w:tcW w:w="1842" w:type="dxa"/>
          </w:tcPr>
          <w:p w:rsidR="00712993" w:rsidRPr="00712993" w:rsidRDefault="00647D99" w:rsidP="008432F4">
            <w:pPr>
              <w:jc w:val="center"/>
              <w:rPr>
                <w:rFonts w:ascii="Times New Roman" w:hAnsi="Times New Roman" w:cs="Times New Roman"/>
                <w:b/>
                <w:sz w:val="24"/>
                <w:szCs w:val="24"/>
              </w:rPr>
            </w:pPr>
            <w:r>
              <w:rPr>
                <w:rFonts w:ascii="Times New Roman" w:hAnsi="Times New Roman" w:cs="Times New Roman"/>
                <w:sz w:val="20"/>
                <w:szCs w:val="20"/>
              </w:rPr>
              <w:t>до 24.03.</w:t>
            </w:r>
          </w:p>
        </w:tc>
        <w:tc>
          <w:tcPr>
            <w:tcW w:w="3119" w:type="dxa"/>
          </w:tcPr>
          <w:p w:rsidR="0018418E" w:rsidRDefault="00B46040" w:rsidP="008432F4">
            <w:pPr>
              <w:jc w:val="both"/>
              <w:rPr>
                <w:rFonts w:ascii="Arial" w:hAnsi="Arial" w:cs="Arial"/>
                <w:sz w:val="18"/>
                <w:szCs w:val="18"/>
                <w:shd w:val="clear" w:color="auto" w:fill="FFFFFF"/>
              </w:rPr>
            </w:pPr>
            <w:hyperlink r:id="rId7" w:history="1">
              <w:r w:rsidR="0018418E" w:rsidRPr="0062624F">
                <w:rPr>
                  <w:rStyle w:val="a4"/>
                  <w:rFonts w:ascii="Times New Roman" w:hAnsi="Times New Roman" w:cs="Times New Roman"/>
                  <w:i/>
                  <w:sz w:val="20"/>
                  <w:szCs w:val="20"/>
                </w:rPr>
                <w:t>http://95.164.172.68:2080/lvnuif-w/DocSearchForm</w:t>
              </w:r>
            </w:hyperlink>
            <w:r w:rsidR="00047BF6" w:rsidRPr="0018418E">
              <w:rPr>
                <w:rFonts w:ascii="Arial" w:hAnsi="Arial" w:cs="Arial"/>
                <w:sz w:val="18"/>
                <w:szCs w:val="18"/>
                <w:shd w:val="clear" w:color="auto" w:fill="FFFFFF"/>
              </w:rPr>
              <w:t xml:space="preserve"> </w:t>
            </w:r>
          </w:p>
          <w:p w:rsidR="004E7A9B" w:rsidRDefault="004E7A9B" w:rsidP="008432F4">
            <w:pPr>
              <w:jc w:val="both"/>
              <w:rPr>
                <w:rFonts w:ascii="Times New Roman" w:hAnsi="Times New Roman" w:cs="Times New Roman"/>
                <w:i/>
                <w:sz w:val="20"/>
                <w:szCs w:val="20"/>
              </w:rPr>
            </w:pPr>
          </w:p>
          <w:p w:rsidR="00D32DFC" w:rsidRDefault="00D32DFC" w:rsidP="008432F4">
            <w:pPr>
              <w:jc w:val="both"/>
              <w:rPr>
                <w:rFonts w:ascii="Times New Roman" w:hAnsi="Times New Roman" w:cs="Times New Roman"/>
                <w:i/>
                <w:sz w:val="20"/>
                <w:szCs w:val="20"/>
              </w:rPr>
            </w:pPr>
            <w:r w:rsidRPr="0018418E">
              <w:rPr>
                <w:rFonts w:ascii="Arial" w:hAnsi="Arial" w:cs="Arial"/>
                <w:sz w:val="18"/>
                <w:szCs w:val="18"/>
                <w:shd w:val="clear" w:color="auto" w:fill="FFFFFF"/>
              </w:rPr>
              <w:t>natalia.danylykha@ukr.net</w:t>
            </w:r>
          </w:p>
          <w:p w:rsidR="004E7A9B" w:rsidRDefault="004E7A9B" w:rsidP="008432F4">
            <w:pPr>
              <w:jc w:val="both"/>
              <w:rPr>
                <w:rFonts w:ascii="Times New Roman" w:hAnsi="Times New Roman" w:cs="Times New Roman"/>
                <w:i/>
                <w:sz w:val="20"/>
                <w:szCs w:val="20"/>
              </w:rPr>
            </w:pPr>
          </w:p>
          <w:p w:rsidR="00D32DFC" w:rsidRDefault="00D32DFC" w:rsidP="008432F4">
            <w:pPr>
              <w:jc w:val="both"/>
              <w:rPr>
                <w:rFonts w:ascii="Times New Roman" w:hAnsi="Times New Roman" w:cs="Times New Roman"/>
                <w:i/>
                <w:sz w:val="20"/>
                <w:szCs w:val="20"/>
              </w:rPr>
            </w:pPr>
            <w:r>
              <w:rPr>
                <w:rFonts w:ascii="Times New Roman" w:hAnsi="Times New Roman" w:cs="Times New Roman"/>
                <w:i/>
                <w:sz w:val="20"/>
                <w:szCs w:val="20"/>
              </w:rPr>
              <w:t xml:space="preserve">Відеолекції проводяться відповідно до діючого розкладу </w:t>
            </w:r>
          </w:p>
          <w:p w:rsidR="00CC0803" w:rsidRPr="00CC0803" w:rsidRDefault="00CC0803" w:rsidP="008432F4">
            <w:pPr>
              <w:jc w:val="both"/>
              <w:rPr>
                <w:rFonts w:ascii="Times New Roman" w:hAnsi="Times New Roman" w:cs="Times New Roman"/>
                <w:i/>
                <w:sz w:val="20"/>
                <w:szCs w:val="20"/>
              </w:rPr>
            </w:pPr>
            <w:r w:rsidRPr="00CC0803">
              <w:rPr>
                <w:rFonts w:ascii="Times New Roman" w:hAnsi="Times New Roman" w:cs="Times New Roman"/>
                <w:i/>
                <w:sz w:val="20"/>
                <w:szCs w:val="20"/>
              </w:rPr>
              <w:t>Література</w:t>
            </w:r>
            <w:r w:rsidR="004E7A9B">
              <w:rPr>
                <w:rFonts w:ascii="Times New Roman" w:hAnsi="Times New Roman" w:cs="Times New Roman"/>
                <w:i/>
                <w:sz w:val="20"/>
                <w:szCs w:val="20"/>
              </w:rPr>
              <w:t>:</w:t>
            </w:r>
          </w:p>
          <w:p w:rsidR="00CC0803" w:rsidRPr="00CC0803" w:rsidRDefault="00CC0803" w:rsidP="008432F4">
            <w:pPr>
              <w:jc w:val="both"/>
              <w:rPr>
                <w:rFonts w:ascii="Times New Roman" w:hAnsi="Times New Roman" w:cs="Times New Roman"/>
                <w:sz w:val="20"/>
                <w:szCs w:val="20"/>
              </w:rPr>
            </w:pPr>
            <w:r w:rsidRPr="00CC0803">
              <w:rPr>
                <w:rFonts w:ascii="Times New Roman" w:hAnsi="Times New Roman" w:cs="Times New Roman"/>
                <w:sz w:val="20"/>
                <w:szCs w:val="20"/>
              </w:rPr>
              <w:t xml:space="preserve">1. Байлик С. И. Гостиничное хозяйство : учебник / С. И. Байлик. – 2-е изд. – К. : Дакор, 2009. – 368 с. 2. Бойко М. Г. Організація готельного господарства : підручник / М. Г. Бойко, Л. M. Гопкало. – К. : Київ. нац. торг.-ек. ун-т, 2006. – 494 с. </w:t>
            </w:r>
          </w:p>
          <w:p w:rsidR="00CC0803" w:rsidRPr="00CC0803" w:rsidRDefault="00CC0803" w:rsidP="008432F4">
            <w:pPr>
              <w:jc w:val="both"/>
              <w:rPr>
                <w:rFonts w:ascii="Times New Roman" w:hAnsi="Times New Roman" w:cs="Times New Roman"/>
                <w:sz w:val="20"/>
                <w:szCs w:val="20"/>
              </w:rPr>
            </w:pPr>
            <w:r w:rsidRPr="00CC0803">
              <w:rPr>
                <w:rFonts w:ascii="Times New Roman" w:hAnsi="Times New Roman" w:cs="Times New Roman"/>
                <w:sz w:val="20"/>
                <w:szCs w:val="20"/>
              </w:rPr>
              <w:t xml:space="preserve">3. Дорогунцова С. І. Управління </w:t>
            </w:r>
            <w:r w:rsidRPr="00CC0803">
              <w:rPr>
                <w:rFonts w:ascii="Times New Roman" w:hAnsi="Times New Roman" w:cs="Times New Roman"/>
                <w:sz w:val="20"/>
                <w:szCs w:val="20"/>
              </w:rPr>
              <w:lastRenderedPageBreak/>
              <w:t>сучасним готельним комплексом / С. І. Дорогунцова. – К. : "Ліра-К", 2005. – 520 с.</w:t>
            </w:r>
          </w:p>
          <w:p w:rsidR="00CC0803" w:rsidRPr="00CC0803" w:rsidRDefault="00CC0803" w:rsidP="008432F4">
            <w:pPr>
              <w:jc w:val="both"/>
              <w:rPr>
                <w:rFonts w:ascii="Times New Roman" w:hAnsi="Times New Roman" w:cs="Times New Roman"/>
                <w:sz w:val="20"/>
                <w:szCs w:val="20"/>
              </w:rPr>
            </w:pPr>
            <w:r w:rsidRPr="00CC0803">
              <w:rPr>
                <w:rFonts w:ascii="Times New Roman" w:hAnsi="Times New Roman" w:cs="Times New Roman"/>
                <w:sz w:val="20"/>
                <w:szCs w:val="20"/>
              </w:rPr>
              <w:t xml:space="preserve">4. Сокол Т. Г. Організація обслуговування в готелях і туристичних комплексах / Т. Г. Сокол. – К. : Альто-прес. 2009. – 447 с. </w:t>
            </w:r>
          </w:p>
          <w:p w:rsidR="00CC0803" w:rsidRPr="00CC0803" w:rsidRDefault="00CC0803" w:rsidP="008432F4">
            <w:pPr>
              <w:jc w:val="both"/>
              <w:rPr>
                <w:rFonts w:ascii="Times New Roman" w:hAnsi="Times New Roman" w:cs="Times New Roman"/>
                <w:sz w:val="20"/>
                <w:szCs w:val="20"/>
              </w:rPr>
            </w:pPr>
            <w:r w:rsidRPr="00CC0803">
              <w:rPr>
                <w:rFonts w:ascii="Times New Roman" w:hAnsi="Times New Roman" w:cs="Times New Roman"/>
                <w:sz w:val="20"/>
                <w:szCs w:val="20"/>
              </w:rPr>
              <w:t xml:space="preserve">5. Уніфіковані технології готельних послуг : навч. посібн. / за ред. В. К. Федорченка. – К. : Вища школа, 2001. – 237 с. </w:t>
            </w:r>
          </w:p>
          <w:p w:rsidR="00CC0803" w:rsidRPr="00CC0803" w:rsidRDefault="00CC0803" w:rsidP="008432F4">
            <w:pPr>
              <w:jc w:val="both"/>
              <w:rPr>
                <w:rFonts w:ascii="Times New Roman" w:hAnsi="Times New Roman" w:cs="Times New Roman"/>
                <w:sz w:val="20"/>
                <w:szCs w:val="20"/>
              </w:rPr>
            </w:pPr>
            <w:r w:rsidRPr="00CC0803">
              <w:rPr>
                <w:rFonts w:ascii="Times New Roman" w:hAnsi="Times New Roman" w:cs="Times New Roman"/>
                <w:sz w:val="20"/>
                <w:szCs w:val="20"/>
              </w:rPr>
              <w:t xml:space="preserve">6. Управління сучасним готельним комплексом : навч. посібн. / Г. Б. Мунін, А. О. Змійов. Г. О. Зінов’єв та ін. ; за ред. члена-кор. НАН України, док. екон. наук, професора С. І. Дорогунцова. – К. : Ліра-К, 2005. – 520 с. </w:t>
            </w:r>
          </w:p>
          <w:p w:rsidR="00CC0803" w:rsidRPr="00CC0803" w:rsidRDefault="00CC0803" w:rsidP="008432F4">
            <w:pPr>
              <w:jc w:val="both"/>
              <w:rPr>
                <w:rFonts w:ascii="Times New Roman" w:hAnsi="Times New Roman" w:cs="Times New Roman"/>
                <w:sz w:val="20"/>
                <w:szCs w:val="20"/>
              </w:rPr>
            </w:pPr>
            <w:r w:rsidRPr="00CC0803">
              <w:rPr>
                <w:rFonts w:ascii="Times New Roman" w:hAnsi="Times New Roman" w:cs="Times New Roman"/>
                <w:sz w:val="20"/>
                <w:szCs w:val="20"/>
              </w:rPr>
              <w:t xml:space="preserve">7. Кабушкин Н. И. Менеджмент туризма: Учеб. пособие. — Минск: Новое знание, 2001. — 430 с. </w:t>
            </w:r>
          </w:p>
          <w:p w:rsidR="00CC0803" w:rsidRPr="00CC0803" w:rsidRDefault="00CC0803" w:rsidP="008432F4">
            <w:pPr>
              <w:jc w:val="both"/>
              <w:rPr>
                <w:rFonts w:ascii="Times New Roman" w:hAnsi="Times New Roman" w:cs="Times New Roman"/>
                <w:sz w:val="20"/>
                <w:szCs w:val="20"/>
              </w:rPr>
            </w:pPr>
            <w:r w:rsidRPr="00CC0803">
              <w:rPr>
                <w:rFonts w:ascii="Times New Roman" w:hAnsi="Times New Roman" w:cs="Times New Roman"/>
                <w:sz w:val="20"/>
                <w:szCs w:val="20"/>
              </w:rPr>
              <w:t>8. Кабушкин Н. И., Бондаренко Г. А. Менеджмент гостиниц и ресторанов: Учеб. пособие. — Минск: Новое издание, 2001. — 240 с.</w:t>
            </w:r>
          </w:p>
          <w:p w:rsidR="00CC0803" w:rsidRPr="00CC0803" w:rsidRDefault="00CC0803" w:rsidP="008432F4">
            <w:pPr>
              <w:jc w:val="both"/>
              <w:rPr>
                <w:rFonts w:ascii="Times New Roman" w:hAnsi="Times New Roman" w:cs="Times New Roman"/>
                <w:sz w:val="20"/>
                <w:szCs w:val="20"/>
              </w:rPr>
            </w:pPr>
            <w:r w:rsidRPr="00CC0803">
              <w:rPr>
                <w:rFonts w:ascii="Times New Roman" w:hAnsi="Times New Roman" w:cs="Times New Roman"/>
                <w:sz w:val="20"/>
                <w:szCs w:val="20"/>
              </w:rPr>
              <w:t xml:space="preserve"> 9. Квартальнов В. А. Стратегический менеджмент в туризме. Современный опыт управления. — М.: Финансы и статистика, 1999. — 496 с.</w:t>
            </w:r>
          </w:p>
          <w:p w:rsidR="00712993" w:rsidRPr="00712993" w:rsidRDefault="00712993" w:rsidP="008432F4">
            <w:pPr>
              <w:jc w:val="center"/>
              <w:rPr>
                <w:rFonts w:ascii="Times New Roman" w:hAnsi="Times New Roman" w:cs="Times New Roman"/>
                <w:b/>
                <w:sz w:val="24"/>
                <w:szCs w:val="24"/>
              </w:rPr>
            </w:pPr>
          </w:p>
        </w:tc>
        <w:tc>
          <w:tcPr>
            <w:tcW w:w="1984" w:type="dxa"/>
          </w:tcPr>
          <w:p w:rsidR="00712993" w:rsidRPr="00712993" w:rsidRDefault="00B46040" w:rsidP="008432F4">
            <w:pPr>
              <w:jc w:val="center"/>
              <w:rPr>
                <w:rFonts w:ascii="Times New Roman" w:hAnsi="Times New Roman" w:cs="Times New Roman"/>
                <w:b/>
                <w:sz w:val="24"/>
                <w:szCs w:val="24"/>
              </w:rPr>
            </w:pPr>
            <w:hyperlink r:id="rId8" w:history="1">
              <w:r w:rsidR="0067581F">
                <w:rPr>
                  <w:rStyle w:val="a4"/>
                  <w:rFonts w:ascii="Verdana" w:hAnsi="Verdana"/>
                  <w:color w:val="0080BD"/>
                  <w:sz w:val="18"/>
                  <w:szCs w:val="18"/>
                  <w:bdr w:val="none" w:sz="0" w:space="0" w:color="auto" w:frame="1"/>
                  <w:shd w:val="clear" w:color="auto" w:fill="FAFAFA"/>
                </w:rPr>
                <w:t>nataliya.danylykha@lnu.edu.ua</w:t>
              </w:r>
            </w:hyperlink>
          </w:p>
        </w:tc>
      </w:tr>
      <w:tr w:rsidR="00E86966" w:rsidRPr="00712993" w:rsidTr="00D32DFC">
        <w:tc>
          <w:tcPr>
            <w:tcW w:w="1479" w:type="dxa"/>
          </w:tcPr>
          <w:p w:rsidR="00712993" w:rsidRPr="00712993" w:rsidRDefault="008432F4" w:rsidP="008432F4">
            <w:pPr>
              <w:jc w:val="center"/>
              <w:rPr>
                <w:rFonts w:ascii="Times New Roman" w:hAnsi="Times New Roman" w:cs="Times New Roman"/>
                <w:b/>
                <w:sz w:val="24"/>
                <w:szCs w:val="24"/>
              </w:rPr>
            </w:pPr>
            <w:r>
              <w:rPr>
                <w:rFonts w:ascii="Times New Roman" w:hAnsi="Times New Roman" w:cs="Times New Roman"/>
                <w:b/>
                <w:sz w:val="24"/>
                <w:szCs w:val="24"/>
              </w:rPr>
              <w:lastRenderedPageBreak/>
              <w:t>16.03</w:t>
            </w:r>
          </w:p>
        </w:tc>
        <w:tc>
          <w:tcPr>
            <w:tcW w:w="2457" w:type="dxa"/>
          </w:tcPr>
          <w:p w:rsidR="00712993" w:rsidRPr="00712993" w:rsidRDefault="00712993" w:rsidP="008432F4">
            <w:pPr>
              <w:jc w:val="center"/>
              <w:rPr>
                <w:rFonts w:ascii="Times New Roman" w:hAnsi="Times New Roman" w:cs="Times New Roman"/>
                <w:b/>
                <w:sz w:val="24"/>
                <w:szCs w:val="24"/>
              </w:rPr>
            </w:pPr>
          </w:p>
        </w:tc>
        <w:tc>
          <w:tcPr>
            <w:tcW w:w="2751" w:type="dxa"/>
          </w:tcPr>
          <w:p w:rsidR="008432F4" w:rsidRPr="00EA0709" w:rsidRDefault="008432F4" w:rsidP="008432F4">
            <w:pPr>
              <w:jc w:val="both"/>
              <w:rPr>
                <w:rFonts w:ascii="Times New Roman" w:hAnsi="Times New Roman" w:cs="Times New Roman"/>
                <w:b/>
                <w:i/>
                <w:sz w:val="20"/>
                <w:szCs w:val="20"/>
              </w:rPr>
            </w:pPr>
            <w:r w:rsidRPr="00EA0709">
              <w:rPr>
                <w:rFonts w:ascii="Times New Roman" w:hAnsi="Times New Roman" w:cs="Times New Roman"/>
                <w:b/>
                <w:i/>
                <w:sz w:val="20"/>
                <w:szCs w:val="20"/>
              </w:rPr>
              <w:t>«Клуби як дозвіллєві заклади»</w:t>
            </w:r>
          </w:p>
          <w:p w:rsidR="008432F4" w:rsidRPr="00306776" w:rsidRDefault="00306776" w:rsidP="00306776">
            <w:pPr>
              <w:jc w:val="both"/>
              <w:rPr>
                <w:rFonts w:ascii="Times New Roman" w:hAnsi="Times New Roman" w:cs="Times New Roman"/>
                <w:sz w:val="20"/>
                <w:szCs w:val="20"/>
              </w:rPr>
            </w:pPr>
            <w:r>
              <w:rPr>
                <w:rFonts w:ascii="Times New Roman" w:hAnsi="Times New Roman" w:cs="Times New Roman"/>
                <w:sz w:val="20"/>
                <w:szCs w:val="20"/>
              </w:rPr>
              <w:t>1.</w:t>
            </w:r>
            <w:r w:rsidR="008432F4" w:rsidRPr="00306776">
              <w:rPr>
                <w:rFonts w:ascii="Times New Roman" w:hAnsi="Times New Roman" w:cs="Times New Roman"/>
                <w:sz w:val="20"/>
                <w:szCs w:val="20"/>
              </w:rPr>
              <w:t>Історія і особливість англійських клубів.</w:t>
            </w:r>
          </w:p>
          <w:p w:rsidR="008432F4" w:rsidRPr="00306776" w:rsidRDefault="00306776" w:rsidP="00306776">
            <w:pPr>
              <w:jc w:val="both"/>
              <w:rPr>
                <w:rFonts w:ascii="Times New Roman" w:hAnsi="Times New Roman" w:cs="Times New Roman"/>
                <w:sz w:val="20"/>
                <w:szCs w:val="20"/>
              </w:rPr>
            </w:pPr>
            <w:r>
              <w:rPr>
                <w:rFonts w:ascii="Times New Roman" w:hAnsi="Times New Roman" w:cs="Times New Roman"/>
                <w:sz w:val="20"/>
                <w:szCs w:val="20"/>
              </w:rPr>
              <w:t>2.</w:t>
            </w:r>
            <w:r w:rsidR="008432F4" w:rsidRPr="00306776">
              <w:rPr>
                <w:rFonts w:ascii="Times New Roman" w:hAnsi="Times New Roman" w:cs="Times New Roman"/>
                <w:sz w:val="20"/>
                <w:szCs w:val="20"/>
              </w:rPr>
              <w:t>Американська особливість клубів.</w:t>
            </w:r>
          </w:p>
          <w:p w:rsidR="008432F4" w:rsidRPr="00306776" w:rsidRDefault="00306776" w:rsidP="00306776">
            <w:pPr>
              <w:jc w:val="both"/>
              <w:rPr>
                <w:rFonts w:ascii="Times New Roman" w:hAnsi="Times New Roman" w:cs="Times New Roman"/>
                <w:sz w:val="20"/>
                <w:szCs w:val="20"/>
              </w:rPr>
            </w:pPr>
            <w:r>
              <w:rPr>
                <w:rFonts w:ascii="Times New Roman" w:hAnsi="Times New Roman" w:cs="Times New Roman"/>
                <w:sz w:val="20"/>
                <w:szCs w:val="20"/>
              </w:rPr>
              <w:t>3.</w:t>
            </w:r>
            <w:r w:rsidR="008432F4" w:rsidRPr="00306776">
              <w:rPr>
                <w:rFonts w:ascii="Times New Roman" w:hAnsi="Times New Roman" w:cs="Times New Roman"/>
                <w:sz w:val="20"/>
                <w:szCs w:val="20"/>
              </w:rPr>
              <w:t>Європейські моделі клубів: історія та особливість.</w:t>
            </w:r>
          </w:p>
          <w:p w:rsidR="00712993" w:rsidRPr="008432F4" w:rsidRDefault="00306776" w:rsidP="008432F4">
            <w:pPr>
              <w:tabs>
                <w:tab w:val="left" w:pos="312"/>
              </w:tabs>
              <w:rPr>
                <w:rFonts w:ascii="Times New Roman" w:hAnsi="Times New Roman" w:cs="Times New Roman"/>
                <w:sz w:val="20"/>
                <w:szCs w:val="20"/>
              </w:rPr>
            </w:pPr>
            <w:r>
              <w:rPr>
                <w:rFonts w:ascii="Times New Roman" w:hAnsi="Times New Roman" w:cs="Times New Roman"/>
                <w:sz w:val="20"/>
                <w:szCs w:val="20"/>
              </w:rPr>
              <w:lastRenderedPageBreak/>
              <w:t>4.</w:t>
            </w:r>
            <w:r w:rsidR="008432F4" w:rsidRPr="008432F4">
              <w:rPr>
                <w:rFonts w:ascii="Times New Roman" w:hAnsi="Times New Roman" w:cs="Times New Roman"/>
                <w:sz w:val="20"/>
                <w:szCs w:val="20"/>
              </w:rPr>
              <w:t>Особливості клубної культури в сучасному суспільстві</w:t>
            </w:r>
          </w:p>
        </w:tc>
        <w:tc>
          <w:tcPr>
            <w:tcW w:w="1785" w:type="dxa"/>
          </w:tcPr>
          <w:p w:rsidR="00456989" w:rsidRPr="008432F4" w:rsidRDefault="00456989" w:rsidP="00456989">
            <w:pPr>
              <w:autoSpaceDE w:val="0"/>
              <w:autoSpaceDN w:val="0"/>
              <w:adjustRightInd w:val="0"/>
              <w:jc w:val="both"/>
              <w:rPr>
                <w:rFonts w:ascii="Times New Roman" w:hAnsi="Times New Roman" w:cs="Times New Roman"/>
                <w:bCs/>
                <w:i/>
                <w:iCs/>
                <w:sz w:val="20"/>
                <w:szCs w:val="20"/>
              </w:rPr>
            </w:pPr>
            <w:r>
              <w:rPr>
                <w:rFonts w:ascii="Times New Roman" w:hAnsi="Times New Roman" w:cs="Times New Roman"/>
                <w:sz w:val="20"/>
                <w:szCs w:val="20"/>
              </w:rPr>
              <w:lastRenderedPageBreak/>
              <w:t xml:space="preserve">Письмове завдання написатим есе на </w:t>
            </w:r>
            <w:r w:rsidRPr="008432F4">
              <w:rPr>
                <w:rFonts w:ascii="Times New Roman" w:hAnsi="Times New Roman" w:cs="Times New Roman"/>
                <w:bCs/>
                <w:i/>
                <w:iCs/>
                <w:sz w:val="20"/>
                <w:szCs w:val="20"/>
              </w:rPr>
              <w:t>І. В. Петрова, м. Київ</w:t>
            </w:r>
          </w:p>
          <w:p w:rsidR="00E86966" w:rsidRPr="00712993" w:rsidRDefault="00E86966" w:rsidP="00E86966">
            <w:pPr>
              <w:autoSpaceDE w:val="0"/>
              <w:autoSpaceDN w:val="0"/>
              <w:adjustRightInd w:val="0"/>
              <w:jc w:val="both"/>
              <w:rPr>
                <w:rFonts w:ascii="Times New Roman" w:hAnsi="Times New Roman" w:cs="Times New Roman"/>
                <w:b/>
                <w:sz w:val="24"/>
                <w:szCs w:val="24"/>
              </w:rPr>
            </w:pPr>
            <w:r>
              <w:rPr>
                <w:rFonts w:ascii="Times New Roman" w:hAnsi="Times New Roman" w:cs="Times New Roman"/>
                <w:bCs/>
                <w:sz w:val="20"/>
                <w:szCs w:val="20"/>
              </w:rPr>
              <w:t xml:space="preserve">Художньо-творча діяльність як один із видів хобі у сфері </w:t>
            </w:r>
            <w:r>
              <w:rPr>
                <w:rFonts w:ascii="Times New Roman" w:hAnsi="Times New Roman" w:cs="Times New Roman"/>
                <w:bCs/>
                <w:sz w:val="20"/>
                <w:szCs w:val="20"/>
              </w:rPr>
              <w:lastRenderedPageBreak/>
              <w:t>дозвілля.</w:t>
            </w:r>
          </w:p>
          <w:p w:rsidR="00712993" w:rsidRPr="00712993" w:rsidRDefault="00712993" w:rsidP="00456989">
            <w:pPr>
              <w:jc w:val="both"/>
              <w:rPr>
                <w:rFonts w:ascii="Times New Roman" w:hAnsi="Times New Roman" w:cs="Times New Roman"/>
                <w:b/>
                <w:sz w:val="24"/>
                <w:szCs w:val="24"/>
              </w:rPr>
            </w:pPr>
          </w:p>
        </w:tc>
        <w:tc>
          <w:tcPr>
            <w:tcW w:w="1842" w:type="dxa"/>
          </w:tcPr>
          <w:p w:rsidR="00712993" w:rsidRPr="00647D99" w:rsidRDefault="00647D99" w:rsidP="008432F4">
            <w:pPr>
              <w:jc w:val="center"/>
              <w:rPr>
                <w:rFonts w:ascii="Times New Roman" w:hAnsi="Times New Roman" w:cs="Times New Roman"/>
                <w:sz w:val="20"/>
                <w:szCs w:val="20"/>
              </w:rPr>
            </w:pPr>
            <w:r w:rsidRPr="00647D99">
              <w:rPr>
                <w:rFonts w:ascii="Times New Roman" w:hAnsi="Times New Roman" w:cs="Times New Roman"/>
                <w:sz w:val="20"/>
                <w:szCs w:val="20"/>
              </w:rPr>
              <w:lastRenderedPageBreak/>
              <w:t>До 24.03</w:t>
            </w:r>
          </w:p>
        </w:tc>
        <w:tc>
          <w:tcPr>
            <w:tcW w:w="3119" w:type="dxa"/>
          </w:tcPr>
          <w:p w:rsidR="00EA0709" w:rsidRPr="00EA0709" w:rsidRDefault="00EA0709" w:rsidP="00EA0709">
            <w:pPr>
              <w:shd w:val="clear" w:color="auto" w:fill="FFFFFF"/>
              <w:spacing w:before="100" w:beforeAutospacing="1" w:after="100" w:afterAutospacing="1"/>
              <w:ind w:left="360"/>
              <w:jc w:val="both"/>
              <w:rPr>
                <w:rFonts w:ascii="Times New Roman" w:eastAsia="Times New Roman" w:hAnsi="Times New Roman" w:cs="Times New Roman"/>
                <w:i/>
                <w:color w:val="000000"/>
                <w:sz w:val="20"/>
                <w:szCs w:val="20"/>
              </w:rPr>
            </w:pPr>
            <w:r w:rsidRPr="00EA0709">
              <w:rPr>
                <w:rFonts w:ascii="Times New Roman" w:eastAsia="Times New Roman" w:hAnsi="Times New Roman" w:cs="Times New Roman"/>
                <w:i/>
                <w:color w:val="000000"/>
                <w:sz w:val="20"/>
                <w:szCs w:val="20"/>
              </w:rPr>
              <w:t>Література:</w:t>
            </w:r>
          </w:p>
          <w:p w:rsidR="00EA0709" w:rsidRPr="00EA0709" w:rsidRDefault="00EA0709" w:rsidP="00EA0709">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EA0709">
              <w:rPr>
                <w:rFonts w:ascii="Times New Roman" w:eastAsia="Times New Roman" w:hAnsi="Times New Roman" w:cs="Times New Roman"/>
                <w:color w:val="000000"/>
                <w:sz w:val="20"/>
                <w:szCs w:val="20"/>
              </w:rPr>
              <w:t>Ferreira R. The Effect of Private Club Members Characteristics on the Identification Level of Members // Journal of Hospitality and Leisure Marketing. - 1996. -Vol. 4.</w:t>
            </w:r>
          </w:p>
          <w:p w:rsidR="00EA0709" w:rsidRPr="00EA0709" w:rsidRDefault="00EA0709" w:rsidP="00EA0709">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w:t>
            </w:r>
            <w:r w:rsidRPr="00EA0709">
              <w:rPr>
                <w:rFonts w:ascii="Times New Roman" w:eastAsia="Times New Roman" w:hAnsi="Times New Roman" w:cs="Times New Roman"/>
                <w:color w:val="000000"/>
                <w:sz w:val="20"/>
                <w:szCs w:val="20"/>
              </w:rPr>
              <w:t>Ion J. La Rin du socio-culturel? // Les cahiers de l’animation. - 1986. - № 56.</w:t>
            </w:r>
          </w:p>
          <w:p w:rsidR="00EA0709" w:rsidRPr="00EA0709" w:rsidRDefault="00EA0709" w:rsidP="00EA0709">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Pr="00EA0709">
              <w:rPr>
                <w:rFonts w:ascii="Times New Roman" w:eastAsia="Times New Roman" w:hAnsi="Times New Roman" w:cs="Times New Roman"/>
                <w:color w:val="000000"/>
                <w:sz w:val="20"/>
                <w:szCs w:val="20"/>
              </w:rPr>
              <w:t>Kulturpadagogik und Kulturarbeit: Grundlagen, Praxisfelder, Ausbildung / Hrsg. Muller-Rolli S. - Weinheim; Munchen: Juventa Verl., 1988.</w:t>
            </w:r>
          </w:p>
          <w:p w:rsidR="00EA0709" w:rsidRPr="00EA0709" w:rsidRDefault="00EA0709" w:rsidP="00EA0709">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EA0709">
              <w:rPr>
                <w:rFonts w:ascii="Times New Roman" w:eastAsia="Times New Roman" w:hAnsi="Times New Roman" w:cs="Times New Roman"/>
                <w:color w:val="000000"/>
                <w:sz w:val="20"/>
                <w:szCs w:val="20"/>
              </w:rPr>
              <w:t>Leisure, sport and working-class cultures: Theory and history / Hart Cantelon a. Robert Hollands, ed. - Toronto (Ontario): Garamond press, Cop., 1988.</w:t>
            </w:r>
          </w:p>
          <w:p w:rsidR="00EA0709" w:rsidRPr="00EA0709" w:rsidRDefault="00EA0709" w:rsidP="00EA0709">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EA0709">
              <w:rPr>
                <w:rFonts w:ascii="Times New Roman" w:eastAsia="Times New Roman" w:hAnsi="Times New Roman" w:cs="Times New Roman"/>
                <w:color w:val="000000"/>
                <w:sz w:val="20"/>
                <w:szCs w:val="20"/>
              </w:rPr>
              <w:t>Атаянц Ж.Г. Клубные объединения высшей школы как фактор социализации студентов: (на опыте университетов США): Дис. ... канд.пед.наук: 13.00.05. - М., 1994.</w:t>
            </w:r>
          </w:p>
          <w:p w:rsidR="00EA0709" w:rsidRPr="00EA0709" w:rsidRDefault="00EA0709" w:rsidP="00EA0709">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EA0709">
              <w:rPr>
                <w:rFonts w:ascii="Times New Roman" w:eastAsia="Times New Roman" w:hAnsi="Times New Roman" w:cs="Times New Roman"/>
                <w:color w:val="000000"/>
                <w:sz w:val="20"/>
                <w:szCs w:val="20"/>
              </w:rPr>
              <w:t>Клуб // Мюллер В.К. Англо-русский словарь. - 23-е изд. - М., 1990.</w:t>
            </w:r>
          </w:p>
          <w:p w:rsidR="00712993" w:rsidRPr="00EA0709" w:rsidRDefault="00EA0709" w:rsidP="00EA0709">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EA0709">
              <w:rPr>
                <w:rFonts w:ascii="Times New Roman" w:eastAsia="Times New Roman" w:hAnsi="Times New Roman" w:cs="Times New Roman"/>
                <w:color w:val="000000"/>
                <w:sz w:val="20"/>
                <w:szCs w:val="20"/>
              </w:rPr>
              <w:t>Мамбеков Е.Б. Организация досуга во Франции: анимационная модель. - Дис... канд. пед. наук: 13.00.05. - СПб., 1992.</w:t>
            </w:r>
            <w:r w:rsidR="0018418E" w:rsidRPr="00EA0709">
              <w:rPr>
                <w:rFonts w:ascii="Times New Roman" w:hAnsi="Times New Roman" w:cs="Times New Roman"/>
                <w:sz w:val="20"/>
                <w:szCs w:val="20"/>
              </w:rPr>
              <w:br/>
            </w:r>
          </w:p>
        </w:tc>
        <w:tc>
          <w:tcPr>
            <w:tcW w:w="1984" w:type="dxa"/>
          </w:tcPr>
          <w:p w:rsidR="00712993" w:rsidRPr="00712993" w:rsidRDefault="00712993" w:rsidP="008432F4">
            <w:pPr>
              <w:jc w:val="center"/>
              <w:rPr>
                <w:rFonts w:ascii="Times New Roman" w:hAnsi="Times New Roman" w:cs="Times New Roman"/>
                <w:b/>
                <w:sz w:val="24"/>
                <w:szCs w:val="24"/>
              </w:rPr>
            </w:pPr>
          </w:p>
        </w:tc>
      </w:tr>
      <w:tr w:rsidR="00E86966" w:rsidRPr="00712993" w:rsidTr="00D32DFC">
        <w:tc>
          <w:tcPr>
            <w:tcW w:w="1479" w:type="dxa"/>
          </w:tcPr>
          <w:p w:rsidR="008432F4" w:rsidRPr="00712993" w:rsidRDefault="008432F4" w:rsidP="008432F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17.03. </w:t>
            </w:r>
          </w:p>
          <w:p w:rsidR="00712993" w:rsidRPr="00712993" w:rsidRDefault="00712993" w:rsidP="008432F4">
            <w:pPr>
              <w:jc w:val="center"/>
              <w:rPr>
                <w:rFonts w:ascii="Times New Roman" w:hAnsi="Times New Roman" w:cs="Times New Roman"/>
                <w:b/>
                <w:sz w:val="24"/>
                <w:szCs w:val="24"/>
              </w:rPr>
            </w:pPr>
          </w:p>
        </w:tc>
        <w:tc>
          <w:tcPr>
            <w:tcW w:w="2457" w:type="dxa"/>
          </w:tcPr>
          <w:p w:rsidR="00712993" w:rsidRDefault="00153DA5" w:rsidP="00C44622">
            <w:pPr>
              <w:jc w:val="both"/>
              <w:rPr>
                <w:rFonts w:ascii="Times New Roman" w:hAnsi="Times New Roman" w:cs="Times New Roman"/>
                <w:b/>
                <w:sz w:val="24"/>
                <w:szCs w:val="24"/>
              </w:rPr>
            </w:pPr>
            <w:r>
              <w:rPr>
                <w:rFonts w:ascii="Times New Roman" w:hAnsi="Times New Roman" w:cs="Times New Roman"/>
                <w:b/>
                <w:sz w:val="24"/>
                <w:szCs w:val="24"/>
              </w:rPr>
              <w:t>Музей як дозвіллєвий центр</w:t>
            </w:r>
          </w:p>
          <w:p w:rsidR="00153DA5" w:rsidRPr="00C44622" w:rsidRDefault="00C44622" w:rsidP="00C44622">
            <w:pPr>
              <w:jc w:val="both"/>
              <w:rPr>
                <w:rFonts w:ascii="Times New Roman" w:hAnsi="Times New Roman" w:cs="Times New Roman"/>
                <w:sz w:val="20"/>
                <w:szCs w:val="20"/>
              </w:rPr>
            </w:pPr>
            <w:r>
              <w:rPr>
                <w:rFonts w:ascii="Times New Roman" w:hAnsi="Times New Roman" w:cs="Times New Roman"/>
                <w:sz w:val="20"/>
                <w:szCs w:val="20"/>
              </w:rPr>
              <w:t>1.</w:t>
            </w:r>
            <w:r w:rsidR="00153DA5" w:rsidRPr="00C44622">
              <w:rPr>
                <w:rFonts w:ascii="Times New Roman" w:hAnsi="Times New Roman" w:cs="Times New Roman"/>
                <w:sz w:val="20"/>
                <w:szCs w:val="20"/>
              </w:rPr>
              <w:t>Історія виникненя музеїв у світі і в Україні.</w:t>
            </w:r>
          </w:p>
          <w:p w:rsidR="00153DA5" w:rsidRPr="00C44622" w:rsidRDefault="00C44622" w:rsidP="00C44622">
            <w:pPr>
              <w:jc w:val="both"/>
              <w:rPr>
                <w:rFonts w:ascii="Times New Roman" w:hAnsi="Times New Roman" w:cs="Times New Roman"/>
                <w:sz w:val="20"/>
                <w:szCs w:val="20"/>
              </w:rPr>
            </w:pPr>
            <w:r>
              <w:rPr>
                <w:rFonts w:ascii="Times New Roman" w:hAnsi="Times New Roman" w:cs="Times New Roman"/>
                <w:sz w:val="20"/>
                <w:szCs w:val="20"/>
              </w:rPr>
              <w:t>2.</w:t>
            </w:r>
            <w:r w:rsidR="00153DA5" w:rsidRPr="00C44622">
              <w:rPr>
                <w:rFonts w:ascii="Times New Roman" w:hAnsi="Times New Roman" w:cs="Times New Roman"/>
                <w:sz w:val="20"/>
                <w:szCs w:val="20"/>
              </w:rPr>
              <w:t>Класифікація музеїв: специфіка та особливість.</w:t>
            </w:r>
          </w:p>
          <w:p w:rsidR="00153DA5" w:rsidRPr="00C44622" w:rsidRDefault="00C44622" w:rsidP="00C44622">
            <w:pPr>
              <w:jc w:val="both"/>
              <w:rPr>
                <w:rFonts w:ascii="Times New Roman" w:hAnsi="Times New Roman" w:cs="Times New Roman"/>
                <w:sz w:val="20"/>
                <w:szCs w:val="20"/>
              </w:rPr>
            </w:pPr>
            <w:r>
              <w:rPr>
                <w:rFonts w:ascii="Times New Roman" w:hAnsi="Times New Roman" w:cs="Times New Roman"/>
                <w:sz w:val="20"/>
                <w:szCs w:val="20"/>
              </w:rPr>
              <w:t>3.</w:t>
            </w:r>
            <w:r w:rsidR="00153DA5" w:rsidRPr="00C44622">
              <w:rPr>
                <w:rFonts w:ascii="Times New Roman" w:hAnsi="Times New Roman" w:cs="Times New Roman"/>
                <w:sz w:val="20"/>
                <w:szCs w:val="20"/>
              </w:rPr>
              <w:t xml:space="preserve">Новий тип </w:t>
            </w:r>
            <w:r w:rsidR="00153DA5" w:rsidRPr="00C44622">
              <w:rPr>
                <w:rFonts w:ascii="Times New Roman" w:hAnsi="Times New Roman" w:cs="Times New Roman"/>
                <w:sz w:val="20"/>
                <w:szCs w:val="20"/>
              </w:rPr>
              <w:lastRenderedPageBreak/>
              <w:t>сучасного музею.</w:t>
            </w:r>
          </w:p>
          <w:p w:rsidR="00153DA5" w:rsidRPr="00C44622" w:rsidRDefault="00C44622" w:rsidP="00C44622">
            <w:pPr>
              <w:jc w:val="both"/>
              <w:rPr>
                <w:rFonts w:ascii="Times New Roman" w:hAnsi="Times New Roman" w:cs="Times New Roman"/>
                <w:sz w:val="20"/>
                <w:szCs w:val="20"/>
              </w:rPr>
            </w:pPr>
            <w:r>
              <w:rPr>
                <w:rFonts w:ascii="Times New Roman" w:hAnsi="Times New Roman" w:cs="Times New Roman"/>
                <w:color w:val="000000"/>
              </w:rPr>
              <w:t>4.</w:t>
            </w:r>
            <w:r w:rsidRPr="00C44622">
              <w:rPr>
                <w:rFonts w:ascii="Times New Roman" w:hAnsi="Times New Roman" w:cs="Times New Roman"/>
                <w:color w:val="000000"/>
              </w:rPr>
              <w:t>Суть та завдання музейного менеджменту</w:t>
            </w:r>
          </w:p>
        </w:tc>
        <w:tc>
          <w:tcPr>
            <w:tcW w:w="2751" w:type="dxa"/>
          </w:tcPr>
          <w:p w:rsidR="00712993" w:rsidRPr="00712993" w:rsidRDefault="00712993" w:rsidP="008432F4">
            <w:pPr>
              <w:jc w:val="center"/>
              <w:rPr>
                <w:rFonts w:ascii="Times New Roman" w:hAnsi="Times New Roman" w:cs="Times New Roman"/>
                <w:b/>
                <w:sz w:val="24"/>
                <w:szCs w:val="24"/>
              </w:rPr>
            </w:pPr>
          </w:p>
        </w:tc>
        <w:tc>
          <w:tcPr>
            <w:tcW w:w="1785" w:type="dxa"/>
          </w:tcPr>
          <w:p w:rsidR="00712993" w:rsidRPr="00294F89" w:rsidRDefault="006C4423" w:rsidP="00294F89">
            <w:pPr>
              <w:jc w:val="both"/>
              <w:rPr>
                <w:rFonts w:ascii="Times New Roman" w:hAnsi="Times New Roman" w:cs="Times New Roman"/>
                <w:sz w:val="20"/>
                <w:szCs w:val="20"/>
              </w:rPr>
            </w:pPr>
            <w:r w:rsidRPr="00294F89">
              <w:rPr>
                <w:rFonts w:ascii="Times New Roman" w:hAnsi="Times New Roman" w:cs="Times New Roman"/>
                <w:sz w:val="20"/>
                <w:szCs w:val="20"/>
              </w:rPr>
              <w:t xml:space="preserve">Підготувати презентацію </w:t>
            </w:r>
            <w:r w:rsidR="00294F89" w:rsidRPr="00294F89">
              <w:rPr>
                <w:rFonts w:ascii="Times New Roman" w:hAnsi="Times New Roman" w:cs="Times New Roman"/>
                <w:sz w:val="20"/>
                <w:szCs w:val="20"/>
              </w:rPr>
              <w:t>(на вибір студента) про музеї певної країни і їх структуру</w:t>
            </w:r>
            <w:r w:rsidR="00BA481A">
              <w:rPr>
                <w:rFonts w:ascii="Times New Roman" w:hAnsi="Times New Roman" w:cs="Times New Roman"/>
                <w:sz w:val="20"/>
                <w:szCs w:val="20"/>
              </w:rPr>
              <w:t>)</w:t>
            </w:r>
          </w:p>
        </w:tc>
        <w:tc>
          <w:tcPr>
            <w:tcW w:w="1842" w:type="dxa"/>
          </w:tcPr>
          <w:p w:rsidR="00712993" w:rsidRPr="00294F89" w:rsidRDefault="00294F89" w:rsidP="008432F4">
            <w:pPr>
              <w:jc w:val="center"/>
              <w:rPr>
                <w:rFonts w:ascii="Times New Roman" w:hAnsi="Times New Roman" w:cs="Times New Roman"/>
                <w:sz w:val="20"/>
                <w:szCs w:val="20"/>
              </w:rPr>
            </w:pPr>
            <w:r w:rsidRPr="001227C0">
              <w:rPr>
                <w:rFonts w:ascii="Times New Roman" w:hAnsi="Times New Roman" w:cs="Times New Roman"/>
                <w:sz w:val="20"/>
                <w:szCs w:val="20"/>
              </w:rPr>
              <w:t>До 24.03</w:t>
            </w:r>
          </w:p>
        </w:tc>
        <w:tc>
          <w:tcPr>
            <w:tcW w:w="3119" w:type="dxa"/>
          </w:tcPr>
          <w:p w:rsidR="00C44622" w:rsidRDefault="00B46040" w:rsidP="00C44622">
            <w:pPr>
              <w:jc w:val="both"/>
              <w:rPr>
                <w:rFonts w:ascii="Arial" w:hAnsi="Arial" w:cs="Arial"/>
                <w:sz w:val="18"/>
                <w:szCs w:val="18"/>
                <w:shd w:val="clear" w:color="auto" w:fill="FFFFFF"/>
              </w:rPr>
            </w:pPr>
            <w:hyperlink r:id="rId9" w:history="1">
              <w:r w:rsidR="00C44622" w:rsidRPr="0062624F">
                <w:rPr>
                  <w:rStyle w:val="a4"/>
                  <w:rFonts w:ascii="Times New Roman" w:hAnsi="Times New Roman" w:cs="Times New Roman"/>
                  <w:i/>
                  <w:sz w:val="20"/>
                  <w:szCs w:val="20"/>
                </w:rPr>
                <w:t>http://95.164.172.68:2080/lvnuif-w/DocSearchForm</w:t>
              </w:r>
            </w:hyperlink>
            <w:r w:rsidR="00C44622" w:rsidRPr="0018418E">
              <w:rPr>
                <w:rFonts w:ascii="Arial" w:hAnsi="Arial" w:cs="Arial"/>
                <w:sz w:val="18"/>
                <w:szCs w:val="18"/>
                <w:shd w:val="clear" w:color="auto" w:fill="FFFFFF"/>
              </w:rPr>
              <w:t xml:space="preserve"> </w:t>
            </w:r>
          </w:p>
          <w:p w:rsidR="00712993" w:rsidRPr="00712993" w:rsidRDefault="00712993" w:rsidP="008432F4">
            <w:pPr>
              <w:jc w:val="center"/>
              <w:rPr>
                <w:rFonts w:ascii="Times New Roman" w:hAnsi="Times New Roman" w:cs="Times New Roman"/>
                <w:b/>
                <w:sz w:val="24"/>
                <w:szCs w:val="24"/>
              </w:rPr>
            </w:pPr>
          </w:p>
        </w:tc>
        <w:tc>
          <w:tcPr>
            <w:tcW w:w="1984" w:type="dxa"/>
          </w:tcPr>
          <w:p w:rsidR="00712993" w:rsidRPr="00712993" w:rsidRDefault="00712993" w:rsidP="008432F4">
            <w:pPr>
              <w:jc w:val="center"/>
              <w:rPr>
                <w:rFonts w:ascii="Times New Roman" w:hAnsi="Times New Roman" w:cs="Times New Roman"/>
                <w:b/>
                <w:sz w:val="24"/>
                <w:szCs w:val="24"/>
              </w:rPr>
            </w:pPr>
          </w:p>
        </w:tc>
      </w:tr>
      <w:tr w:rsidR="00E86966" w:rsidRPr="00712993" w:rsidTr="00D32DFC">
        <w:tc>
          <w:tcPr>
            <w:tcW w:w="1479" w:type="dxa"/>
          </w:tcPr>
          <w:p w:rsidR="00304567" w:rsidRPr="00712993" w:rsidRDefault="008432F4" w:rsidP="008432F4">
            <w:pPr>
              <w:jc w:val="center"/>
              <w:rPr>
                <w:rFonts w:ascii="Times New Roman" w:hAnsi="Times New Roman" w:cs="Times New Roman"/>
                <w:b/>
                <w:sz w:val="24"/>
                <w:szCs w:val="24"/>
              </w:rPr>
            </w:pPr>
            <w:r>
              <w:rPr>
                <w:rFonts w:ascii="Times New Roman" w:hAnsi="Times New Roman" w:cs="Times New Roman"/>
                <w:b/>
                <w:sz w:val="24"/>
                <w:szCs w:val="24"/>
              </w:rPr>
              <w:lastRenderedPageBreak/>
              <w:t>17.03.</w:t>
            </w:r>
          </w:p>
        </w:tc>
        <w:tc>
          <w:tcPr>
            <w:tcW w:w="2457" w:type="dxa"/>
          </w:tcPr>
          <w:p w:rsidR="00304567" w:rsidRDefault="008432F4" w:rsidP="00A239F7">
            <w:pPr>
              <w:jc w:val="both"/>
              <w:rPr>
                <w:rFonts w:ascii="Times New Roman" w:hAnsi="Times New Roman" w:cs="Times New Roman"/>
                <w:b/>
                <w:sz w:val="24"/>
                <w:szCs w:val="24"/>
              </w:rPr>
            </w:pPr>
            <w:r>
              <w:rPr>
                <w:rFonts w:ascii="Times New Roman" w:hAnsi="Times New Roman" w:cs="Times New Roman"/>
                <w:b/>
                <w:sz w:val="24"/>
                <w:szCs w:val="24"/>
              </w:rPr>
              <w:t>Дозвіллєва робота з різними категоріями населення</w:t>
            </w:r>
          </w:p>
          <w:p w:rsidR="00A239F7" w:rsidRPr="001227C0" w:rsidRDefault="00A239F7" w:rsidP="00A239F7">
            <w:pPr>
              <w:pStyle w:val="2"/>
              <w:shd w:val="clear" w:color="auto" w:fill="FFFFFF"/>
              <w:outlineLvl w:val="1"/>
              <w:rPr>
                <w:rFonts w:ascii="Times New Roman" w:hAnsi="Times New Roman" w:cs="Times New Roman"/>
                <w:iCs/>
                <w:color w:val="000000"/>
                <w:sz w:val="20"/>
                <w:szCs w:val="20"/>
              </w:rPr>
            </w:pPr>
            <w:r w:rsidRPr="00A239F7">
              <w:rPr>
                <w:rFonts w:ascii="Times New Roman" w:hAnsi="Times New Roman" w:cs="Times New Roman"/>
                <w:color w:val="auto"/>
                <w:sz w:val="20"/>
                <w:szCs w:val="20"/>
              </w:rPr>
              <w:t>1</w:t>
            </w:r>
            <w:r w:rsidRPr="00A239F7">
              <w:rPr>
                <w:rFonts w:ascii="Times New Roman" w:hAnsi="Times New Roman" w:cs="Times New Roman"/>
                <w:sz w:val="20"/>
                <w:szCs w:val="20"/>
              </w:rPr>
              <w:t>.</w:t>
            </w:r>
            <w:r w:rsidRPr="00A239F7">
              <w:rPr>
                <w:rFonts w:ascii="Times New Roman" w:hAnsi="Times New Roman" w:cs="Times New Roman"/>
                <w:i/>
                <w:iCs/>
                <w:color w:val="000000"/>
                <w:sz w:val="20"/>
                <w:szCs w:val="20"/>
              </w:rPr>
              <w:t xml:space="preserve"> </w:t>
            </w:r>
            <w:r w:rsidRPr="001227C0">
              <w:rPr>
                <w:rFonts w:ascii="Times New Roman" w:hAnsi="Times New Roman" w:cs="Times New Roman"/>
                <w:iCs/>
                <w:color w:val="000000"/>
                <w:sz w:val="20"/>
                <w:szCs w:val="20"/>
              </w:rPr>
              <w:t>Специфіка дозвіллєвої роботи з підлітками та молоддю.</w:t>
            </w:r>
          </w:p>
          <w:p w:rsidR="00A239F7" w:rsidRPr="001227C0" w:rsidRDefault="00A239F7" w:rsidP="00A239F7">
            <w:pPr>
              <w:rPr>
                <w:rFonts w:ascii="Times New Roman" w:hAnsi="Times New Roman" w:cs="Times New Roman"/>
              </w:rPr>
            </w:pPr>
            <w:r w:rsidRPr="001227C0">
              <w:rPr>
                <w:rFonts w:ascii="Times New Roman" w:hAnsi="Times New Roman" w:cs="Times New Roman"/>
              </w:rPr>
              <w:t xml:space="preserve">2. </w:t>
            </w:r>
            <w:r w:rsidR="001227C0" w:rsidRPr="001227C0">
              <w:rPr>
                <w:rFonts w:ascii="Times New Roman" w:hAnsi="Times New Roman" w:cs="Times New Roman"/>
              </w:rPr>
              <w:t>Дозвіллєва робота з дорослими.</w:t>
            </w:r>
          </w:p>
          <w:p w:rsidR="001227C0" w:rsidRPr="001227C0" w:rsidRDefault="001227C0" w:rsidP="00A239F7">
            <w:pPr>
              <w:rPr>
                <w:rFonts w:ascii="Times New Roman" w:hAnsi="Times New Roman" w:cs="Times New Roman"/>
              </w:rPr>
            </w:pPr>
            <w:r w:rsidRPr="001227C0">
              <w:rPr>
                <w:rFonts w:ascii="Times New Roman" w:hAnsi="Times New Roman" w:cs="Times New Roman"/>
              </w:rPr>
              <w:t xml:space="preserve">3. </w:t>
            </w:r>
            <w:r w:rsidRPr="001227C0">
              <w:rPr>
                <w:rFonts w:ascii="Times New Roman" w:hAnsi="Times New Roman" w:cs="Times New Roman"/>
                <w:color w:val="000000"/>
                <w:sz w:val="21"/>
                <w:szCs w:val="21"/>
                <w:shd w:val="clear" w:color="auto" w:fill="FFFFFF"/>
              </w:rPr>
              <w:t>Фасилітаційний підхід дозвілля з дорослим населенням</w:t>
            </w:r>
          </w:p>
          <w:p w:rsidR="00A239F7" w:rsidRPr="00A239F7" w:rsidRDefault="00A239F7" w:rsidP="00A239F7">
            <w:pPr>
              <w:jc w:val="both"/>
              <w:rPr>
                <w:rFonts w:ascii="Times New Roman" w:hAnsi="Times New Roman" w:cs="Times New Roman"/>
                <w:b/>
                <w:sz w:val="20"/>
                <w:szCs w:val="20"/>
              </w:rPr>
            </w:pPr>
          </w:p>
        </w:tc>
        <w:tc>
          <w:tcPr>
            <w:tcW w:w="2751" w:type="dxa"/>
          </w:tcPr>
          <w:p w:rsidR="00304567" w:rsidRPr="00712993" w:rsidRDefault="00304567" w:rsidP="008432F4">
            <w:pPr>
              <w:jc w:val="center"/>
              <w:rPr>
                <w:rFonts w:ascii="Times New Roman" w:hAnsi="Times New Roman" w:cs="Times New Roman"/>
                <w:b/>
                <w:sz w:val="24"/>
                <w:szCs w:val="24"/>
              </w:rPr>
            </w:pPr>
          </w:p>
        </w:tc>
        <w:tc>
          <w:tcPr>
            <w:tcW w:w="1785" w:type="dxa"/>
          </w:tcPr>
          <w:p w:rsidR="00304567" w:rsidRPr="00970887" w:rsidRDefault="00970887" w:rsidP="00970887">
            <w:pPr>
              <w:jc w:val="both"/>
              <w:rPr>
                <w:rFonts w:ascii="Times New Roman" w:hAnsi="Times New Roman" w:cs="Times New Roman"/>
                <w:b/>
                <w:sz w:val="20"/>
                <w:szCs w:val="20"/>
              </w:rPr>
            </w:pPr>
            <w:r w:rsidRPr="00970887">
              <w:rPr>
                <w:rFonts w:ascii="Times New Roman" w:hAnsi="Times New Roman" w:cs="Times New Roman"/>
                <w:sz w:val="20"/>
                <w:szCs w:val="20"/>
              </w:rPr>
              <w:t>Завдання для самостійної роботи 1. Скласти картотеку форм дозвілля для учнівської, студентської, працюючої молоді (за вибором студентів). 2. Розробити сценарний план дитячого ранку. 3. Підготувати сценарій шкільного вечора. 4. Розробити план роботи гуртка (на вибір) на одне півріччя.</w:t>
            </w:r>
          </w:p>
        </w:tc>
        <w:tc>
          <w:tcPr>
            <w:tcW w:w="1842" w:type="dxa"/>
          </w:tcPr>
          <w:p w:rsidR="00304567" w:rsidRPr="001227C0" w:rsidRDefault="001227C0" w:rsidP="008432F4">
            <w:pPr>
              <w:jc w:val="center"/>
              <w:rPr>
                <w:rFonts w:ascii="Times New Roman" w:hAnsi="Times New Roman" w:cs="Times New Roman"/>
                <w:sz w:val="24"/>
                <w:szCs w:val="24"/>
              </w:rPr>
            </w:pPr>
            <w:r w:rsidRPr="001227C0">
              <w:rPr>
                <w:rFonts w:ascii="Times New Roman" w:hAnsi="Times New Roman" w:cs="Times New Roman"/>
                <w:sz w:val="24"/>
                <w:szCs w:val="24"/>
              </w:rPr>
              <w:t>До 18.03</w:t>
            </w:r>
          </w:p>
        </w:tc>
        <w:tc>
          <w:tcPr>
            <w:tcW w:w="3119" w:type="dxa"/>
          </w:tcPr>
          <w:p w:rsidR="00304567" w:rsidRPr="00A239F7" w:rsidRDefault="00A239F7" w:rsidP="00A239F7">
            <w:pPr>
              <w:jc w:val="center"/>
              <w:rPr>
                <w:rFonts w:ascii="Times New Roman" w:hAnsi="Times New Roman" w:cs="Times New Roman"/>
                <w:b/>
                <w:sz w:val="20"/>
                <w:szCs w:val="20"/>
              </w:rPr>
            </w:pPr>
            <w:r w:rsidRPr="00A239F7">
              <w:rPr>
                <w:rFonts w:ascii="Times New Roman" w:hAnsi="Times New Roman" w:cs="Times New Roman"/>
                <w:b/>
                <w:sz w:val="20"/>
                <w:szCs w:val="20"/>
              </w:rPr>
              <w:t>Література:</w:t>
            </w:r>
          </w:p>
          <w:p w:rsidR="00A239F7" w:rsidRPr="00A239F7" w:rsidRDefault="001227C0" w:rsidP="001227C0">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A239F7" w:rsidRPr="00A239F7">
              <w:rPr>
                <w:rFonts w:ascii="Times New Roman" w:eastAsia="Times New Roman" w:hAnsi="Times New Roman" w:cs="Times New Roman"/>
                <w:color w:val="000000"/>
                <w:sz w:val="20"/>
                <w:szCs w:val="20"/>
              </w:rPr>
              <w:t>Christopher R. Edginton, Ph. D. and Lezli J. Luneckas. Creating Magic at Camp Adventure // Parks and recreation. - 1993. - № 10.</w:t>
            </w:r>
          </w:p>
          <w:p w:rsidR="00A239F7" w:rsidRPr="00A239F7" w:rsidRDefault="001227C0" w:rsidP="001227C0">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A239F7" w:rsidRPr="00A239F7">
              <w:rPr>
                <w:rFonts w:ascii="Times New Roman" w:eastAsia="Times New Roman" w:hAnsi="Times New Roman" w:cs="Times New Roman"/>
                <w:color w:val="000000"/>
                <w:sz w:val="20"/>
                <w:szCs w:val="20"/>
              </w:rPr>
              <w:t>Couchman R. The Family one Rotarian’s Perspective // The Rotarian. - 1995. - № 9.</w:t>
            </w:r>
          </w:p>
          <w:p w:rsidR="00A239F7" w:rsidRPr="00A239F7" w:rsidRDefault="001227C0" w:rsidP="001227C0">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A239F7" w:rsidRPr="00A239F7">
              <w:rPr>
                <w:rFonts w:ascii="Times New Roman" w:eastAsia="Times New Roman" w:hAnsi="Times New Roman" w:cs="Times New Roman"/>
                <w:color w:val="000000"/>
                <w:sz w:val="20"/>
                <w:szCs w:val="20"/>
              </w:rPr>
              <w:t>Анохин Е.В. Психолого-педагогические особенности деятельности детских разновозрастных объединений / Сумской гос пед. ин-т им. А.С. Макаренка.- Сумы, 1998.</w:t>
            </w:r>
          </w:p>
          <w:p w:rsidR="00A239F7" w:rsidRPr="00A239F7" w:rsidRDefault="001227C0" w:rsidP="001227C0">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A239F7" w:rsidRPr="00A239F7">
              <w:rPr>
                <w:rFonts w:ascii="Times New Roman" w:eastAsia="Times New Roman" w:hAnsi="Times New Roman" w:cs="Times New Roman"/>
                <w:color w:val="000000"/>
                <w:sz w:val="20"/>
                <w:szCs w:val="20"/>
              </w:rPr>
              <w:t>Дьюи Дж. Школа и общество. Программа воспитания детей. — Чикаго-Лондон, 1968.</w:t>
            </w:r>
          </w:p>
          <w:p w:rsidR="00A239F7" w:rsidRPr="00A239F7" w:rsidRDefault="001227C0" w:rsidP="001227C0">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A239F7" w:rsidRPr="00A239F7">
              <w:rPr>
                <w:rFonts w:ascii="Times New Roman" w:eastAsia="Times New Roman" w:hAnsi="Times New Roman" w:cs="Times New Roman"/>
                <w:color w:val="000000"/>
                <w:sz w:val="20"/>
                <w:szCs w:val="20"/>
              </w:rPr>
              <w:t>Кротова Ю.Н. Становление и развитие педагогики досуга в СШАи Великобритании: Дис... д-ра пе</w:t>
            </w:r>
            <w:r>
              <w:rPr>
                <w:rFonts w:ascii="Times New Roman" w:eastAsia="Times New Roman" w:hAnsi="Times New Roman" w:cs="Times New Roman"/>
                <w:color w:val="000000"/>
                <w:sz w:val="20"/>
                <w:szCs w:val="20"/>
              </w:rPr>
              <w:t>д. наук: 13.00.05. - СПб., 1994</w:t>
            </w:r>
            <w:r w:rsidR="00A239F7" w:rsidRPr="00A239F7">
              <w:rPr>
                <w:rFonts w:ascii="Times New Roman" w:eastAsia="Times New Roman" w:hAnsi="Times New Roman" w:cs="Times New Roman"/>
                <w:color w:val="000000"/>
                <w:sz w:val="20"/>
                <w:szCs w:val="20"/>
              </w:rPr>
              <w:t>.</w:t>
            </w:r>
          </w:p>
          <w:p w:rsidR="00A239F7" w:rsidRPr="00A239F7" w:rsidRDefault="001227C0" w:rsidP="001227C0">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A239F7" w:rsidRPr="00A239F7">
              <w:rPr>
                <w:rFonts w:ascii="Times New Roman" w:eastAsia="Times New Roman" w:hAnsi="Times New Roman" w:cs="Times New Roman"/>
                <w:color w:val="000000"/>
                <w:sz w:val="20"/>
                <w:szCs w:val="20"/>
              </w:rPr>
              <w:t>Новикова И.А. Организация досуга подрастающего поколения в США: традиции и современность. - СПб.: СПбГИК, 1991.</w:t>
            </w:r>
          </w:p>
          <w:p w:rsidR="001227C0" w:rsidRDefault="001227C0" w:rsidP="001227C0">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A239F7" w:rsidRPr="00A239F7">
              <w:rPr>
                <w:rFonts w:ascii="Times New Roman" w:eastAsia="Times New Roman" w:hAnsi="Times New Roman" w:cs="Times New Roman"/>
                <w:color w:val="000000"/>
                <w:sz w:val="20"/>
                <w:szCs w:val="20"/>
              </w:rPr>
              <w:t xml:space="preserve">Обучение социальной работе: преемственность и инновации: Пер. с англ. — М.: Аспект </w:t>
            </w:r>
            <w:r w:rsidR="00A239F7" w:rsidRPr="00A239F7">
              <w:rPr>
                <w:rFonts w:ascii="Times New Roman" w:eastAsia="Times New Roman" w:hAnsi="Times New Roman" w:cs="Times New Roman"/>
                <w:color w:val="000000"/>
                <w:sz w:val="20"/>
                <w:szCs w:val="20"/>
              </w:rPr>
              <w:lastRenderedPageBreak/>
              <w:t>Пресс, 1996.</w:t>
            </w:r>
          </w:p>
          <w:p w:rsidR="00A239F7" w:rsidRPr="00A239F7" w:rsidRDefault="001227C0" w:rsidP="001227C0">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A239F7" w:rsidRPr="00A239F7">
              <w:rPr>
                <w:rFonts w:ascii="Times New Roman" w:eastAsia="Times New Roman" w:hAnsi="Times New Roman" w:cs="Times New Roman"/>
                <w:color w:val="000000"/>
                <w:sz w:val="20"/>
                <w:szCs w:val="20"/>
              </w:rPr>
              <w:t>Организация досуговой деятельности школьников за рубежом. - СПб.: Образование, 1994.</w:t>
            </w:r>
          </w:p>
          <w:p w:rsidR="00A239F7" w:rsidRPr="00A239F7" w:rsidRDefault="001227C0" w:rsidP="001227C0">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A239F7" w:rsidRPr="00A239F7">
              <w:rPr>
                <w:rFonts w:ascii="Times New Roman" w:eastAsia="Times New Roman" w:hAnsi="Times New Roman" w:cs="Times New Roman"/>
                <w:color w:val="000000"/>
                <w:sz w:val="20"/>
                <w:szCs w:val="20"/>
              </w:rPr>
              <w:t>Пейперт С. Переворот в сознании: дети, компьютеры и плодотворные идеи: Пер. с англ. - М.: Педагогика, 1989.</w:t>
            </w:r>
          </w:p>
          <w:p w:rsidR="00A239F7" w:rsidRPr="001227C0" w:rsidRDefault="001227C0" w:rsidP="001227C0">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00A239F7" w:rsidRPr="00A239F7">
              <w:rPr>
                <w:rFonts w:ascii="Times New Roman" w:eastAsia="Times New Roman" w:hAnsi="Times New Roman" w:cs="Times New Roman"/>
                <w:color w:val="000000"/>
                <w:sz w:val="20"/>
                <w:szCs w:val="20"/>
              </w:rPr>
              <w:t>Петрищев В.И. Великобритания: социальная среда и досуг молодежи. - Красноярск: Издат. центр Краснояр. гос. ун-та, 1999.</w:t>
            </w:r>
          </w:p>
        </w:tc>
        <w:tc>
          <w:tcPr>
            <w:tcW w:w="1984" w:type="dxa"/>
          </w:tcPr>
          <w:p w:rsidR="00304567" w:rsidRPr="00712993" w:rsidRDefault="00304567" w:rsidP="008432F4">
            <w:pPr>
              <w:jc w:val="center"/>
              <w:rPr>
                <w:rFonts w:ascii="Times New Roman" w:hAnsi="Times New Roman" w:cs="Times New Roman"/>
                <w:b/>
                <w:sz w:val="24"/>
                <w:szCs w:val="24"/>
              </w:rPr>
            </w:pPr>
          </w:p>
        </w:tc>
      </w:tr>
      <w:tr w:rsidR="00E86966" w:rsidRPr="00712993" w:rsidTr="00D32DFC">
        <w:tc>
          <w:tcPr>
            <w:tcW w:w="1479" w:type="dxa"/>
          </w:tcPr>
          <w:p w:rsidR="00304567" w:rsidRPr="00712993" w:rsidRDefault="008432F4" w:rsidP="008432F4">
            <w:pPr>
              <w:jc w:val="center"/>
              <w:rPr>
                <w:rFonts w:ascii="Times New Roman" w:hAnsi="Times New Roman" w:cs="Times New Roman"/>
                <w:b/>
                <w:sz w:val="24"/>
                <w:szCs w:val="24"/>
              </w:rPr>
            </w:pPr>
            <w:r>
              <w:rPr>
                <w:rFonts w:ascii="Times New Roman" w:hAnsi="Times New Roman" w:cs="Times New Roman"/>
                <w:b/>
                <w:sz w:val="24"/>
                <w:szCs w:val="24"/>
              </w:rPr>
              <w:lastRenderedPageBreak/>
              <w:t>23.03.</w:t>
            </w:r>
          </w:p>
        </w:tc>
        <w:tc>
          <w:tcPr>
            <w:tcW w:w="2457" w:type="dxa"/>
          </w:tcPr>
          <w:p w:rsidR="00304567" w:rsidRPr="00712993" w:rsidRDefault="00304567" w:rsidP="008432F4">
            <w:pPr>
              <w:jc w:val="center"/>
              <w:rPr>
                <w:rFonts w:ascii="Times New Roman" w:hAnsi="Times New Roman" w:cs="Times New Roman"/>
                <w:b/>
                <w:sz w:val="24"/>
                <w:szCs w:val="24"/>
              </w:rPr>
            </w:pPr>
          </w:p>
        </w:tc>
        <w:tc>
          <w:tcPr>
            <w:tcW w:w="2751" w:type="dxa"/>
          </w:tcPr>
          <w:p w:rsidR="00456989" w:rsidRPr="00456989" w:rsidRDefault="00456989" w:rsidP="00456989">
            <w:pPr>
              <w:jc w:val="both"/>
              <w:rPr>
                <w:rFonts w:ascii="Times New Roman" w:hAnsi="Times New Roman" w:cs="Times New Roman"/>
                <w:b/>
                <w:sz w:val="20"/>
                <w:szCs w:val="20"/>
              </w:rPr>
            </w:pPr>
            <w:r w:rsidRPr="00456989">
              <w:rPr>
                <w:rFonts w:ascii="Times New Roman" w:hAnsi="Times New Roman" w:cs="Times New Roman"/>
                <w:b/>
                <w:sz w:val="20"/>
                <w:szCs w:val="20"/>
              </w:rPr>
              <w:t>«Музей як дозвіллєвий заклад»</w:t>
            </w:r>
          </w:p>
          <w:p w:rsidR="00456989" w:rsidRPr="00456989" w:rsidRDefault="00456989" w:rsidP="00456989">
            <w:pPr>
              <w:jc w:val="both"/>
              <w:rPr>
                <w:rFonts w:ascii="Times New Roman" w:hAnsi="Times New Roman" w:cs="Times New Roman"/>
                <w:sz w:val="20"/>
                <w:szCs w:val="20"/>
              </w:rPr>
            </w:pPr>
            <w:r>
              <w:rPr>
                <w:rFonts w:ascii="Times New Roman" w:hAnsi="Times New Roman" w:cs="Times New Roman"/>
                <w:sz w:val="20"/>
                <w:szCs w:val="20"/>
              </w:rPr>
              <w:t>1.</w:t>
            </w:r>
            <w:r w:rsidRPr="00456989">
              <w:rPr>
                <w:rFonts w:ascii="Times New Roman" w:hAnsi="Times New Roman" w:cs="Times New Roman"/>
                <w:sz w:val="20"/>
                <w:szCs w:val="20"/>
              </w:rPr>
              <w:t>Специфіка музею як дозвіллєвого центру.</w:t>
            </w:r>
          </w:p>
          <w:p w:rsidR="00456989" w:rsidRPr="00456989" w:rsidRDefault="00456989" w:rsidP="00456989">
            <w:pPr>
              <w:jc w:val="both"/>
              <w:rPr>
                <w:rFonts w:ascii="Times New Roman" w:hAnsi="Times New Roman" w:cs="Times New Roman"/>
                <w:sz w:val="20"/>
                <w:szCs w:val="20"/>
              </w:rPr>
            </w:pPr>
            <w:r>
              <w:rPr>
                <w:rFonts w:ascii="Times New Roman" w:hAnsi="Times New Roman" w:cs="Times New Roman"/>
                <w:sz w:val="20"/>
                <w:szCs w:val="20"/>
              </w:rPr>
              <w:t>2.</w:t>
            </w:r>
            <w:r w:rsidRPr="00456989">
              <w:rPr>
                <w:rFonts w:ascii="Times New Roman" w:hAnsi="Times New Roman" w:cs="Times New Roman"/>
                <w:sz w:val="20"/>
                <w:szCs w:val="20"/>
              </w:rPr>
              <w:t>Сучасна модель «Відкритого музею».</w:t>
            </w:r>
          </w:p>
          <w:p w:rsidR="00456989" w:rsidRPr="00456989" w:rsidRDefault="00456989" w:rsidP="00456989">
            <w:pPr>
              <w:jc w:val="both"/>
              <w:rPr>
                <w:rFonts w:ascii="Times New Roman" w:hAnsi="Times New Roman" w:cs="Times New Roman"/>
                <w:sz w:val="20"/>
                <w:szCs w:val="20"/>
              </w:rPr>
            </w:pPr>
            <w:r>
              <w:rPr>
                <w:rFonts w:ascii="Times New Roman" w:hAnsi="Times New Roman" w:cs="Times New Roman"/>
                <w:sz w:val="20"/>
                <w:szCs w:val="20"/>
              </w:rPr>
              <w:t>3.</w:t>
            </w:r>
            <w:r w:rsidRPr="00456989">
              <w:rPr>
                <w:rFonts w:ascii="Times New Roman" w:hAnsi="Times New Roman" w:cs="Times New Roman"/>
                <w:sz w:val="20"/>
                <w:szCs w:val="20"/>
              </w:rPr>
              <w:t>Педагогічний потенціал сучасних музеїв.  (на прикладі відомих музеїв світу).</w:t>
            </w:r>
          </w:p>
          <w:p w:rsidR="00456989" w:rsidRPr="00456989" w:rsidRDefault="00456989" w:rsidP="00456989">
            <w:pPr>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4.</w:t>
            </w:r>
            <w:r w:rsidRPr="00456989">
              <w:rPr>
                <w:rFonts w:ascii="Times New Roman" w:hAnsi="Times New Roman" w:cs="Times New Roman"/>
                <w:color w:val="000000"/>
                <w:sz w:val="20"/>
                <w:szCs w:val="20"/>
                <w:shd w:val="clear" w:color="auto" w:fill="FFFFFF"/>
              </w:rPr>
              <w:t>Джерела додаткових фінансових надходжень музеїв.</w:t>
            </w:r>
          </w:p>
          <w:p w:rsidR="00304567" w:rsidRPr="00456989" w:rsidRDefault="00304567" w:rsidP="00456989">
            <w:pPr>
              <w:jc w:val="both"/>
              <w:rPr>
                <w:rFonts w:ascii="Times New Roman" w:hAnsi="Times New Roman" w:cs="Times New Roman"/>
                <w:b/>
                <w:sz w:val="20"/>
                <w:szCs w:val="20"/>
              </w:rPr>
            </w:pPr>
          </w:p>
        </w:tc>
        <w:tc>
          <w:tcPr>
            <w:tcW w:w="1785" w:type="dxa"/>
          </w:tcPr>
          <w:p w:rsidR="00304567" w:rsidRPr="00712993" w:rsidRDefault="00304567" w:rsidP="008432F4">
            <w:pPr>
              <w:jc w:val="center"/>
              <w:rPr>
                <w:rFonts w:ascii="Times New Roman" w:hAnsi="Times New Roman" w:cs="Times New Roman"/>
                <w:b/>
                <w:sz w:val="24"/>
                <w:szCs w:val="24"/>
              </w:rPr>
            </w:pPr>
          </w:p>
        </w:tc>
        <w:tc>
          <w:tcPr>
            <w:tcW w:w="1842" w:type="dxa"/>
          </w:tcPr>
          <w:p w:rsidR="00304567" w:rsidRPr="0067581F" w:rsidRDefault="0067581F" w:rsidP="008432F4">
            <w:pPr>
              <w:jc w:val="center"/>
              <w:rPr>
                <w:rFonts w:ascii="Times New Roman" w:hAnsi="Times New Roman" w:cs="Times New Roman"/>
                <w:sz w:val="24"/>
                <w:szCs w:val="24"/>
              </w:rPr>
            </w:pPr>
            <w:r w:rsidRPr="0067581F">
              <w:rPr>
                <w:rFonts w:ascii="Times New Roman" w:hAnsi="Times New Roman" w:cs="Times New Roman"/>
                <w:sz w:val="24"/>
                <w:szCs w:val="24"/>
              </w:rPr>
              <w:t>До 23.03</w:t>
            </w:r>
          </w:p>
        </w:tc>
        <w:tc>
          <w:tcPr>
            <w:tcW w:w="3119" w:type="dxa"/>
          </w:tcPr>
          <w:p w:rsidR="00456989" w:rsidRPr="00BA481A" w:rsidRDefault="00456989" w:rsidP="00456989">
            <w:pPr>
              <w:jc w:val="both"/>
              <w:rPr>
                <w:rFonts w:ascii="Times New Roman" w:hAnsi="Times New Roman" w:cs="Times New Roman"/>
                <w:i/>
                <w:sz w:val="20"/>
                <w:szCs w:val="20"/>
              </w:rPr>
            </w:pPr>
            <w:r w:rsidRPr="00BA481A">
              <w:rPr>
                <w:rFonts w:ascii="Times New Roman" w:hAnsi="Times New Roman" w:cs="Times New Roman"/>
                <w:i/>
                <w:color w:val="000000"/>
                <w:sz w:val="20"/>
                <w:szCs w:val="20"/>
                <w:shd w:val="clear" w:color="auto" w:fill="FFFFFF"/>
              </w:rPr>
              <w:t>Література:</w:t>
            </w:r>
          </w:p>
          <w:p w:rsidR="00456989" w:rsidRDefault="00456989" w:rsidP="00456989">
            <w:pPr>
              <w:jc w:val="both"/>
              <w:rPr>
                <w:rFonts w:ascii="Times New Roman" w:hAnsi="Times New Roman" w:cs="Times New Roman"/>
                <w:sz w:val="20"/>
                <w:szCs w:val="20"/>
              </w:rPr>
            </w:pPr>
            <w:r>
              <w:rPr>
                <w:rFonts w:ascii="Times New Roman" w:hAnsi="Times New Roman" w:cs="Times New Roman"/>
                <w:sz w:val="20"/>
                <w:szCs w:val="20"/>
              </w:rPr>
              <w:t>1.</w:t>
            </w:r>
            <w:r w:rsidRPr="00456989">
              <w:rPr>
                <w:rFonts w:ascii="Times New Roman" w:eastAsia="Times New Roman" w:hAnsi="Times New Roman" w:cs="Times New Roman"/>
                <w:color w:val="000000"/>
                <w:sz w:val="20"/>
                <w:szCs w:val="20"/>
              </w:rPr>
              <w:t>Т. Сучасні технології зарубіжних музеїв // Посвіт. — 1999. - № 1.</w:t>
            </w:r>
          </w:p>
          <w:p w:rsidR="00456989" w:rsidRPr="00456989" w:rsidRDefault="00456989" w:rsidP="00456989">
            <w:pPr>
              <w:jc w:val="both"/>
              <w:rPr>
                <w:rFonts w:ascii="Times New Roman" w:hAnsi="Times New Roman" w:cs="Times New Roman"/>
                <w:sz w:val="20"/>
                <w:szCs w:val="20"/>
              </w:rPr>
            </w:pPr>
            <w:r>
              <w:rPr>
                <w:rFonts w:ascii="Times New Roman" w:hAnsi="Times New Roman" w:cs="Times New Roman"/>
                <w:sz w:val="20"/>
                <w:szCs w:val="20"/>
              </w:rPr>
              <w:t>2.</w:t>
            </w:r>
            <w:r w:rsidRPr="00456989">
              <w:rPr>
                <w:rFonts w:ascii="Times New Roman" w:eastAsia="Times New Roman" w:hAnsi="Times New Roman" w:cs="Times New Roman"/>
                <w:color w:val="000000"/>
                <w:sz w:val="20"/>
                <w:szCs w:val="20"/>
              </w:rPr>
              <w:t>Британские музеи: вечеринки среди бесценного // Панорама культурной жизни зарубежных стран. — М., 1999. — Вып. 11-12.</w:t>
            </w:r>
          </w:p>
          <w:p w:rsidR="00456989" w:rsidRPr="00456989" w:rsidRDefault="00456989" w:rsidP="00456989">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Pr="00456989">
              <w:rPr>
                <w:rFonts w:ascii="Times New Roman" w:eastAsia="Times New Roman" w:hAnsi="Times New Roman" w:cs="Times New Roman"/>
                <w:color w:val="000000"/>
                <w:sz w:val="20"/>
                <w:szCs w:val="20"/>
              </w:rPr>
              <w:t>Любая работа и никакого жалования: система волонтерства в культурных учреждених Австралии // Панорама культурной жизни зарубежных стран. — М., 2000. — Вып. 2.</w:t>
            </w:r>
          </w:p>
          <w:p w:rsidR="00456989" w:rsidRPr="00456989" w:rsidRDefault="00456989" w:rsidP="00456989">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456989">
              <w:rPr>
                <w:rFonts w:ascii="Times New Roman" w:eastAsia="Times New Roman" w:hAnsi="Times New Roman" w:cs="Times New Roman"/>
                <w:color w:val="000000"/>
                <w:sz w:val="20"/>
                <w:szCs w:val="20"/>
              </w:rPr>
              <w:t>Музеи будущего // Панорама культурной жизни зарубежных стран. — М., 2000. — Вып. 9.</w:t>
            </w:r>
          </w:p>
          <w:p w:rsidR="00456989" w:rsidRPr="00456989" w:rsidRDefault="00456989" w:rsidP="00456989">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456989">
              <w:rPr>
                <w:rFonts w:ascii="Times New Roman" w:eastAsia="Times New Roman" w:hAnsi="Times New Roman" w:cs="Times New Roman"/>
                <w:color w:val="000000"/>
                <w:sz w:val="20"/>
                <w:szCs w:val="20"/>
              </w:rPr>
              <w:t xml:space="preserve">Музеи и изобразительное искусство для людей с ограниченными возможностями (инвалидов) в Великобритании </w:t>
            </w:r>
            <w:r w:rsidRPr="00456989">
              <w:rPr>
                <w:rFonts w:ascii="Times New Roman" w:eastAsia="Times New Roman" w:hAnsi="Times New Roman" w:cs="Times New Roman"/>
                <w:color w:val="000000"/>
                <w:sz w:val="20"/>
                <w:szCs w:val="20"/>
              </w:rPr>
              <w:lastRenderedPageBreak/>
              <w:t>и США // Культура в современном мире. — М., 1996. — Вып. 2.</w:t>
            </w:r>
          </w:p>
          <w:p w:rsidR="00456989" w:rsidRPr="00456989" w:rsidRDefault="00456989" w:rsidP="00456989">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456989">
              <w:rPr>
                <w:rFonts w:ascii="Times New Roman" w:eastAsia="Times New Roman" w:hAnsi="Times New Roman" w:cs="Times New Roman"/>
                <w:color w:val="000000"/>
                <w:sz w:val="20"/>
                <w:szCs w:val="20"/>
              </w:rPr>
              <w:t>Музеи и коммерция: как выжить в новой реальности. Первые финалисты премии Хьюго Босса // Панорама культурной жизни зарубежных стран. — М., 1998. — Вып. 11.</w:t>
            </w:r>
          </w:p>
          <w:p w:rsidR="00456989" w:rsidRPr="00456989" w:rsidRDefault="00456989" w:rsidP="00456989">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456989">
              <w:rPr>
                <w:rFonts w:ascii="Times New Roman" w:eastAsia="Times New Roman" w:hAnsi="Times New Roman" w:cs="Times New Roman"/>
                <w:color w:val="000000"/>
                <w:sz w:val="20"/>
                <w:szCs w:val="20"/>
              </w:rPr>
              <w:t>Новый музейный комплекс им. Поля Гетти: проблемы архитектуры и строительства // Панорама культурной жизни зарубежных стран. — М., 1998. — Вып. 9-10.</w:t>
            </w:r>
          </w:p>
          <w:p w:rsidR="00456989" w:rsidRPr="00456989" w:rsidRDefault="00456989" w:rsidP="00456989">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Pr="00456989">
              <w:rPr>
                <w:rFonts w:ascii="Times New Roman" w:eastAsia="Times New Roman" w:hAnsi="Times New Roman" w:cs="Times New Roman"/>
                <w:color w:val="000000"/>
                <w:sz w:val="20"/>
                <w:szCs w:val="20"/>
              </w:rPr>
              <w:t>Пойдем, поиграем в музее: новые методы просветительской работы с подрастающим поколением в Великобритании // Панорама культурной жизни зарубежных стран. — М., 2002. — Вып. 3.</w:t>
            </w:r>
          </w:p>
          <w:p w:rsidR="00456989" w:rsidRPr="00456989" w:rsidRDefault="00456989" w:rsidP="00456989">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Pr="00456989">
              <w:rPr>
                <w:rFonts w:ascii="Times New Roman" w:eastAsia="Times New Roman" w:hAnsi="Times New Roman" w:cs="Times New Roman"/>
                <w:color w:val="000000"/>
                <w:sz w:val="20"/>
                <w:szCs w:val="20"/>
              </w:rPr>
              <w:t>Правовые аспекты в области музейной деятельности во Франции // Культура в современном мире. - М., 1996. — Вып.2.</w:t>
            </w:r>
          </w:p>
          <w:p w:rsidR="00456989" w:rsidRPr="00456989" w:rsidRDefault="00456989" w:rsidP="00456989">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456989">
              <w:rPr>
                <w:rFonts w:ascii="Times New Roman" w:eastAsia="Times New Roman" w:hAnsi="Times New Roman" w:cs="Times New Roman"/>
                <w:color w:val="000000"/>
                <w:sz w:val="20"/>
                <w:szCs w:val="20"/>
              </w:rPr>
              <w:t>Проблемы музейного дела за рубежом // Культура в современном мире. - М., 1996. — Вып. 2.</w:t>
            </w:r>
          </w:p>
          <w:p w:rsidR="00304567" w:rsidRPr="00456989" w:rsidRDefault="00456989" w:rsidP="00456989">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456989">
              <w:rPr>
                <w:rFonts w:ascii="Times New Roman" w:eastAsia="Times New Roman" w:hAnsi="Times New Roman" w:cs="Times New Roman"/>
                <w:color w:val="000000"/>
                <w:sz w:val="20"/>
                <w:szCs w:val="20"/>
              </w:rPr>
              <w:t>Скрипкина Л.И. Музей как пересечение интересов науки и массового потребителя // Справочник руководителя учреждений культуры. — М. — 2002. - № 4.</w:t>
            </w:r>
          </w:p>
        </w:tc>
        <w:tc>
          <w:tcPr>
            <w:tcW w:w="1984" w:type="dxa"/>
          </w:tcPr>
          <w:p w:rsidR="00304567" w:rsidRPr="00712993" w:rsidRDefault="00304567" w:rsidP="008432F4">
            <w:pPr>
              <w:jc w:val="center"/>
              <w:rPr>
                <w:rFonts w:ascii="Times New Roman" w:hAnsi="Times New Roman" w:cs="Times New Roman"/>
                <w:b/>
                <w:sz w:val="24"/>
                <w:szCs w:val="24"/>
              </w:rPr>
            </w:pPr>
          </w:p>
        </w:tc>
      </w:tr>
      <w:tr w:rsidR="00E86966" w:rsidRPr="00712993" w:rsidTr="00D32DFC">
        <w:tc>
          <w:tcPr>
            <w:tcW w:w="1479" w:type="dxa"/>
          </w:tcPr>
          <w:p w:rsidR="008432F4" w:rsidRPr="00712993" w:rsidRDefault="008432F4" w:rsidP="008432F4">
            <w:pPr>
              <w:jc w:val="center"/>
              <w:rPr>
                <w:rFonts w:ascii="Times New Roman" w:hAnsi="Times New Roman" w:cs="Times New Roman"/>
                <w:b/>
                <w:sz w:val="24"/>
                <w:szCs w:val="24"/>
              </w:rPr>
            </w:pPr>
            <w:r>
              <w:rPr>
                <w:rFonts w:ascii="Times New Roman" w:hAnsi="Times New Roman" w:cs="Times New Roman"/>
                <w:b/>
                <w:sz w:val="24"/>
                <w:szCs w:val="24"/>
              </w:rPr>
              <w:lastRenderedPageBreak/>
              <w:t>23.03.</w:t>
            </w:r>
          </w:p>
        </w:tc>
        <w:tc>
          <w:tcPr>
            <w:tcW w:w="2457" w:type="dxa"/>
          </w:tcPr>
          <w:p w:rsidR="008432F4" w:rsidRPr="00712993" w:rsidRDefault="008432F4" w:rsidP="008432F4">
            <w:pPr>
              <w:jc w:val="center"/>
              <w:rPr>
                <w:rFonts w:ascii="Times New Roman" w:hAnsi="Times New Roman" w:cs="Times New Roman"/>
                <w:b/>
                <w:sz w:val="24"/>
                <w:szCs w:val="24"/>
              </w:rPr>
            </w:pPr>
          </w:p>
        </w:tc>
        <w:tc>
          <w:tcPr>
            <w:tcW w:w="2751" w:type="dxa"/>
          </w:tcPr>
          <w:p w:rsidR="00D123B8" w:rsidRPr="00731EDF" w:rsidRDefault="00731EDF" w:rsidP="00731EDF">
            <w:pPr>
              <w:pStyle w:val="2"/>
              <w:shd w:val="clear" w:color="auto" w:fill="FFFFFF"/>
              <w:outlineLvl w:val="1"/>
              <w:rPr>
                <w:rFonts w:ascii="Times New Roman" w:hAnsi="Times New Roman" w:cs="Times New Roman"/>
                <w:b/>
                <w:i/>
                <w:iCs/>
                <w:color w:val="auto"/>
                <w:sz w:val="20"/>
                <w:szCs w:val="20"/>
              </w:rPr>
            </w:pPr>
            <w:r>
              <w:rPr>
                <w:rFonts w:ascii="Times New Roman" w:hAnsi="Times New Roman" w:cs="Times New Roman"/>
                <w:b/>
                <w:color w:val="auto"/>
                <w:sz w:val="20"/>
                <w:szCs w:val="20"/>
              </w:rPr>
              <w:t>Тема «</w:t>
            </w:r>
            <w:r w:rsidRPr="00731EDF">
              <w:rPr>
                <w:rFonts w:ascii="Times New Roman" w:hAnsi="Times New Roman" w:cs="Times New Roman"/>
                <w:b/>
                <w:i/>
                <w:iCs/>
                <w:color w:val="auto"/>
                <w:sz w:val="20"/>
                <w:szCs w:val="20"/>
              </w:rPr>
              <w:t xml:space="preserve"> Особливості дозвіллєвої роботи з дорослими</w:t>
            </w:r>
            <w:r w:rsidR="00D123B8" w:rsidRPr="00731EDF">
              <w:rPr>
                <w:rFonts w:ascii="Times New Roman" w:hAnsi="Times New Roman" w:cs="Times New Roman"/>
                <w:b/>
                <w:color w:val="auto"/>
                <w:sz w:val="20"/>
                <w:szCs w:val="20"/>
              </w:rPr>
              <w:t>»</w:t>
            </w:r>
          </w:p>
          <w:p w:rsidR="00D123B8" w:rsidRPr="00D123B8" w:rsidRDefault="00D123B8" w:rsidP="00D123B8">
            <w:pPr>
              <w:rPr>
                <w:rFonts w:ascii="Times New Roman" w:hAnsi="Times New Roman" w:cs="Times New Roman"/>
                <w:b/>
                <w:sz w:val="20"/>
                <w:szCs w:val="20"/>
              </w:rPr>
            </w:pPr>
            <w:r>
              <w:rPr>
                <w:rFonts w:ascii="Times New Roman" w:hAnsi="Times New Roman" w:cs="Times New Roman"/>
                <w:sz w:val="20"/>
                <w:szCs w:val="20"/>
              </w:rPr>
              <w:t>1.</w:t>
            </w:r>
            <w:r w:rsidRPr="00D123B8">
              <w:rPr>
                <w:rFonts w:ascii="Times New Roman" w:hAnsi="Times New Roman" w:cs="Times New Roman"/>
                <w:sz w:val="20"/>
                <w:szCs w:val="20"/>
              </w:rPr>
              <w:t>«Синдром згорання на роботі» або «кароші» та способи їх вирішення у дозвіллєвій сфері.</w:t>
            </w:r>
          </w:p>
          <w:p w:rsidR="00D123B8" w:rsidRPr="00D123B8" w:rsidRDefault="00D123B8" w:rsidP="00D123B8">
            <w:pPr>
              <w:rPr>
                <w:rFonts w:ascii="Times New Roman" w:hAnsi="Times New Roman" w:cs="Times New Roman"/>
                <w:b/>
                <w:sz w:val="20"/>
                <w:szCs w:val="20"/>
              </w:rPr>
            </w:pPr>
            <w:r>
              <w:rPr>
                <w:rFonts w:ascii="Times New Roman" w:hAnsi="Times New Roman" w:cs="Times New Roman"/>
                <w:sz w:val="20"/>
                <w:szCs w:val="20"/>
              </w:rPr>
              <w:t>2.</w:t>
            </w:r>
            <w:r w:rsidRPr="00D123B8">
              <w:rPr>
                <w:rFonts w:ascii="Times New Roman" w:hAnsi="Times New Roman" w:cs="Times New Roman"/>
                <w:sz w:val="20"/>
                <w:szCs w:val="20"/>
              </w:rPr>
              <w:t>Андрагогіка у дозвіллі дорослого населення.</w:t>
            </w:r>
          </w:p>
          <w:p w:rsidR="00D123B8" w:rsidRPr="00D123B8" w:rsidRDefault="00D123B8" w:rsidP="00D123B8">
            <w:pPr>
              <w:rPr>
                <w:rFonts w:ascii="Times New Roman" w:hAnsi="Times New Roman" w:cs="Times New Roman"/>
                <w:b/>
                <w:sz w:val="20"/>
                <w:szCs w:val="20"/>
              </w:rPr>
            </w:pPr>
            <w:r>
              <w:rPr>
                <w:rFonts w:ascii="Times New Roman" w:hAnsi="Times New Roman" w:cs="Times New Roman"/>
                <w:sz w:val="20"/>
                <w:szCs w:val="20"/>
              </w:rPr>
              <w:t>3.</w:t>
            </w:r>
            <w:r w:rsidRPr="00D123B8">
              <w:rPr>
                <w:rFonts w:ascii="Times New Roman" w:hAnsi="Times New Roman" w:cs="Times New Roman"/>
                <w:sz w:val="20"/>
                <w:szCs w:val="20"/>
              </w:rPr>
              <w:t>«Корпоративний спорт» у Японії.</w:t>
            </w:r>
          </w:p>
          <w:p w:rsidR="00D123B8" w:rsidRPr="00D123B8" w:rsidRDefault="00D123B8" w:rsidP="00D123B8">
            <w:pPr>
              <w:rPr>
                <w:rFonts w:ascii="Times New Roman" w:hAnsi="Times New Roman" w:cs="Times New Roman"/>
                <w:b/>
                <w:sz w:val="20"/>
                <w:szCs w:val="20"/>
              </w:rPr>
            </w:pPr>
            <w:r>
              <w:rPr>
                <w:rFonts w:ascii="Times New Roman" w:hAnsi="Times New Roman" w:cs="Times New Roman"/>
                <w:sz w:val="20"/>
                <w:szCs w:val="20"/>
              </w:rPr>
              <w:t>4.</w:t>
            </w:r>
            <w:r w:rsidRPr="00D123B8">
              <w:rPr>
                <w:rFonts w:ascii="Times New Roman" w:hAnsi="Times New Roman" w:cs="Times New Roman"/>
                <w:sz w:val="20"/>
                <w:szCs w:val="20"/>
              </w:rPr>
              <w:t>Дозвіллєва сфера і проблема безпритульності серед дорослого населення.</w:t>
            </w:r>
          </w:p>
          <w:p w:rsidR="00D123B8" w:rsidRPr="00D123B8" w:rsidRDefault="00D123B8" w:rsidP="00D123B8">
            <w:pPr>
              <w:rPr>
                <w:rFonts w:ascii="Times New Roman" w:hAnsi="Times New Roman" w:cs="Times New Roman"/>
                <w:b/>
                <w:sz w:val="20"/>
                <w:szCs w:val="20"/>
              </w:rPr>
            </w:pPr>
            <w:r>
              <w:rPr>
                <w:rFonts w:ascii="Times New Roman" w:hAnsi="Times New Roman" w:cs="Times New Roman"/>
                <w:sz w:val="20"/>
                <w:szCs w:val="20"/>
              </w:rPr>
              <w:t>5.</w:t>
            </w:r>
            <w:r w:rsidRPr="00D123B8">
              <w:rPr>
                <w:rFonts w:ascii="Times New Roman" w:hAnsi="Times New Roman" w:cs="Times New Roman"/>
                <w:sz w:val="20"/>
                <w:szCs w:val="20"/>
              </w:rPr>
              <w:t>Філантропія у дозвіллі дорослого населення.</w:t>
            </w:r>
          </w:p>
          <w:p w:rsidR="00D123B8" w:rsidRPr="00D123B8" w:rsidRDefault="00D123B8" w:rsidP="007649CF">
            <w:pPr>
              <w:rPr>
                <w:rFonts w:ascii="Times New Roman" w:hAnsi="Times New Roman" w:cs="Times New Roman"/>
                <w:b/>
                <w:sz w:val="20"/>
                <w:szCs w:val="20"/>
              </w:rPr>
            </w:pPr>
          </w:p>
          <w:p w:rsidR="008432F4" w:rsidRPr="00D123B8" w:rsidRDefault="008432F4" w:rsidP="007649CF">
            <w:pPr>
              <w:pStyle w:val="a5"/>
              <w:rPr>
                <w:rFonts w:ascii="Times New Roman" w:hAnsi="Times New Roman" w:cs="Times New Roman"/>
                <w:b/>
                <w:sz w:val="20"/>
                <w:szCs w:val="20"/>
              </w:rPr>
            </w:pPr>
          </w:p>
        </w:tc>
        <w:tc>
          <w:tcPr>
            <w:tcW w:w="1785" w:type="dxa"/>
          </w:tcPr>
          <w:p w:rsidR="008432F4" w:rsidRPr="00D4658E" w:rsidRDefault="00D4658E" w:rsidP="008432F4">
            <w:pPr>
              <w:jc w:val="center"/>
              <w:rPr>
                <w:rFonts w:ascii="Times New Roman" w:hAnsi="Times New Roman" w:cs="Times New Roman"/>
                <w:sz w:val="20"/>
                <w:szCs w:val="20"/>
              </w:rPr>
            </w:pPr>
            <w:r w:rsidRPr="00D4658E">
              <w:rPr>
                <w:rFonts w:ascii="Times New Roman" w:hAnsi="Times New Roman" w:cs="Times New Roman"/>
                <w:sz w:val="20"/>
                <w:szCs w:val="20"/>
              </w:rPr>
              <w:t>Семінар у вигляді презентацій</w:t>
            </w:r>
          </w:p>
        </w:tc>
        <w:tc>
          <w:tcPr>
            <w:tcW w:w="1842" w:type="dxa"/>
          </w:tcPr>
          <w:p w:rsidR="008432F4" w:rsidRPr="00D4658E" w:rsidRDefault="00D4658E" w:rsidP="008432F4">
            <w:pPr>
              <w:jc w:val="center"/>
              <w:rPr>
                <w:rFonts w:ascii="Times New Roman" w:hAnsi="Times New Roman" w:cs="Times New Roman"/>
                <w:sz w:val="24"/>
                <w:szCs w:val="24"/>
              </w:rPr>
            </w:pPr>
            <w:r w:rsidRPr="00D4658E">
              <w:rPr>
                <w:rFonts w:ascii="Times New Roman" w:hAnsi="Times New Roman" w:cs="Times New Roman"/>
                <w:sz w:val="24"/>
                <w:szCs w:val="24"/>
              </w:rPr>
              <w:t>До 24.03</w:t>
            </w:r>
          </w:p>
        </w:tc>
        <w:tc>
          <w:tcPr>
            <w:tcW w:w="3119" w:type="dxa"/>
          </w:tcPr>
          <w:p w:rsidR="005D0741" w:rsidRPr="00FF6D7A" w:rsidRDefault="00FF6D7A" w:rsidP="00FF6D7A">
            <w:pPr>
              <w:spacing w:before="100" w:beforeAutospacing="1" w:after="100" w:afterAutospacing="1"/>
              <w:ind w:left="720"/>
              <w:rPr>
                <w:rFonts w:ascii="Times New Roman" w:eastAsia="Times New Roman" w:hAnsi="Times New Roman" w:cs="Times New Roman"/>
                <w:i/>
                <w:color w:val="000000"/>
                <w:sz w:val="20"/>
                <w:szCs w:val="20"/>
              </w:rPr>
            </w:pPr>
            <w:r w:rsidRPr="00FF6D7A">
              <w:rPr>
                <w:rFonts w:ascii="Times New Roman" w:hAnsi="Times New Roman" w:cs="Times New Roman"/>
                <w:i/>
                <w:sz w:val="20"/>
                <w:szCs w:val="20"/>
              </w:rPr>
              <w:t>Л</w:t>
            </w:r>
            <w:r w:rsidR="005D0741" w:rsidRPr="00FF6D7A">
              <w:rPr>
                <w:rFonts w:ascii="Times New Roman" w:hAnsi="Times New Roman" w:cs="Times New Roman"/>
                <w:i/>
                <w:sz w:val="20"/>
                <w:szCs w:val="20"/>
              </w:rPr>
              <w:t xml:space="preserve">ітература: </w:t>
            </w:r>
          </w:p>
          <w:p w:rsidR="005D0741" w:rsidRPr="00E000A0" w:rsidRDefault="00FF6D7A" w:rsidP="00FF6D7A">
            <w:pPr>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5D0741" w:rsidRPr="00E000A0">
              <w:rPr>
                <w:rFonts w:ascii="Times New Roman" w:eastAsia="Times New Roman" w:hAnsi="Times New Roman" w:cs="Times New Roman"/>
                <w:color w:val="000000"/>
                <w:sz w:val="20"/>
                <w:szCs w:val="20"/>
              </w:rPr>
              <w:t>Винк М. Книга памяти для пожилых. — К.: Сфера, 1998.</w:t>
            </w:r>
          </w:p>
          <w:p w:rsidR="005D0741" w:rsidRPr="00E000A0" w:rsidRDefault="00FF6D7A" w:rsidP="00FF6D7A">
            <w:pPr>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5D0741" w:rsidRPr="00E000A0">
              <w:rPr>
                <w:rFonts w:ascii="Times New Roman" w:eastAsia="Times New Roman" w:hAnsi="Times New Roman" w:cs="Times New Roman"/>
                <w:color w:val="000000"/>
                <w:sz w:val="20"/>
                <w:szCs w:val="20"/>
              </w:rPr>
              <w:t>Висьневска-Рошковска К. Новая жизнь после шестидесяти / Пер. с польск.; общ. ред. и предисл. А.В. Толстых. — М.: Прогресс, 1989.</w:t>
            </w:r>
          </w:p>
          <w:p w:rsidR="005D0741" w:rsidRPr="00E000A0" w:rsidRDefault="00FF6D7A" w:rsidP="00FF6D7A">
            <w:pPr>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5D0741" w:rsidRPr="00E000A0">
              <w:rPr>
                <w:rFonts w:ascii="Times New Roman" w:eastAsia="Times New Roman" w:hAnsi="Times New Roman" w:cs="Times New Roman"/>
                <w:color w:val="000000"/>
                <w:sz w:val="20"/>
                <w:szCs w:val="20"/>
              </w:rPr>
              <w:t>Возжаева Ф.С. Реализция комплексных реабилитационных программ для детей-инвалидов // Социс. — 2000. - № 6.</w:t>
            </w:r>
          </w:p>
          <w:p w:rsidR="005D0741" w:rsidRPr="00E000A0" w:rsidRDefault="00FF6D7A" w:rsidP="00FF6D7A">
            <w:pPr>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5D0741" w:rsidRPr="00E000A0">
              <w:rPr>
                <w:rFonts w:ascii="Times New Roman" w:eastAsia="Times New Roman" w:hAnsi="Times New Roman" w:cs="Times New Roman"/>
                <w:color w:val="000000"/>
                <w:sz w:val="20"/>
                <w:szCs w:val="20"/>
              </w:rPr>
              <w:t>Гончарова О. Соціальна робота і культурно-дозвіллєва діяльність: на перехресті спільного досвіду // Посвіт. — 2000. - № 1.</w:t>
            </w:r>
          </w:p>
          <w:p w:rsidR="005D0741" w:rsidRPr="00E000A0" w:rsidRDefault="00FF6D7A" w:rsidP="00FF6D7A">
            <w:pPr>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5D0741" w:rsidRPr="00E000A0">
              <w:rPr>
                <w:rFonts w:ascii="Times New Roman" w:eastAsia="Times New Roman" w:hAnsi="Times New Roman" w:cs="Times New Roman"/>
                <w:color w:val="000000"/>
                <w:sz w:val="20"/>
                <w:szCs w:val="20"/>
              </w:rPr>
              <w:t>Гаранин Н.И., Булыгина И.И. Менеджмент туристской и гостиничной анимации. — Учебное пособие. — М.: Советский спорт, 2003</w:t>
            </w:r>
          </w:p>
          <w:p w:rsidR="005D0741" w:rsidRPr="00E000A0" w:rsidRDefault="00FF6D7A" w:rsidP="00FF6D7A">
            <w:pPr>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5D0741" w:rsidRPr="00E000A0">
              <w:rPr>
                <w:rFonts w:ascii="Times New Roman" w:eastAsia="Times New Roman" w:hAnsi="Times New Roman" w:cs="Times New Roman"/>
                <w:color w:val="000000"/>
                <w:sz w:val="20"/>
                <w:szCs w:val="20"/>
              </w:rPr>
              <w:t>Догляд за літніми людьми у Швеції // Соціальна політика і соціальна робота. — 2001. - № 1.</w:t>
            </w:r>
          </w:p>
          <w:p w:rsidR="005D0741" w:rsidRPr="00E000A0" w:rsidRDefault="00FF6D7A" w:rsidP="00FF6D7A">
            <w:pPr>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5D0741" w:rsidRPr="00E000A0">
              <w:rPr>
                <w:rFonts w:ascii="Times New Roman" w:eastAsia="Times New Roman" w:hAnsi="Times New Roman" w:cs="Times New Roman"/>
                <w:color w:val="000000"/>
                <w:sz w:val="20"/>
                <w:szCs w:val="20"/>
              </w:rPr>
              <w:t>Досуговая деятельность людей “третьего возраста” // Культура в современном мире: опыт, проблемы, решения. — Информ.сб. — М., 1993. — Вып. 1.</w:t>
            </w:r>
          </w:p>
          <w:p w:rsidR="005D0741" w:rsidRPr="00E000A0" w:rsidRDefault="00FF6D7A" w:rsidP="00FF6D7A">
            <w:pPr>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5D0741" w:rsidRPr="00E000A0">
              <w:rPr>
                <w:rFonts w:ascii="Times New Roman" w:eastAsia="Times New Roman" w:hAnsi="Times New Roman" w:cs="Times New Roman"/>
                <w:color w:val="000000"/>
                <w:sz w:val="20"/>
                <w:szCs w:val="20"/>
              </w:rPr>
              <w:t xml:space="preserve">Декларация о правах инвалидов // Права человека: </w:t>
            </w:r>
            <w:r w:rsidR="005D0741" w:rsidRPr="00E000A0">
              <w:rPr>
                <w:rFonts w:ascii="Times New Roman" w:eastAsia="Times New Roman" w:hAnsi="Times New Roman" w:cs="Times New Roman"/>
                <w:color w:val="000000"/>
                <w:sz w:val="20"/>
                <w:szCs w:val="20"/>
              </w:rPr>
              <w:lastRenderedPageBreak/>
              <w:t>Сб. международных договоров ООН. — Нью-Йорк, 1989.</w:t>
            </w:r>
          </w:p>
          <w:p w:rsidR="005D0741" w:rsidRPr="00E000A0" w:rsidRDefault="00FF6D7A" w:rsidP="00FF6D7A">
            <w:pPr>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005D0741" w:rsidRPr="00E000A0">
              <w:rPr>
                <w:rFonts w:ascii="Times New Roman" w:eastAsia="Times New Roman" w:hAnsi="Times New Roman" w:cs="Times New Roman"/>
                <w:color w:val="000000"/>
                <w:sz w:val="20"/>
                <w:szCs w:val="20"/>
              </w:rPr>
              <w:t>Здоровье и здравоохранение в Нидерландах. — К.: Сфера, 1998.</w:t>
            </w:r>
          </w:p>
          <w:p w:rsidR="005D0741" w:rsidRPr="00E000A0" w:rsidRDefault="00FF6D7A" w:rsidP="00FF6D7A">
            <w:pPr>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005D0741" w:rsidRPr="00E000A0">
              <w:rPr>
                <w:rFonts w:ascii="Times New Roman" w:eastAsia="Times New Roman" w:hAnsi="Times New Roman" w:cs="Times New Roman"/>
                <w:color w:val="000000"/>
                <w:sz w:val="20"/>
                <w:szCs w:val="20"/>
              </w:rPr>
              <w:t>Киселева Т.Г., Красильников Ю.Д., Моздокова Ю.С. Пути повышения социально-культурного статуса лиц пожилого возраста // Социально-культурная деятельность: поиски, проблемы, перспективы: Сб. статей / Под науч.ред. Т.Г.Киселе- вой, Ю.А.Стрельцова, Б.Г.Мосалева. — М.: МГУКИ, 2000.</w:t>
            </w:r>
          </w:p>
          <w:p w:rsidR="005D0741" w:rsidRPr="00E000A0" w:rsidRDefault="00FF6D7A" w:rsidP="00FF6D7A">
            <w:pPr>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005D0741" w:rsidRPr="00E000A0">
              <w:rPr>
                <w:rFonts w:ascii="Times New Roman" w:eastAsia="Times New Roman" w:hAnsi="Times New Roman" w:cs="Times New Roman"/>
                <w:color w:val="000000"/>
                <w:sz w:val="20"/>
                <w:szCs w:val="20"/>
              </w:rPr>
              <w:t>Куцевич В. Архітектурне безбар’єрне середовище для інвалідів // Соціальна політика і соціальна робота. — 1998. - № 4(8).</w:t>
            </w:r>
          </w:p>
          <w:p w:rsidR="005D0741" w:rsidRPr="00E000A0" w:rsidRDefault="00FF6D7A" w:rsidP="00FF6D7A">
            <w:pPr>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005D0741" w:rsidRPr="00E000A0">
              <w:rPr>
                <w:rFonts w:ascii="Times New Roman" w:eastAsia="Times New Roman" w:hAnsi="Times New Roman" w:cs="Times New Roman"/>
                <w:color w:val="000000"/>
                <w:sz w:val="20"/>
                <w:szCs w:val="20"/>
              </w:rPr>
              <w:t>Кучинский С.С., Шевчук С.П., Шалес И.А. Досуг как фактор социальной реабилитации инвалидов // Социологические ииследования. — 1993. - № 5.</w:t>
            </w:r>
          </w:p>
          <w:p w:rsidR="005D0741" w:rsidRPr="00E000A0" w:rsidRDefault="00FF6D7A" w:rsidP="00FF6D7A">
            <w:pPr>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005D0741" w:rsidRPr="00E000A0">
              <w:rPr>
                <w:rFonts w:ascii="Times New Roman" w:eastAsia="Times New Roman" w:hAnsi="Times New Roman" w:cs="Times New Roman"/>
                <w:color w:val="000000"/>
                <w:sz w:val="20"/>
                <w:szCs w:val="20"/>
              </w:rPr>
              <w:t>Кравченко Р. Соціальна робота з розумово відсталими людьми: навч. посібник. — К., 2001</w:t>
            </w:r>
          </w:p>
          <w:p w:rsidR="005D0741" w:rsidRPr="00E000A0" w:rsidRDefault="00FF6D7A" w:rsidP="00FF6D7A">
            <w:pPr>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005D0741" w:rsidRPr="00E000A0">
              <w:rPr>
                <w:rFonts w:ascii="Times New Roman" w:eastAsia="Times New Roman" w:hAnsi="Times New Roman" w:cs="Times New Roman"/>
                <w:color w:val="000000"/>
                <w:sz w:val="20"/>
                <w:szCs w:val="20"/>
              </w:rPr>
              <w:t xml:space="preserve">Кьюен М., Макклейн Дж. Социальная помощь лицам с ограниченными возможностями // Гуманистический подход к охране здоровья. — М.: Аспект </w:t>
            </w:r>
            <w:r w:rsidR="005D0741" w:rsidRPr="00E000A0">
              <w:rPr>
                <w:rFonts w:ascii="Times New Roman" w:eastAsia="Times New Roman" w:hAnsi="Times New Roman" w:cs="Times New Roman"/>
                <w:color w:val="000000"/>
                <w:sz w:val="20"/>
                <w:szCs w:val="20"/>
              </w:rPr>
              <w:lastRenderedPageBreak/>
              <w:t>Пресс, 1998.</w:t>
            </w:r>
          </w:p>
          <w:p w:rsidR="005D0741" w:rsidRPr="00E000A0" w:rsidRDefault="00FF6D7A" w:rsidP="00FF6D7A">
            <w:pPr>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sidR="005D0741" w:rsidRPr="00E000A0">
              <w:rPr>
                <w:rFonts w:ascii="Times New Roman" w:eastAsia="Times New Roman" w:hAnsi="Times New Roman" w:cs="Times New Roman"/>
                <w:color w:val="000000"/>
                <w:sz w:val="20"/>
                <w:szCs w:val="20"/>
              </w:rPr>
              <w:t>Культура и досуг в семьях с детьми-инвалидами: Сб.ст. — М.: МГУКИ, 2001.</w:t>
            </w:r>
          </w:p>
          <w:p w:rsidR="005D0741" w:rsidRPr="00FF6D7A" w:rsidRDefault="00FF6D7A" w:rsidP="00FF6D7A">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sidR="005D0741" w:rsidRPr="00FF6D7A">
              <w:rPr>
                <w:rFonts w:ascii="Times New Roman" w:eastAsia="Times New Roman" w:hAnsi="Times New Roman" w:cs="Times New Roman"/>
                <w:color w:val="000000"/>
                <w:sz w:val="20"/>
                <w:szCs w:val="20"/>
              </w:rPr>
              <w:t>Лесохина Л.Н. К образу образованных людей. (Теория и практика образования взрослых). — СПб., 1998.</w:t>
            </w:r>
          </w:p>
          <w:p w:rsidR="005D0741" w:rsidRPr="00FF6D7A" w:rsidRDefault="00FF6D7A" w:rsidP="00FF6D7A">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r w:rsidR="005D0741" w:rsidRPr="00FF6D7A">
              <w:rPr>
                <w:rFonts w:ascii="Times New Roman" w:eastAsia="Times New Roman" w:hAnsi="Times New Roman" w:cs="Times New Roman"/>
                <w:color w:val="000000"/>
                <w:sz w:val="20"/>
                <w:szCs w:val="20"/>
              </w:rPr>
              <w:t>Михайлов А. Быстрее, выше, сильнее // Япония сегодня. — 2002, октябрь.</w:t>
            </w:r>
          </w:p>
          <w:p w:rsidR="005D0741" w:rsidRPr="00FF6D7A" w:rsidRDefault="00FF6D7A" w:rsidP="00FF6D7A">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r w:rsidR="005D0741" w:rsidRPr="00FF6D7A">
              <w:rPr>
                <w:rFonts w:ascii="Times New Roman" w:eastAsia="Times New Roman" w:hAnsi="Times New Roman" w:cs="Times New Roman"/>
                <w:color w:val="000000"/>
                <w:sz w:val="20"/>
                <w:szCs w:val="20"/>
              </w:rPr>
              <w:t>Образование взрослых и досуг в современной Европе. — Прага: “Орбис”, 1966.</w:t>
            </w:r>
          </w:p>
          <w:p w:rsidR="005D0741" w:rsidRPr="00FF6D7A" w:rsidRDefault="00FF6D7A" w:rsidP="00FF6D7A">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005D0741" w:rsidRPr="00FF6D7A">
              <w:rPr>
                <w:rFonts w:ascii="Times New Roman" w:eastAsia="Times New Roman" w:hAnsi="Times New Roman" w:cs="Times New Roman"/>
                <w:color w:val="000000"/>
                <w:sz w:val="20"/>
                <w:szCs w:val="20"/>
              </w:rPr>
              <w:t>Организация спортивного досуга населения ФРГ // Культура и искусство за рубежом. Сер. Культурно-просветительная работа. Самодеятельное творчество. Экспресс-информ. 1988. Вып. 1.</w:t>
            </w:r>
          </w:p>
          <w:p w:rsidR="008432F4" w:rsidRPr="00FF6D7A" w:rsidRDefault="00FF6D7A" w:rsidP="00FF6D7A">
            <w:pPr>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r w:rsidR="005D0741" w:rsidRPr="00E000A0">
              <w:rPr>
                <w:rFonts w:ascii="Times New Roman" w:eastAsia="Times New Roman" w:hAnsi="Times New Roman" w:cs="Times New Roman"/>
                <w:color w:val="000000"/>
                <w:sz w:val="20"/>
                <w:szCs w:val="20"/>
              </w:rPr>
              <w:t>Смирнова Е.Р. Когда в семье ребенок-инвалид // Социс. - 1997. - № 1.</w:t>
            </w:r>
          </w:p>
        </w:tc>
        <w:tc>
          <w:tcPr>
            <w:tcW w:w="1984" w:type="dxa"/>
          </w:tcPr>
          <w:p w:rsidR="008432F4" w:rsidRPr="00E000A0" w:rsidRDefault="008432F4" w:rsidP="008432F4">
            <w:pPr>
              <w:jc w:val="center"/>
              <w:rPr>
                <w:rFonts w:ascii="Times New Roman" w:hAnsi="Times New Roman" w:cs="Times New Roman"/>
                <w:b/>
                <w:sz w:val="20"/>
                <w:szCs w:val="20"/>
              </w:rPr>
            </w:pPr>
          </w:p>
        </w:tc>
      </w:tr>
      <w:tr w:rsidR="00E86966" w:rsidRPr="00712993" w:rsidTr="00D32DFC">
        <w:tc>
          <w:tcPr>
            <w:tcW w:w="1479" w:type="dxa"/>
          </w:tcPr>
          <w:p w:rsidR="008432F4" w:rsidRDefault="008432F4" w:rsidP="008432F4">
            <w:pPr>
              <w:jc w:val="center"/>
              <w:rPr>
                <w:rFonts w:ascii="Times New Roman" w:hAnsi="Times New Roman" w:cs="Times New Roman"/>
                <w:b/>
                <w:sz w:val="24"/>
                <w:szCs w:val="24"/>
              </w:rPr>
            </w:pPr>
            <w:r>
              <w:rPr>
                <w:rFonts w:ascii="Times New Roman" w:hAnsi="Times New Roman" w:cs="Times New Roman"/>
                <w:b/>
                <w:sz w:val="24"/>
                <w:szCs w:val="24"/>
              </w:rPr>
              <w:lastRenderedPageBreak/>
              <w:t>24.03.</w:t>
            </w:r>
          </w:p>
        </w:tc>
        <w:tc>
          <w:tcPr>
            <w:tcW w:w="2457" w:type="dxa"/>
          </w:tcPr>
          <w:p w:rsidR="001227C0" w:rsidRPr="009A3F14" w:rsidRDefault="001227C0" w:rsidP="001227C0">
            <w:pPr>
              <w:jc w:val="both"/>
              <w:rPr>
                <w:rFonts w:ascii="Times New Roman" w:hAnsi="Times New Roman" w:cs="Times New Roman"/>
                <w:b/>
                <w:sz w:val="20"/>
                <w:szCs w:val="20"/>
              </w:rPr>
            </w:pPr>
            <w:r w:rsidRPr="009A3F14">
              <w:rPr>
                <w:rFonts w:ascii="Times New Roman" w:hAnsi="Times New Roman" w:cs="Times New Roman"/>
                <w:b/>
                <w:sz w:val="20"/>
                <w:szCs w:val="20"/>
              </w:rPr>
              <w:t>Дозвіллєва робота з різними категоріями населення (Частина 2)</w:t>
            </w:r>
          </w:p>
          <w:p w:rsidR="001227C0" w:rsidRPr="009A3F14" w:rsidRDefault="009A3F14" w:rsidP="009A3F14">
            <w:pPr>
              <w:jc w:val="both"/>
              <w:rPr>
                <w:rFonts w:ascii="Times New Roman" w:hAnsi="Times New Roman" w:cs="Times New Roman"/>
                <w:sz w:val="20"/>
                <w:szCs w:val="20"/>
              </w:rPr>
            </w:pPr>
            <w:r>
              <w:rPr>
                <w:rFonts w:ascii="Times New Roman" w:hAnsi="Times New Roman" w:cs="Times New Roman"/>
                <w:sz w:val="20"/>
                <w:szCs w:val="20"/>
              </w:rPr>
              <w:t>1.</w:t>
            </w:r>
            <w:r w:rsidR="001227C0" w:rsidRPr="009A3F14">
              <w:rPr>
                <w:rFonts w:ascii="Times New Roman" w:hAnsi="Times New Roman" w:cs="Times New Roman"/>
                <w:sz w:val="20"/>
                <w:szCs w:val="20"/>
              </w:rPr>
              <w:t>Дозвіллєва діяльність з особами похилого віку</w:t>
            </w:r>
          </w:p>
          <w:p w:rsidR="001227C0" w:rsidRPr="009A3F14" w:rsidRDefault="009A3F14" w:rsidP="009A3F14">
            <w:pPr>
              <w:jc w:val="both"/>
              <w:rPr>
                <w:rFonts w:ascii="Times New Roman" w:hAnsi="Times New Roman" w:cs="Times New Roman"/>
                <w:sz w:val="20"/>
                <w:szCs w:val="20"/>
              </w:rPr>
            </w:pPr>
            <w:r>
              <w:rPr>
                <w:rFonts w:ascii="Times New Roman" w:hAnsi="Times New Roman" w:cs="Times New Roman"/>
                <w:sz w:val="20"/>
                <w:szCs w:val="20"/>
              </w:rPr>
              <w:t>2.</w:t>
            </w:r>
            <w:r w:rsidR="001227C0" w:rsidRPr="009A3F14">
              <w:rPr>
                <w:rFonts w:ascii="Times New Roman" w:hAnsi="Times New Roman" w:cs="Times New Roman"/>
                <w:sz w:val="20"/>
                <w:szCs w:val="20"/>
              </w:rPr>
              <w:t>Освіта для людей третього віку</w:t>
            </w:r>
          </w:p>
          <w:p w:rsidR="001227C0" w:rsidRPr="009A3F14" w:rsidRDefault="009A3F14" w:rsidP="009A3F14">
            <w:pPr>
              <w:jc w:val="both"/>
              <w:rPr>
                <w:rFonts w:ascii="Times New Roman" w:hAnsi="Times New Roman" w:cs="Times New Roman"/>
                <w:sz w:val="20"/>
                <w:szCs w:val="20"/>
              </w:rPr>
            </w:pPr>
            <w:r>
              <w:rPr>
                <w:rFonts w:ascii="Times New Roman" w:hAnsi="Times New Roman" w:cs="Times New Roman"/>
                <w:sz w:val="20"/>
                <w:szCs w:val="20"/>
              </w:rPr>
              <w:t>3.</w:t>
            </w:r>
            <w:r w:rsidR="001227C0" w:rsidRPr="009A3F14">
              <w:rPr>
                <w:rFonts w:ascii="Times New Roman" w:hAnsi="Times New Roman" w:cs="Times New Roman"/>
                <w:sz w:val="20"/>
                <w:szCs w:val="20"/>
              </w:rPr>
              <w:t>Особливості дозвілля людей з психічними</w:t>
            </w:r>
            <w:r w:rsidRPr="009A3F14">
              <w:rPr>
                <w:rFonts w:ascii="Times New Roman" w:hAnsi="Times New Roman" w:cs="Times New Roman"/>
                <w:sz w:val="20"/>
                <w:szCs w:val="20"/>
              </w:rPr>
              <w:t xml:space="preserve"> </w:t>
            </w:r>
            <w:r w:rsidRPr="009A3F14">
              <w:rPr>
                <w:rFonts w:ascii="Times New Roman" w:hAnsi="Times New Roman" w:cs="Times New Roman"/>
                <w:sz w:val="20"/>
                <w:szCs w:val="20"/>
              </w:rPr>
              <w:lastRenderedPageBreak/>
              <w:t>порушеннями</w:t>
            </w:r>
            <w:r w:rsidR="001227C0" w:rsidRPr="009A3F14">
              <w:rPr>
                <w:rFonts w:ascii="Times New Roman" w:hAnsi="Times New Roman" w:cs="Times New Roman"/>
                <w:sz w:val="20"/>
                <w:szCs w:val="20"/>
              </w:rPr>
              <w:t>.</w:t>
            </w:r>
          </w:p>
          <w:p w:rsidR="001227C0" w:rsidRPr="009A3F14" w:rsidRDefault="009A3F14" w:rsidP="009A3F14">
            <w:pPr>
              <w:jc w:val="both"/>
              <w:rPr>
                <w:rFonts w:ascii="Times New Roman" w:hAnsi="Times New Roman" w:cs="Times New Roman"/>
                <w:sz w:val="20"/>
                <w:szCs w:val="20"/>
              </w:rPr>
            </w:pPr>
            <w:r>
              <w:rPr>
                <w:rFonts w:ascii="Times New Roman" w:hAnsi="Times New Roman" w:cs="Times New Roman"/>
                <w:sz w:val="20"/>
                <w:szCs w:val="20"/>
              </w:rPr>
              <w:t>4.</w:t>
            </w:r>
            <w:r w:rsidRPr="009A3F14">
              <w:rPr>
                <w:rFonts w:ascii="Times New Roman" w:hAnsi="Times New Roman" w:cs="Times New Roman"/>
                <w:sz w:val="20"/>
                <w:szCs w:val="20"/>
              </w:rPr>
              <w:t>Дозвілля людей з інвалідністю.</w:t>
            </w:r>
          </w:p>
          <w:p w:rsidR="00D4658E" w:rsidRPr="001227C0" w:rsidRDefault="00D4658E" w:rsidP="001227C0">
            <w:pPr>
              <w:jc w:val="both"/>
              <w:rPr>
                <w:rFonts w:ascii="Times New Roman" w:hAnsi="Times New Roman" w:cs="Times New Roman"/>
                <w:sz w:val="20"/>
                <w:szCs w:val="20"/>
              </w:rPr>
            </w:pPr>
          </w:p>
        </w:tc>
        <w:tc>
          <w:tcPr>
            <w:tcW w:w="2751" w:type="dxa"/>
          </w:tcPr>
          <w:p w:rsidR="008432F4" w:rsidRPr="001227C0" w:rsidRDefault="008432F4" w:rsidP="001227C0">
            <w:pPr>
              <w:jc w:val="both"/>
              <w:rPr>
                <w:rFonts w:ascii="Times New Roman" w:hAnsi="Times New Roman" w:cs="Times New Roman"/>
                <w:sz w:val="20"/>
                <w:szCs w:val="20"/>
              </w:rPr>
            </w:pPr>
          </w:p>
        </w:tc>
        <w:tc>
          <w:tcPr>
            <w:tcW w:w="1785" w:type="dxa"/>
          </w:tcPr>
          <w:p w:rsidR="00124320" w:rsidRDefault="00B0706D" w:rsidP="00124320">
            <w:pPr>
              <w:jc w:val="both"/>
              <w:rPr>
                <w:rFonts w:ascii="Times New Roman" w:hAnsi="Times New Roman" w:cs="Times New Roman"/>
                <w:sz w:val="20"/>
                <w:szCs w:val="20"/>
              </w:rPr>
            </w:pPr>
            <w:r w:rsidRPr="00124320">
              <w:rPr>
                <w:rFonts w:ascii="Times New Roman" w:hAnsi="Times New Roman" w:cs="Times New Roman"/>
                <w:sz w:val="20"/>
                <w:szCs w:val="20"/>
              </w:rPr>
              <w:t>Підготовка конспекту.</w:t>
            </w:r>
          </w:p>
          <w:p w:rsidR="00124320" w:rsidRPr="0067581F" w:rsidRDefault="00B0706D" w:rsidP="00124320">
            <w:pPr>
              <w:jc w:val="both"/>
              <w:rPr>
                <w:rFonts w:ascii="Times New Roman" w:hAnsi="Times New Roman" w:cs="Times New Roman"/>
                <w:sz w:val="20"/>
                <w:szCs w:val="20"/>
              </w:rPr>
            </w:pPr>
            <w:r w:rsidRPr="00124320">
              <w:rPr>
                <w:rFonts w:ascii="Times New Roman" w:hAnsi="Times New Roman" w:cs="Times New Roman"/>
                <w:sz w:val="20"/>
                <w:szCs w:val="20"/>
              </w:rPr>
              <w:t xml:space="preserve">Написати есе на </w:t>
            </w:r>
            <w:r w:rsidRPr="00124320">
              <w:rPr>
                <w:rFonts w:ascii="Times New Roman" w:eastAsia="Times New Roman" w:hAnsi="Times New Roman" w:cs="Times New Roman"/>
                <w:color w:val="000000"/>
                <w:sz w:val="20"/>
                <w:szCs w:val="20"/>
              </w:rPr>
              <w:t xml:space="preserve"> </w:t>
            </w:r>
            <w:r w:rsidR="00124320" w:rsidRPr="00124320">
              <w:rPr>
                <w:rFonts w:ascii="Times New Roman" w:eastAsia="Times New Roman" w:hAnsi="Times New Roman" w:cs="Times New Roman"/>
                <w:color w:val="000000"/>
                <w:sz w:val="20"/>
                <w:szCs w:val="20"/>
              </w:rPr>
              <w:t>«</w:t>
            </w:r>
            <w:r w:rsidRPr="0067581F">
              <w:rPr>
                <w:rFonts w:ascii="Times New Roman" w:eastAsia="Times New Roman" w:hAnsi="Times New Roman" w:cs="Times New Roman"/>
                <w:color w:val="000000"/>
                <w:sz w:val="20"/>
                <w:szCs w:val="20"/>
              </w:rPr>
              <w:t xml:space="preserve">Досуговая деятельность людей “третьего возраста” // Культура в современном мире: опыт, проблемы, решения. — Информ.сб. — </w:t>
            </w:r>
            <w:r w:rsidRPr="0067581F">
              <w:rPr>
                <w:rFonts w:ascii="Times New Roman" w:eastAsia="Times New Roman" w:hAnsi="Times New Roman" w:cs="Times New Roman"/>
                <w:color w:val="000000"/>
                <w:sz w:val="20"/>
                <w:szCs w:val="20"/>
              </w:rPr>
              <w:lastRenderedPageBreak/>
              <w:t>М., 1993. — Вып. 1</w:t>
            </w:r>
            <w:r w:rsidR="00124320">
              <w:rPr>
                <w:rFonts w:ascii="Times New Roman" w:eastAsia="Times New Roman" w:hAnsi="Times New Roman" w:cs="Times New Roman"/>
                <w:color w:val="000000"/>
                <w:sz w:val="20"/>
                <w:szCs w:val="20"/>
              </w:rPr>
              <w:t>» або «</w:t>
            </w:r>
            <w:r w:rsidR="00124320" w:rsidRPr="0067581F">
              <w:rPr>
                <w:rFonts w:ascii="Times New Roman" w:eastAsia="Times New Roman" w:hAnsi="Times New Roman" w:cs="Times New Roman"/>
                <w:color w:val="000000"/>
                <w:sz w:val="20"/>
                <w:szCs w:val="20"/>
              </w:rPr>
              <w:t>Орлова Е.В. Музеи и изобразительное искусство для людей с ограниченными возможностями (инвалидов) в Великобритании и США // Культура в современном мире: опыт, проблемы, решения. — Науч.-инф. сб. — Вьіп.І. — М.: Изд. РГБ, 1996.</w:t>
            </w:r>
          </w:p>
          <w:p w:rsidR="00B0706D" w:rsidRPr="0067581F" w:rsidRDefault="00124320" w:rsidP="00B0706D">
            <w:pPr>
              <w:shd w:val="clear" w:color="auto" w:fill="FFFFFF"/>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B0706D" w:rsidRPr="0067581F">
              <w:rPr>
                <w:rFonts w:ascii="Times New Roman" w:eastAsia="Times New Roman" w:hAnsi="Times New Roman" w:cs="Times New Roman"/>
                <w:color w:val="000000"/>
                <w:sz w:val="20"/>
                <w:szCs w:val="20"/>
              </w:rPr>
              <w:t>.</w:t>
            </w:r>
          </w:p>
          <w:p w:rsidR="00B0706D" w:rsidRPr="00B0706D" w:rsidRDefault="00B0706D" w:rsidP="008432F4">
            <w:pPr>
              <w:jc w:val="center"/>
              <w:rPr>
                <w:rFonts w:ascii="Times New Roman" w:hAnsi="Times New Roman" w:cs="Times New Roman"/>
                <w:sz w:val="24"/>
                <w:szCs w:val="24"/>
              </w:rPr>
            </w:pPr>
          </w:p>
        </w:tc>
        <w:tc>
          <w:tcPr>
            <w:tcW w:w="1842" w:type="dxa"/>
          </w:tcPr>
          <w:p w:rsidR="008432F4" w:rsidRPr="00124320" w:rsidRDefault="0067581F" w:rsidP="008432F4">
            <w:pPr>
              <w:jc w:val="center"/>
              <w:rPr>
                <w:rFonts w:ascii="Times New Roman" w:hAnsi="Times New Roman" w:cs="Times New Roman"/>
                <w:sz w:val="20"/>
                <w:szCs w:val="20"/>
              </w:rPr>
            </w:pPr>
            <w:r w:rsidRPr="00124320">
              <w:rPr>
                <w:rFonts w:ascii="Times New Roman" w:hAnsi="Times New Roman" w:cs="Times New Roman"/>
                <w:sz w:val="20"/>
                <w:szCs w:val="20"/>
              </w:rPr>
              <w:lastRenderedPageBreak/>
              <w:t>До 25.03</w:t>
            </w:r>
          </w:p>
        </w:tc>
        <w:tc>
          <w:tcPr>
            <w:tcW w:w="3119" w:type="dxa"/>
          </w:tcPr>
          <w:p w:rsidR="0067581F" w:rsidRPr="0067581F" w:rsidRDefault="0067581F" w:rsidP="0067581F">
            <w:pPr>
              <w:shd w:val="clear" w:color="auto" w:fill="FFFFFF"/>
              <w:spacing w:before="100" w:beforeAutospacing="1" w:after="100" w:afterAutospacing="1"/>
              <w:rPr>
                <w:rFonts w:ascii="Times New Roman" w:eastAsia="Times New Roman" w:hAnsi="Times New Roman" w:cs="Times New Roman"/>
                <w:color w:val="000000"/>
                <w:sz w:val="20"/>
                <w:szCs w:val="20"/>
              </w:rPr>
            </w:pPr>
            <w:r w:rsidRPr="0067581F">
              <w:rPr>
                <w:rFonts w:ascii="Times New Roman" w:eastAsia="Times New Roman" w:hAnsi="Times New Roman" w:cs="Times New Roman"/>
                <w:color w:val="000000"/>
                <w:sz w:val="20"/>
                <w:szCs w:val="20"/>
              </w:rPr>
              <w:t>Література</w:t>
            </w:r>
          </w:p>
          <w:p w:rsidR="0067581F" w:rsidRPr="0067581F" w:rsidRDefault="0067581F" w:rsidP="0067581F">
            <w:pPr>
              <w:shd w:val="clear" w:color="auto" w:fill="FFFFFF"/>
              <w:spacing w:before="100" w:beforeAutospacing="1" w:after="100" w:afterAutospacing="1"/>
              <w:rPr>
                <w:rFonts w:ascii="Times New Roman" w:eastAsia="Times New Roman" w:hAnsi="Times New Roman" w:cs="Times New Roman"/>
                <w:color w:val="000000"/>
                <w:sz w:val="20"/>
                <w:szCs w:val="20"/>
              </w:rPr>
            </w:pPr>
            <w:r w:rsidRPr="0067581F">
              <w:rPr>
                <w:rFonts w:ascii="Times New Roman" w:eastAsia="Times New Roman" w:hAnsi="Times New Roman" w:cs="Times New Roman"/>
                <w:color w:val="000000"/>
                <w:sz w:val="20"/>
                <w:szCs w:val="20"/>
              </w:rPr>
              <w:t>1.Винк М. Книга памяти для пожилых. — К.: Сфера, 1998.</w:t>
            </w:r>
          </w:p>
          <w:p w:rsidR="0067581F" w:rsidRPr="0067581F" w:rsidRDefault="0067581F" w:rsidP="0067581F">
            <w:pPr>
              <w:shd w:val="clear" w:color="auto" w:fill="FFFFFF"/>
              <w:spacing w:before="100" w:beforeAutospacing="1" w:after="100" w:afterAutospacing="1"/>
              <w:rPr>
                <w:rFonts w:ascii="Times New Roman" w:eastAsia="Times New Roman" w:hAnsi="Times New Roman" w:cs="Times New Roman"/>
                <w:color w:val="000000"/>
                <w:sz w:val="20"/>
                <w:szCs w:val="20"/>
              </w:rPr>
            </w:pPr>
            <w:r w:rsidRPr="0067581F">
              <w:rPr>
                <w:rFonts w:ascii="Times New Roman" w:eastAsia="Times New Roman" w:hAnsi="Times New Roman" w:cs="Times New Roman"/>
                <w:color w:val="000000"/>
                <w:sz w:val="20"/>
                <w:szCs w:val="20"/>
              </w:rPr>
              <w:t>2.Висьневска-Рошковска К. Новая жизнь после шестидесяти / Пер. с польск.; общ. ред. и предисл. А.В. Толстых. — М.: Прогресс, 1989.</w:t>
            </w:r>
          </w:p>
          <w:p w:rsidR="0067581F" w:rsidRPr="0067581F" w:rsidRDefault="0067581F" w:rsidP="0067581F">
            <w:pPr>
              <w:shd w:val="clear" w:color="auto" w:fill="FFFFFF"/>
              <w:spacing w:before="100" w:beforeAutospacing="1" w:after="100" w:afterAutospacing="1"/>
              <w:rPr>
                <w:rFonts w:ascii="Times New Roman" w:eastAsia="Times New Roman" w:hAnsi="Times New Roman" w:cs="Times New Roman"/>
                <w:color w:val="000000"/>
                <w:sz w:val="20"/>
                <w:szCs w:val="20"/>
              </w:rPr>
            </w:pPr>
            <w:r w:rsidRPr="0067581F">
              <w:rPr>
                <w:rFonts w:ascii="Times New Roman" w:eastAsia="Times New Roman" w:hAnsi="Times New Roman" w:cs="Times New Roman"/>
                <w:color w:val="000000"/>
                <w:sz w:val="20"/>
                <w:szCs w:val="20"/>
              </w:rPr>
              <w:t xml:space="preserve">3.Догляд за літніми людьми у </w:t>
            </w:r>
            <w:r w:rsidRPr="0067581F">
              <w:rPr>
                <w:rFonts w:ascii="Times New Roman" w:eastAsia="Times New Roman" w:hAnsi="Times New Roman" w:cs="Times New Roman"/>
                <w:color w:val="000000"/>
                <w:sz w:val="20"/>
                <w:szCs w:val="20"/>
              </w:rPr>
              <w:lastRenderedPageBreak/>
              <w:t>Швеції // Соціальна політика і соціальна робота. — 2001. - № 1.</w:t>
            </w:r>
          </w:p>
          <w:p w:rsidR="0067581F" w:rsidRPr="0067581F" w:rsidRDefault="0067581F" w:rsidP="0067581F">
            <w:pPr>
              <w:shd w:val="clear" w:color="auto" w:fill="FFFFFF"/>
              <w:spacing w:before="100" w:beforeAutospacing="1" w:after="100" w:afterAutospacing="1"/>
              <w:rPr>
                <w:rFonts w:ascii="Times New Roman" w:eastAsia="Times New Roman" w:hAnsi="Times New Roman" w:cs="Times New Roman"/>
                <w:color w:val="000000"/>
                <w:sz w:val="20"/>
                <w:szCs w:val="20"/>
              </w:rPr>
            </w:pPr>
            <w:r w:rsidRPr="0067581F">
              <w:rPr>
                <w:rFonts w:ascii="Times New Roman" w:eastAsia="Times New Roman" w:hAnsi="Times New Roman" w:cs="Times New Roman"/>
                <w:color w:val="000000"/>
                <w:sz w:val="20"/>
                <w:szCs w:val="20"/>
              </w:rPr>
              <w:t>4.Киселева Т.Г., Красильников Ю.Д., Моздокова Ю.С. Пути повышения социально-культурного статуса лиц пожилого возраста // Социально-культурная деятельность: поиски, проблемы, перспективы: Сб. статей / Под науч.ред. Т.Г.Киселе- вой, Ю.А.Стрельцова, Б.Г.Мосалева. — М.: МГУКИ, 2000.</w:t>
            </w:r>
          </w:p>
          <w:p w:rsidR="0067581F" w:rsidRPr="0067581F" w:rsidRDefault="00B0706D" w:rsidP="0067581F">
            <w:pPr>
              <w:shd w:val="clear" w:color="auto" w:fill="FFFFFF"/>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67581F" w:rsidRPr="0067581F">
              <w:rPr>
                <w:rFonts w:ascii="Times New Roman" w:eastAsia="Times New Roman" w:hAnsi="Times New Roman" w:cs="Times New Roman"/>
                <w:color w:val="000000"/>
                <w:sz w:val="20"/>
                <w:szCs w:val="20"/>
              </w:rPr>
              <w:t>.О международном годе пожилых (1999 г.): Информационная записка. — М., 1997.</w:t>
            </w:r>
          </w:p>
          <w:p w:rsidR="008432F4" w:rsidRPr="0067581F" w:rsidRDefault="00B0706D" w:rsidP="0067581F">
            <w:pPr>
              <w:shd w:val="clear" w:color="auto" w:fill="FFFFFF"/>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67581F" w:rsidRPr="0067581F">
              <w:rPr>
                <w:rFonts w:ascii="Times New Roman" w:eastAsia="Times New Roman" w:hAnsi="Times New Roman" w:cs="Times New Roman"/>
                <w:color w:val="000000"/>
                <w:sz w:val="20"/>
                <w:szCs w:val="20"/>
              </w:rPr>
              <w:t>.Пожилые люди в 11 странах. Серия ВОЗ. Общественное здравоохранение в Европе. — Женева, 1987.</w:t>
            </w:r>
          </w:p>
          <w:p w:rsidR="0067581F" w:rsidRPr="0067581F" w:rsidRDefault="0067581F" w:rsidP="0067581F">
            <w:pPr>
              <w:shd w:val="clear" w:color="auto" w:fill="FFFFFF"/>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Pr="0067581F">
              <w:rPr>
                <w:rFonts w:ascii="Times New Roman" w:eastAsia="Times New Roman" w:hAnsi="Times New Roman" w:cs="Times New Roman"/>
                <w:color w:val="000000"/>
                <w:sz w:val="20"/>
                <w:szCs w:val="20"/>
              </w:rPr>
              <w:t>Кьюен М., Макклейн Дж. Социальная помощь лицам с ограниченными возможностями // Гуманистический подход к охране здоровья. — М.: Аспект Пресс, 1998.</w:t>
            </w:r>
          </w:p>
          <w:p w:rsidR="0067581F" w:rsidRPr="0067581F" w:rsidRDefault="0067581F" w:rsidP="0067581F">
            <w:pPr>
              <w:shd w:val="clear" w:color="auto" w:fill="FFFFFF"/>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Pr="0067581F">
              <w:rPr>
                <w:rFonts w:ascii="Times New Roman" w:eastAsia="Times New Roman" w:hAnsi="Times New Roman" w:cs="Times New Roman"/>
                <w:color w:val="000000"/>
                <w:sz w:val="20"/>
                <w:szCs w:val="20"/>
              </w:rPr>
              <w:t>Международная классификация дефектов, инвалидности и нетрудоспособности (МКДИН). Всемирная организация здравоохранения. - Женева, 1980.</w:t>
            </w:r>
          </w:p>
          <w:p w:rsidR="0067581F" w:rsidRPr="0067581F" w:rsidRDefault="0067581F" w:rsidP="00124320">
            <w:pPr>
              <w:shd w:val="clear" w:color="auto" w:fill="FFFFFF"/>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00124320">
              <w:rPr>
                <w:rFonts w:ascii="Times New Roman" w:eastAsia="Times New Roman" w:hAnsi="Times New Roman" w:cs="Times New Roman"/>
                <w:color w:val="000000"/>
                <w:sz w:val="20"/>
                <w:szCs w:val="20"/>
              </w:rPr>
              <w:t xml:space="preserve"> </w:t>
            </w:r>
            <w:r w:rsidRPr="0067581F">
              <w:rPr>
                <w:rFonts w:ascii="Times New Roman" w:eastAsia="Times New Roman" w:hAnsi="Times New Roman" w:cs="Times New Roman"/>
                <w:color w:val="000000"/>
                <w:sz w:val="20"/>
                <w:szCs w:val="20"/>
              </w:rPr>
              <w:t xml:space="preserve">Права інвалідів в Україні. </w:t>
            </w:r>
            <w:r w:rsidRPr="0067581F">
              <w:rPr>
                <w:rFonts w:ascii="Times New Roman" w:eastAsia="Times New Roman" w:hAnsi="Times New Roman" w:cs="Times New Roman"/>
                <w:color w:val="000000"/>
                <w:sz w:val="20"/>
                <w:szCs w:val="20"/>
              </w:rPr>
              <w:lastRenderedPageBreak/>
              <w:t>Зб. правових документів. — К.: Сфера, 2002.</w:t>
            </w:r>
          </w:p>
        </w:tc>
        <w:tc>
          <w:tcPr>
            <w:tcW w:w="1984" w:type="dxa"/>
          </w:tcPr>
          <w:p w:rsidR="008432F4" w:rsidRPr="00712993" w:rsidRDefault="008432F4" w:rsidP="008432F4">
            <w:pPr>
              <w:jc w:val="center"/>
              <w:rPr>
                <w:rFonts w:ascii="Times New Roman" w:hAnsi="Times New Roman" w:cs="Times New Roman"/>
                <w:b/>
                <w:sz w:val="24"/>
                <w:szCs w:val="24"/>
              </w:rPr>
            </w:pPr>
          </w:p>
        </w:tc>
      </w:tr>
      <w:tr w:rsidR="00E86966" w:rsidRPr="00712993" w:rsidTr="00D32DFC">
        <w:tc>
          <w:tcPr>
            <w:tcW w:w="1479" w:type="dxa"/>
          </w:tcPr>
          <w:p w:rsidR="008432F4" w:rsidRDefault="001A1BFA" w:rsidP="008432F4">
            <w:pPr>
              <w:jc w:val="center"/>
              <w:rPr>
                <w:rFonts w:ascii="Times New Roman" w:hAnsi="Times New Roman" w:cs="Times New Roman"/>
                <w:b/>
                <w:sz w:val="24"/>
                <w:szCs w:val="24"/>
              </w:rPr>
            </w:pPr>
            <w:r>
              <w:rPr>
                <w:rFonts w:ascii="Times New Roman" w:hAnsi="Times New Roman" w:cs="Times New Roman"/>
                <w:b/>
                <w:sz w:val="24"/>
                <w:szCs w:val="24"/>
              </w:rPr>
              <w:lastRenderedPageBreak/>
              <w:t>30.03</w:t>
            </w:r>
          </w:p>
        </w:tc>
        <w:tc>
          <w:tcPr>
            <w:tcW w:w="2457" w:type="dxa"/>
          </w:tcPr>
          <w:p w:rsidR="008432F4" w:rsidRDefault="008432F4" w:rsidP="007649CF">
            <w:pPr>
              <w:jc w:val="both"/>
              <w:rPr>
                <w:rFonts w:ascii="Times New Roman" w:hAnsi="Times New Roman" w:cs="Times New Roman"/>
                <w:b/>
                <w:sz w:val="24"/>
                <w:szCs w:val="24"/>
              </w:rPr>
            </w:pPr>
          </w:p>
        </w:tc>
        <w:tc>
          <w:tcPr>
            <w:tcW w:w="2751" w:type="dxa"/>
          </w:tcPr>
          <w:p w:rsidR="00731EDF" w:rsidRPr="007649CF" w:rsidRDefault="00731EDF" w:rsidP="007649CF">
            <w:pPr>
              <w:pStyle w:val="2"/>
              <w:shd w:val="clear" w:color="auto" w:fill="FFFFFF"/>
              <w:outlineLvl w:val="1"/>
              <w:rPr>
                <w:rFonts w:ascii="Times New Roman" w:hAnsi="Times New Roman" w:cs="Times New Roman"/>
                <w:b/>
                <w:i/>
                <w:iCs/>
                <w:color w:val="000000"/>
                <w:sz w:val="20"/>
                <w:szCs w:val="20"/>
              </w:rPr>
            </w:pPr>
            <w:r w:rsidRPr="007649CF">
              <w:rPr>
                <w:rFonts w:ascii="Times New Roman" w:hAnsi="Times New Roman" w:cs="Times New Roman"/>
                <w:b/>
                <w:color w:val="auto"/>
                <w:sz w:val="20"/>
                <w:szCs w:val="20"/>
              </w:rPr>
              <w:t xml:space="preserve">Тема </w:t>
            </w:r>
            <w:r w:rsidRPr="007649CF">
              <w:rPr>
                <w:rFonts w:ascii="Times New Roman" w:hAnsi="Times New Roman" w:cs="Times New Roman"/>
                <w:b/>
                <w:sz w:val="20"/>
                <w:szCs w:val="20"/>
              </w:rPr>
              <w:t>«</w:t>
            </w:r>
            <w:r w:rsidR="007649CF" w:rsidRPr="007649CF">
              <w:rPr>
                <w:rFonts w:ascii="Times New Roman" w:hAnsi="Times New Roman" w:cs="Times New Roman"/>
                <w:b/>
                <w:i/>
                <w:iCs/>
                <w:color w:val="000000"/>
                <w:sz w:val="20"/>
                <w:szCs w:val="20"/>
              </w:rPr>
              <w:t>Дозвіллєва діяльність з особами похилого віку</w:t>
            </w:r>
            <w:r w:rsidR="007649CF">
              <w:rPr>
                <w:rFonts w:ascii="Times New Roman" w:hAnsi="Times New Roman" w:cs="Times New Roman"/>
                <w:b/>
                <w:i/>
                <w:iCs/>
                <w:color w:val="000000"/>
                <w:sz w:val="20"/>
                <w:szCs w:val="20"/>
              </w:rPr>
              <w:t xml:space="preserve"> та інвалідами</w:t>
            </w:r>
            <w:r w:rsidRPr="007649CF">
              <w:rPr>
                <w:rFonts w:ascii="Times New Roman" w:hAnsi="Times New Roman" w:cs="Times New Roman"/>
                <w:b/>
                <w:sz w:val="20"/>
                <w:szCs w:val="20"/>
              </w:rPr>
              <w:t>»</w:t>
            </w:r>
          </w:p>
          <w:p w:rsidR="00731EDF" w:rsidRDefault="00731EDF" w:rsidP="00731EDF">
            <w:pPr>
              <w:rPr>
                <w:rFonts w:ascii="Times New Roman" w:hAnsi="Times New Roman" w:cs="Times New Roman"/>
                <w:sz w:val="20"/>
                <w:szCs w:val="20"/>
              </w:rPr>
            </w:pPr>
            <w:r>
              <w:rPr>
                <w:rFonts w:ascii="Times New Roman" w:hAnsi="Times New Roman" w:cs="Times New Roman"/>
                <w:sz w:val="20"/>
                <w:szCs w:val="20"/>
              </w:rPr>
              <w:t>1.</w:t>
            </w:r>
            <w:r w:rsidRPr="00D123B8">
              <w:rPr>
                <w:rFonts w:ascii="Times New Roman" w:hAnsi="Times New Roman" w:cs="Times New Roman"/>
                <w:sz w:val="20"/>
                <w:szCs w:val="20"/>
              </w:rPr>
              <w:t>Організація дозвіллєвої активності людей похилого віку у США та країнах Європи.</w:t>
            </w:r>
          </w:p>
          <w:p w:rsidR="00731EDF" w:rsidRPr="00D123B8" w:rsidRDefault="00731EDF" w:rsidP="00731EDF">
            <w:pPr>
              <w:rPr>
                <w:rFonts w:ascii="Times New Roman" w:hAnsi="Times New Roman" w:cs="Times New Roman"/>
                <w:b/>
                <w:sz w:val="20"/>
                <w:szCs w:val="20"/>
              </w:rPr>
            </w:pPr>
            <w:r>
              <w:rPr>
                <w:rFonts w:ascii="Times New Roman" w:hAnsi="Times New Roman" w:cs="Times New Roman"/>
                <w:sz w:val="20"/>
                <w:szCs w:val="20"/>
              </w:rPr>
              <w:t>2.</w:t>
            </w:r>
            <w:r w:rsidRPr="00D123B8">
              <w:rPr>
                <w:rFonts w:ascii="Times New Roman" w:hAnsi="Times New Roman" w:cs="Times New Roman"/>
                <w:sz w:val="20"/>
                <w:szCs w:val="20"/>
              </w:rPr>
              <w:t>«Тиждень людей третього віку».</w:t>
            </w:r>
          </w:p>
          <w:p w:rsidR="00731EDF" w:rsidRPr="00D123B8" w:rsidRDefault="00731EDF" w:rsidP="00731EDF">
            <w:pPr>
              <w:rPr>
                <w:rFonts w:ascii="Times New Roman" w:hAnsi="Times New Roman" w:cs="Times New Roman"/>
                <w:b/>
                <w:sz w:val="20"/>
                <w:szCs w:val="20"/>
              </w:rPr>
            </w:pPr>
            <w:r>
              <w:rPr>
                <w:rFonts w:ascii="Times New Roman" w:hAnsi="Times New Roman" w:cs="Times New Roman"/>
                <w:sz w:val="20"/>
                <w:szCs w:val="20"/>
              </w:rPr>
              <w:t>8.</w:t>
            </w:r>
            <w:r w:rsidRPr="00D123B8">
              <w:rPr>
                <w:rFonts w:ascii="Times New Roman" w:hAnsi="Times New Roman" w:cs="Times New Roman"/>
                <w:sz w:val="20"/>
                <w:szCs w:val="20"/>
              </w:rPr>
              <w:t>«Дозвілля для всіх» - дозвілля по-американськи для людей з інвалідністю.</w:t>
            </w:r>
          </w:p>
          <w:p w:rsidR="00731EDF" w:rsidRPr="00D123B8" w:rsidRDefault="00731EDF" w:rsidP="00731EDF">
            <w:pPr>
              <w:rPr>
                <w:rFonts w:ascii="Times New Roman" w:hAnsi="Times New Roman" w:cs="Times New Roman"/>
                <w:b/>
                <w:sz w:val="20"/>
                <w:szCs w:val="20"/>
              </w:rPr>
            </w:pPr>
            <w:r>
              <w:rPr>
                <w:rFonts w:ascii="Times New Roman" w:hAnsi="Times New Roman" w:cs="Times New Roman"/>
                <w:sz w:val="20"/>
                <w:szCs w:val="20"/>
              </w:rPr>
              <w:t>9.</w:t>
            </w:r>
            <w:r w:rsidRPr="00D123B8">
              <w:rPr>
                <w:rFonts w:ascii="Times New Roman" w:hAnsi="Times New Roman" w:cs="Times New Roman"/>
                <w:sz w:val="20"/>
                <w:szCs w:val="20"/>
              </w:rPr>
              <w:t>Технології «Виховання мистецтвом» - дозвілля людей з вадами.</w:t>
            </w:r>
          </w:p>
          <w:p w:rsidR="00731EDF" w:rsidRPr="00D123B8" w:rsidRDefault="00731EDF" w:rsidP="00731EDF">
            <w:pPr>
              <w:rPr>
                <w:rFonts w:ascii="Times New Roman" w:hAnsi="Times New Roman" w:cs="Times New Roman"/>
                <w:b/>
                <w:sz w:val="20"/>
                <w:szCs w:val="20"/>
              </w:rPr>
            </w:pPr>
            <w:r>
              <w:rPr>
                <w:rFonts w:ascii="Times New Roman" w:hAnsi="Times New Roman" w:cs="Times New Roman"/>
                <w:sz w:val="20"/>
                <w:szCs w:val="20"/>
              </w:rPr>
              <w:t>10.</w:t>
            </w:r>
            <w:r w:rsidRPr="00D123B8">
              <w:rPr>
                <w:rFonts w:ascii="Times New Roman" w:hAnsi="Times New Roman" w:cs="Times New Roman"/>
                <w:sz w:val="20"/>
                <w:szCs w:val="20"/>
              </w:rPr>
              <w:t>Клуби будинки реабілітації для людей з психічними порушеннями.</w:t>
            </w:r>
          </w:p>
          <w:p w:rsidR="00731EDF" w:rsidRPr="00D123B8" w:rsidRDefault="00731EDF" w:rsidP="00731EDF">
            <w:pPr>
              <w:rPr>
                <w:rFonts w:ascii="Times New Roman" w:hAnsi="Times New Roman" w:cs="Times New Roman"/>
                <w:b/>
                <w:sz w:val="20"/>
                <w:szCs w:val="20"/>
              </w:rPr>
            </w:pPr>
          </w:p>
          <w:p w:rsidR="008432F4" w:rsidRPr="00731EDF" w:rsidRDefault="008432F4" w:rsidP="008432F4">
            <w:pPr>
              <w:jc w:val="center"/>
              <w:rPr>
                <w:rFonts w:ascii="Times New Roman" w:hAnsi="Times New Roman" w:cs="Times New Roman"/>
                <w:b/>
                <w:sz w:val="24"/>
                <w:szCs w:val="24"/>
              </w:rPr>
            </w:pPr>
          </w:p>
        </w:tc>
        <w:tc>
          <w:tcPr>
            <w:tcW w:w="1785" w:type="dxa"/>
          </w:tcPr>
          <w:p w:rsidR="008432F4" w:rsidRPr="00D4658E" w:rsidRDefault="00D4658E" w:rsidP="00D4658E">
            <w:pPr>
              <w:jc w:val="both"/>
              <w:rPr>
                <w:rFonts w:ascii="Times New Roman" w:hAnsi="Times New Roman" w:cs="Times New Roman"/>
                <w:sz w:val="20"/>
                <w:szCs w:val="20"/>
              </w:rPr>
            </w:pPr>
            <w:r w:rsidRPr="00D4658E">
              <w:rPr>
                <w:rFonts w:ascii="Times New Roman" w:hAnsi="Times New Roman" w:cs="Times New Roman"/>
                <w:sz w:val="20"/>
                <w:szCs w:val="20"/>
              </w:rPr>
              <w:t>Семінар у вигляді презентацій</w:t>
            </w:r>
          </w:p>
        </w:tc>
        <w:tc>
          <w:tcPr>
            <w:tcW w:w="1842" w:type="dxa"/>
          </w:tcPr>
          <w:p w:rsidR="008432F4" w:rsidRPr="00D4658E" w:rsidRDefault="00D4658E" w:rsidP="008432F4">
            <w:pPr>
              <w:jc w:val="center"/>
              <w:rPr>
                <w:rFonts w:ascii="Times New Roman" w:hAnsi="Times New Roman" w:cs="Times New Roman"/>
                <w:sz w:val="20"/>
                <w:szCs w:val="20"/>
              </w:rPr>
            </w:pPr>
            <w:r w:rsidRPr="00D4658E">
              <w:rPr>
                <w:rFonts w:ascii="Times New Roman" w:hAnsi="Times New Roman" w:cs="Times New Roman"/>
                <w:sz w:val="20"/>
                <w:szCs w:val="20"/>
              </w:rPr>
              <w:t>До 31.</w:t>
            </w:r>
            <w:r>
              <w:rPr>
                <w:rFonts w:ascii="Times New Roman" w:hAnsi="Times New Roman" w:cs="Times New Roman"/>
                <w:sz w:val="20"/>
                <w:szCs w:val="20"/>
              </w:rPr>
              <w:t>03</w:t>
            </w:r>
          </w:p>
        </w:tc>
        <w:tc>
          <w:tcPr>
            <w:tcW w:w="3119" w:type="dxa"/>
          </w:tcPr>
          <w:p w:rsidR="00731EDF" w:rsidRDefault="00731EDF" w:rsidP="00731EDF">
            <w:pPr>
              <w:pStyle w:val="a7"/>
              <w:shd w:val="clear" w:color="auto" w:fill="FFFFFF"/>
              <w:ind w:firstLine="450"/>
              <w:jc w:val="both"/>
              <w:rPr>
                <w:color w:val="000000"/>
                <w:sz w:val="20"/>
                <w:szCs w:val="20"/>
              </w:rPr>
            </w:pPr>
            <w:r>
              <w:rPr>
                <w:color w:val="000000"/>
                <w:sz w:val="20"/>
                <w:szCs w:val="20"/>
              </w:rPr>
              <w:t>Література:</w:t>
            </w:r>
          </w:p>
          <w:p w:rsidR="00731EDF" w:rsidRPr="00731EDF" w:rsidRDefault="00731EDF" w:rsidP="00731EDF">
            <w:pPr>
              <w:pStyle w:val="a7"/>
              <w:shd w:val="clear" w:color="auto" w:fill="FFFFFF"/>
              <w:ind w:firstLine="450"/>
              <w:jc w:val="both"/>
              <w:rPr>
                <w:color w:val="000000"/>
                <w:sz w:val="20"/>
                <w:szCs w:val="20"/>
              </w:rPr>
            </w:pPr>
            <w:r>
              <w:rPr>
                <w:color w:val="000000"/>
                <w:sz w:val="20"/>
                <w:szCs w:val="20"/>
              </w:rPr>
              <w:t>1.</w:t>
            </w:r>
            <w:r w:rsidRPr="00731EDF">
              <w:rPr>
                <w:color w:val="000000"/>
                <w:sz w:val="20"/>
                <w:szCs w:val="20"/>
              </w:rPr>
              <w:t>Cultural polisy: a preliminary study. — P., UNESKO, 1969.</w:t>
            </w:r>
          </w:p>
          <w:p w:rsidR="00731EDF" w:rsidRPr="00731EDF" w:rsidRDefault="00731EDF" w:rsidP="00731EDF">
            <w:pPr>
              <w:pStyle w:val="a7"/>
              <w:shd w:val="clear" w:color="auto" w:fill="FFFFFF"/>
              <w:ind w:firstLine="450"/>
              <w:jc w:val="both"/>
              <w:rPr>
                <w:color w:val="000000"/>
                <w:sz w:val="20"/>
                <w:szCs w:val="20"/>
              </w:rPr>
            </w:pPr>
            <w:r w:rsidRPr="00731EDF">
              <w:rPr>
                <w:color w:val="000000"/>
                <w:sz w:val="20"/>
                <w:szCs w:val="20"/>
              </w:rPr>
              <w:t>2. Girard A. Cultural Development: Experiences and Policies. P., UNESCO, 1983.</w:t>
            </w:r>
          </w:p>
          <w:p w:rsidR="00731EDF" w:rsidRPr="00731EDF" w:rsidRDefault="00731EDF" w:rsidP="00731EDF">
            <w:pPr>
              <w:pStyle w:val="a7"/>
              <w:shd w:val="clear" w:color="auto" w:fill="FFFFFF"/>
              <w:ind w:firstLine="450"/>
              <w:jc w:val="both"/>
              <w:rPr>
                <w:color w:val="000000"/>
                <w:sz w:val="20"/>
                <w:szCs w:val="20"/>
              </w:rPr>
            </w:pPr>
            <w:r w:rsidRPr="00731EDF">
              <w:rPr>
                <w:color w:val="000000"/>
                <w:sz w:val="20"/>
                <w:szCs w:val="20"/>
              </w:rPr>
              <w:t>3. Акимов Ю.Г. Канадское общество на пороге ХХІ века (по материалам частичной переписи населения) // США, Канада: экономика, политика, культура. — 2001. - № 8-9.</w:t>
            </w:r>
          </w:p>
          <w:p w:rsidR="00731EDF" w:rsidRPr="00731EDF" w:rsidRDefault="00731EDF" w:rsidP="00731EDF">
            <w:pPr>
              <w:pStyle w:val="a7"/>
              <w:shd w:val="clear" w:color="auto" w:fill="FFFFFF"/>
              <w:ind w:firstLine="450"/>
              <w:jc w:val="both"/>
              <w:rPr>
                <w:color w:val="000000"/>
                <w:sz w:val="20"/>
                <w:szCs w:val="20"/>
              </w:rPr>
            </w:pPr>
            <w:r w:rsidRPr="00731EDF">
              <w:rPr>
                <w:color w:val="000000"/>
                <w:sz w:val="20"/>
                <w:szCs w:val="20"/>
              </w:rPr>
              <w:t>4. Владимирова М.А. Влияние культурной среды на формирование национальной самобытности (на примере канадской и американской культур) // США, Канада: экономика, политика, культура. — 2001. - № 9.</w:t>
            </w:r>
          </w:p>
          <w:p w:rsidR="00731EDF" w:rsidRPr="00731EDF" w:rsidRDefault="00731EDF" w:rsidP="00731EDF">
            <w:pPr>
              <w:pStyle w:val="a7"/>
              <w:shd w:val="clear" w:color="auto" w:fill="FFFFFF"/>
              <w:ind w:firstLine="450"/>
              <w:jc w:val="both"/>
              <w:rPr>
                <w:color w:val="000000"/>
                <w:sz w:val="20"/>
                <w:szCs w:val="20"/>
              </w:rPr>
            </w:pPr>
            <w:r w:rsidRPr="00731EDF">
              <w:rPr>
                <w:color w:val="000000"/>
                <w:sz w:val="20"/>
                <w:szCs w:val="20"/>
              </w:rPr>
              <w:t>5. Востряков Л.Е. Культурная политика в современном мире (взгляд из России) // Материальная база сферы культуры: Науч.- информ. сб. — Вып.1. — М.: Изд. РГБ, 2000.</w:t>
            </w:r>
          </w:p>
          <w:p w:rsidR="00731EDF" w:rsidRPr="00731EDF" w:rsidRDefault="00731EDF" w:rsidP="00731EDF">
            <w:pPr>
              <w:pStyle w:val="a7"/>
              <w:shd w:val="clear" w:color="auto" w:fill="FFFFFF"/>
              <w:ind w:firstLine="450"/>
              <w:jc w:val="both"/>
              <w:rPr>
                <w:color w:val="000000"/>
                <w:sz w:val="20"/>
                <w:szCs w:val="20"/>
              </w:rPr>
            </w:pPr>
            <w:r w:rsidRPr="00731EDF">
              <w:rPr>
                <w:color w:val="000000"/>
                <w:sz w:val="20"/>
                <w:szCs w:val="20"/>
              </w:rPr>
              <w:t>6. Государственная поддержка искусства в структуре культурной политики США // Культура в современном мире. — 2003. — Вып. 4.</w:t>
            </w:r>
          </w:p>
          <w:p w:rsidR="00731EDF" w:rsidRPr="00731EDF" w:rsidRDefault="00731EDF" w:rsidP="00731EDF">
            <w:pPr>
              <w:pStyle w:val="a7"/>
              <w:shd w:val="clear" w:color="auto" w:fill="FFFFFF"/>
              <w:ind w:firstLine="450"/>
              <w:jc w:val="both"/>
              <w:rPr>
                <w:color w:val="000000"/>
                <w:sz w:val="20"/>
                <w:szCs w:val="20"/>
              </w:rPr>
            </w:pPr>
            <w:r w:rsidRPr="00731EDF">
              <w:rPr>
                <w:color w:val="000000"/>
                <w:sz w:val="20"/>
                <w:szCs w:val="20"/>
              </w:rPr>
              <w:lastRenderedPageBreak/>
              <w:t>7. Гриценко О.А. Культура і влада. Теорія і практика культурної політики в сучасному світі. — Київ: УЦКД, 2000.</w:t>
            </w:r>
          </w:p>
          <w:p w:rsidR="00731EDF" w:rsidRPr="00731EDF" w:rsidRDefault="00731EDF" w:rsidP="00731EDF">
            <w:pPr>
              <w:pStyle w:val="a7"/>
              <w:shd w:val="clear" w:color="auto" w:fill="FFFFFF"/>
              <w:ind w:firstLine="450"/>
              <w:jc w:val="both"/>
              <w:rPr>
                <w:color w:val="000000"/>
                <w:sz w:val="20"/>
                <w:szCs w:val="20"/>
              </w:rPr>
            </w:pPr>
            <w:r w:rsidRPr="00731EDF">
              <w:rPr>
                <w:color w:val="000000"/>
                <w:sz w:val="20"/>
                <w:szCs w:val="20"/>
              </w:rPr>
              <w:t>8. Драгичевич-Сесич М. Культурная политика: новая роль администратора и менеджера культуры — роль посредника // Материальная база сферы культуры: Науч.-информ. сб. — Вып.2. — М.: Изд. РГБ, 1999.</w:t>
            </w:r>
          </w:p>
          <w:p w:rsidR="00731EDF" w:rsidRPr="00731EDF" w:rsidRDefault="00731EDF" w:rsidP="00731EDF">
            <w:pPr>
              <w:pStyle w:val="a7"/>
              <w:shd w:val="clear" w:color="auto" w:fill="FFFFFF"/>
              <w:ind w:firstLine="450"/>
              <w:jc w:val="both"/>
              <w:rPr>
                <w:color w:val="000000"/>
                <w:sz w:val="20"/>
                <w:szCs w:val="20"/>
              </w:rPr>
            </w:pPr>
            <w:r w:rsidRPr="00731EDF">
              <w:rPr>
                <w:color w:val="000000"/>
                <w:sz w:val="20"/>
                <w:szCs w:val="20"/>
              </w:rPr>
              <w:t>9. Общественная поддержка культуры во Франции, Германии, Норвегии, Канаде // Культура в современном мире. — 2002. — Вып. 5.</w:t>
            </w:r>
          </w:p>
          <w:p w:rsidR="00731EDF" w:rsidRPr="00731EDF" w:rsidRDefault="00731EDF" w:rsidP="00731EDF">
            <w:pPr>
              <w:pStyle w:val="a7"/>
              <w:shd w:val="clear" w:color="auto" w:fill="FFFFFF"/>
              <w:ind w:firstLine="450"/>
              <w:jc w:val="both"/>
              <w:rPr>
                <w:color w:val="000000"/>
                <w:sz w:val="20"/>
                <w:szCs w:val="20"/>
              </w:rPr>
            </w:pPr>
            <w:r w:rsidRPr="00731EDF">
              <w:rPr>
                <w:color w:val="000000"/>
                <w:sz w:val="20"/>
                <w:szCs w:val="20"/>
              </w:rPr>
              <w:t>10. Соколов В.И. Глобализация и аборигенное население Канады // США, Канада: экономика, политика, культура. — 2002. - № 5.</w:t>
            </w:r>
          </w:p>
          <w:p w:rsidR="00731EDF" w:rsidRPr="00731EDF" w:rsidRDefault="00731EDF" w:rsidP="00731EDF">
            <w:pPr>
              <w:pStyle w:val="a7"/>
              <w:shd w:val="clear" w:color="auto" w:fill="FFFFFF"/>
              <w:ind w:firstLine="450"/>
              <w:jc w:val="both"/>
              <w:rPr>
                <w:color w:val="000000"/>
                <w:sz w:val="20"/>
                <w:szCs w:val="20"/>
              </w:rPr>
            </w:pPr>
            <w:r w:rsidRPr="00731EDF">
              <w:rPr>
                <w:color w:val="000000"/>
                <w:sz w:val="20"/>
                <w:szCs w:val="20"/>
              </w:rPr>
              <w:t>11. Сравнительный анализ культурной политики Соединенных Штатов и Японии // Панорама культурной жизни зарубежных стран. — 2000. — Вып. 7-8.</w:t>
            </w:r>
          </w:p>
          <w:p w:rsidR="00731EDF" w:rsidRPr="00731EDF" w:rsidRDefault="00731EDF" w:rsidP="00731EDF">
            <w:pPr>
              <w:pStyle w:val="a7"/>
              <w:shd w:val="clear" w:color="auto" w:fill="FFFFFF"/>
              <w:ind w:firstLine="450"/>
              <w:jc w:val="both"/>
              <w:rPr>
                <w:color w:val="000000"/>
                <w:sz w:val="20"/>
                <w:szCs w:val="20"/>
              </w:rPr>
            </w:pPr>
            <w:r w:rsidRPr="00731EDF">
              <w:rPr>
                <w:color w:val="000000"/>
                <w:sz w:val="20"/>
                <w:szCs w:val="20"/>
              </w:rPr>
              <w:t xml:space="preserve">12. Экономические основы культурной деятельности. Индивидуальные предпочтения и общественный интерес. В 3-х томах. Экономическая политика в сфере культуры: новый век, новый взгляд (отв.редакторы А.Я.Рубинштейн, </w:t>
            </w:r>
            <w:r w:rsidRPr="00731EDF">
              <w:rPr>
                <w:color w:val="000000"/>
                <w:sz w:val="20"/>
                <w:szCs w:val="20"/>
              </w:rPr>
              <w:lastRenderedPageBreak/>
              <w:t>Б.Ю.Сорочкин). — СПб.: Алетейа, 2002.</w:t>
            </w:r>
          </w:p>
          <w:p w:rsidR="008432F4" w:rsidRPr="00731EDF" w:rsidRDefault="008432F4" w:rsidP="00731EDF">
            <w:pPr>
              <w:jc w:val="both"/>
              <w:rPr>
                <w:rFonts w:ascii="Times New Roman" w:hAnsi="Times New Roman" w:cs="Times New Roman"/>
                <w:b/>
                <w:sz w:val="20"/>
                <w:szCs w:val="20"/>
              </w:rPr>
            </w:pPr>
          </w:p>
        </w:tc>
        <w:tc>
          <w:tcPr>
            <w:tcW w:w="1984" w:type="dxa"/>
          </w:tcPr>
          <w:p w:rsidR="008432F4" w:rsidRPr="00712993" w:rsidRDefault="008432F4" w:rsidP="008432F4">
            <w:pPr>
              <w:jc w:val="center"/>
              <w:rPr>
                <w:rFonts w:ascii="Times New Roman" w:hAnsi="Times New Roman" w:cs="Times New Roman"/>
                <w:b/>
                <w:sz w:val="24"/>
                <w:szCs w:val="24"/>
              </w:rPr>
            </w:pPr>
          </w:p>
        </w:tc>
      </w:tr>
      <w:tr w:rsidR="00E86966" w:rsidRPr="007649CF" w:rsidTr="00D32DFC">
        <w:tc>
          <w:tcPr>
            <w:tcW w:w="1479" w:type="dxa"/>
          </w:tcPr>
          <w:p w:rsidR="00D32DFC" w:rsidRPr="007649CF" w:rsidRDefault="007649CF" w:rsidP="007649CF">
            <w:pPr>
              <w:jc w:val="both"/>
              <w:rPr>
                <w:rFonts w:ascii="Times New Roman" w:hAnsi="Times New Roman" w:cs="Times New Roman"/>
                <w:b/>
                <w:sz w:val="20"/>
                <w:szCs w:val="20"/>
              </w:rPr>
            </w:pPr>
            <w:r w:rsidRPr="007649CF">
              <w:rPr>
                <w:rFonts w:ascii="Times New Roman" w:hAnsi="Times New Roman" w:cs="Times New Roman"/>
                <w:b/>
                <w:sz w:val="20"/>
                <w:szCs w:val="20"/>
              </w:rPr>
              <w:lastRenderedPageBreak/>
              <w:t>30.03.</w:t>
            </w:r>
          </w:p>
        </w:tc>
        <w:tc>
          <w:tcPr>
            <w:tcW w:w="2457" w:type="dxa"/>
          </w:tcPr>
          <w:p w:rsidR="00D32DFC" w:rsidRPr="007649CF" w:rsidRDefault="00D32DFC" w:rsidP="007649CF">
            <w:pPr>
              <w:jc w:val="both"/>
              <w:rPr>
                <w:rFonts w:ascii="Times New Roman" w:hAnsi="Times New Roman" w:cs="Times New Roman"/>
                <w:b/>
                <w:sz w:val="20"/>
                <w:szCs w:val="20"/>
              </w:rPr>
            </w:pPr>
          </w:p>
        </w:tc>
        <w:tc>
          <w:tcPr>
            <w:tcW w:w="2751" w:type="dxa"/>
          </w:tcPr>
          <w:p w:rsidR="007649CF" w:rsidRPr="007649CF" w:rsidRDefault="007649CF" w:rsidP="007649CF">
            <w:pPr>
              <w:pStyle w:val="2"/>
              <w:shd w:val="clear" w:color="auto" w:fill="FFFFFF"/>
              <w:jc w:val="both"/>
              <w:outlineLvl w:val="1"/>
              <w:rPr>
                <w:rFonts w:ascii="Times New Roman" w:hAnsi="Times New Roman" w:cs="Times New Roman"/>
                <w:b/>
                <w:i/>
                <w:iCs/>
                <w:color w:val="auto"/>
                <w:sz w:val="20"/>
                <w:szCs w:val="20"/>
              </w:rPr>
            </w:pPr>
            <w:r w:rsidRPr="007649CF">
              <w:rPr>
                <w:rFonts w:ascii="Times New Roman" w:hAnsi="Times New Roman" w:cs="Times New Roman"/>
                <w:b/>
                <w:i/>
                <w:color w:val="auto"/>
                <w:sz w:val="20"/>
                <w:szCs w:val="20"/>
                <w:lang w:val="ru-RU"/>
              </w:rPr>
              <w:t>Тема «</w:t>
            </w:r>
            <w:r w:rsidRPr="007649CF">
              <w:rPr>
                <w:rFonts w:ascii="Times New Roman" w:hAnsi="Times New Roman" w:cs="Times New Roman"/>
                <w:b/>
                <w:i/>
                <w:iCs/>
                <w:color w:val="auto"/>
                <w:sz w:val="20"/>
                <w:szCs w:val="20"/>
              </w:rPr>
              <w:t>Дозвіллєва робота з сім’ями»</w:t>
            </w:r>
          </w:p>
          <w:p w:rsidR="007649CF" w:rsidRPr="007649CF" w:rsidRDefault="007649CF" w:rsidP="007649CF">
            <w:pPr>
              <w:jc w:val="both"/>
              <w:rPr>
                <w:rFonts w:ascii="Times New Roman" w:hAnsi="Times New Roman" w:cs="Times New Roman"/>
                <w:b/>
                <w:sz w:val="20"/>
                <w:szCs w:val="20"/>
              </w:rPr>
            </w:pPr>
            <w:r w:rsidRPr="007649CF">
              <w:rPr>
                <w:rFonts w:ascii="Times New Roman" w:hAnsi="Times New Roman" w:cs="Times New Roman"/>
                <w:sz w:val="20"/>
                <w:szCs w:val="20"/>
              </w:rPr>
              <w:t>1. Сімейне дозвілля по-американськи</w:t>
            </w:r>
          </w:p>
          <w:p w:rsidR="007649CF" w:rsidRPr="007649CF" w:rsidRDefault="007649CF" w:rsidP="007649CF">
            <w:pPr>
              <w:jc w:val="both"/>
              <w:rPr>
                <w:rFonts w:ascii="Times New Roman" w:hAnsi="Times New Roman" w:cs="Times New Roman"/>
                <w:sz w:val="20"/>
                <w:szCs w:val="20"/>
              </w:rPr>
            </w:pPr>
            <w:r w:rsidRPr="007649CF">
              <w:rPr>
                <w:rFonts w:ascii="Times New Roman" w:hAnsi="Times New Roman" w:cs="Times New Roman"/>
                <w:sz w:val="20"/>
                <w:szCs w:val="20"/>
              </w:rPr>
              <w:t>12Сімейні дозвіллєві центри Німеччини («Сиар ковзанка», «Центр-О»).</w:t>
            </w:r>
          </w:p>
          <w:p w:rsidR="007649CF" w:rsidRPr="007649CF" w:rsidRDefault="007649CF" w:rsidP="007649CF">
            <w:pPr>
              <w:jc w:val="both"/>
              <w:rPr>
                <w:rFonts w:ascii="Times New Roman" w:hAnsi="Times New Roman" w:cs="Times New Roman"/>
                <w:sz w:val="20"/>
                <w:szCs w:val="20"/>
              </w:rPr>
            </w:pPr>
            <w:r w:rsidRPr="007649CF">
              <w:rPr>
                <w:rFonts w:ascii="Times New Roman" w:hAnsi="Times New Roman" w:cs="Times New Roman"/>
                <w:sz w:val="20"/>
                <w:szCs w:val="20"/>
              </w:rPr>
              <w:t>3. Сімейне дозвілля у Франції.</w:t>
            </w:r>
          </w:p>
          <w:p w:rsidR="007649CF" w:rsidRPr="007649CF" w:rsidRDefault="007649CF" w:rsidP="007649CF">
            <w:pPr>
              <w:jc w:val="both"/>
              <w:rPr>
                <w:rFonts w:ascii="Times New Roman" w:hAnsi="Times New Roman" w:cs="Times New Roman"/>
                <w:sz w:val="20"/>
                <w:szCs w:val="20"/>
              </w:rPr>
            </w:pPr>
            <w:r w:rsidRPr="007649CF">
              <w:rPr>
                <w:rFonts w:ascii="Times New Roman" w:hAnsi="Times New Roman" w:cs="Times New Roman"/>
                <w:sz w:val="20"/>
                <w:szCs w:val="20"/>
              </w:rPr>
              <w:t>4. Сімейне дозвілля у Японії.</w:t>
            </w:r>
          </w:p>
          <w:p w:rsidR="007649CF" w:rsidRPr="007649CF" w:rsidRDefault="007649CF" w:rsidP="007649CF">
            <w:pPr>
              <w:jc w:val="both"/>
              <w:rPr>
                <w:rFonts w:ascii="Times New Roman" w:hAnsi="Times New Roman" w:cs="Times New Roman"/>
                <w:sz w:val="20"/>
                <w:szCs w:val="20"/>
              </w:rPr>
            </w:pPr>
            <w:r w:rsidRPr="007649CF">
              <w:rPr>
                <w:rFonts w:ascii="Times New Roman" w:hAnsi="Times New Roman" w:cs="Times New Roman"/>
                <w:sz w:val="20"/>
                <w:szCs w:val="20"/>
              </w:rPr>
              <w:t>5. Сімейне дозвілля в Україні.</w:t>
            </w:r>
          </w:p>
          <w:p w:rsidR="007649CF" w:rsidRPr="007649CF" w:rsidRDefault="007649CF" w:rsidP="007649CF">
            <w:pPr>
              <w:jc w:val="both"/>
              <w:rPr>
                <w:rFonts w:ascii="Times New Roman" w:hAnsi="Times New Roman" w:cs="Times New Roman"/>
                <w:sz w:val="20"/>
                <w:szCs w:val="20"/>
              </w:rPr>
            </w:pPr>
            <w:r w:rsidRPr="007649CF">
              <w:rPr>
                <w:rFonts w:ascii="Times New Roman" w:hAnsi="Times New Roman" w:cs="Times New Roman"/>
                <w:sz w:val="20"/>
                <w:szCs w:val="20"/>
              </w:rPr>
              <w:t>6. Сімене дозвілля у Канаді.</w:t>
            </w:r>
          </w:p>
          <w:p w:rsidR="007649CF" w:rsidRPr="007649CF" w:rsidRDefault="007649CF" w:rsidP="007649CF">
            <w:pPr>
              <w:jc w:val="both"/>
              <w:rPr>
                <w:rFonts w:ascii="Times New Roman" w:hAnsi="Times New Roman" w:cs="Times New Roman"/>
                <w:b/>
                <w:sz w:val="20"/>
                <w:szCs w:val="20"/>
              </w:rPr>
            </w:pPr>
          </w:p>
          <w:p w:rsidR="007649CF" w:rsidRPr="007649CF" w:rsidRDefault="007649CF" w:rsidP="007649CF">
            <w:pPr>
              <w:pStyle w:val="a5"/>
              <w:spacing w:line="240" w:lineRule="auto"/>
              <w:jc w:val="both"/>
              <w:rPr>
                <w:rFonts w:ascii="Times New Roman" w:hAnsi="Times New Roman" w:cs="Times New Roman"/>
                <w:sz w:val="20"/>
                <w:szCs w:val="20"/>
              </w:rPr>
            </w:pPr>
          </w:p>
          <w:p w:rsidR="007649CF" w:rsidRPr="007649CF" w:rsidRDefault="007649CF" w:rsidP="007649CF">
            <w:pPr>
              <w:jc w:val="both"/>
              <w:rPr>
                <w:rFonts w:ascii="Times New Roman" w:hAnsi="Times New Roman" w:cs="Times New Roman"/>
                <w:sz w:val="20"/>
                <w:szCs w:val="20"/>
              </w:rPr>
            </w:pPr>
          </w:p>
          <w:p w:rsidR="00D32DFC" w:rsidRPr="007649CF" w:rsidRDefault="00D32DFC" w:rsidP="007649CF">
            <w:pPr>
              <w:jc w:val="both"/>
              <w:rPr>
                <w:rFonts w:ascii="Times New Roman" w:hAnsi="Times New Roman" w:cs="Times New Roman"/>
                <w:b/>
                <w:sz w:val="20"/>
                <w:szCs w:val="20"/>
                <w:lang w:val="ru-RU"/>
              </w:rPr>
            </w:pPr>
          </w:p>
        </w:tc>
        <w:tc>
          <w:tcPr>
            <w:tcW w:w="1785" w:type="dxa"/>
          </w:tcPr>
          <w:p w:rsidR="00D32DFC" w:rsidRPr="00D4658E" w:rsidRDefault="00D4658E" w:rsidP="007649CF">
            <w:pPr>
              <w:jc w:val="both"/>
              <w:rPr>
                <w:rFonts w:ascii="Times New Roman" w:hAnsi="Times New Roman" w:cs="Times New Roman"/>
                <w:sz w:val="20"/>
                <w:szCs w:val="20"/>
              </w:rPr>
            </w:pPr>
            <w:r w:rsidRPr="00D4658E">
              <w:rPr>
                <w:rFonts w:ascii="Times New Roman" w:hAnsi="Times New Roman" w:cs="Times New Roman"/>
                <w:sz w:val="20"/>
                <w:szCs w:val="20"/>
              </w:rPr>
              <w:t>Підготувати сценарій проведення сімейного свята (на вибір студента з поданих тем)</w:t>
            </w:r>
          </w:p>
        </w:tc>
        <w:tc>
          <w:tcPr>
            <w:tcW w:w="1842" w:type="dxa"/>
          </w:tcPr>
          <w:p w:rsidR="00D32DFC" w:rsidRPr="00D4658E" w:rsidRDefault="00D4658E" w:rsidP="007649CF">
            <w:pPr>
              <w:jc w:val="both"/>
              <w:rPr>
                <w:rFonts w:ascii="Times New Roman" w:hAnsi="Times New Roman" w:cs="Times New Roman"/>
                <w:sz w:val="20"/>
                <w:szCs w:val="20"/>
              </w:rPr>
            </w:pPr>
            <w:r w:rsidRPr="00D4658E">
              <w:rPr>
                <w:rFonts w:ascii="Times New Roman" w:hAnsi="Times New Roman" w:cs="Times New Roman"/>
                <w:sz w:val="20"/>
                <w:szCs w:val="20"/>
              </w:rPr>
              <w:t>До 31.03</w:t>
            </w:r>
          </w:p>
        </w:tc>
        <w:tc>
          <w:tcPr>
            <w:tcW w:w="3119" w:type="dxa"/>
          </w:tcPr>
          <w:p w:rsidR="00B0706D" w:rsidRDefault="00B0706D" w:rsidP="00B0706D">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Література:</w:t>
            </w:r>
          </w:p>
          <w:p w:rsidR="007649CF" w:rsidRPr="00B0706D" w:rsidRDefault="007649CF" w:rsidP="00B0706D">
            <w:pPr>
              <w:pStyle w:val="a5"/>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B0706D">
              <w:rPr>
                <w:rFonts w:ascii="Times New Roman" w:eastAsia="Times New Roman" w:hAnsi="Times New Roman" w:cs="Times New Roman"/>
                <w:color w:val="000000"/>
                <w:sz w:val="20"/>
                <w:szCs w:val="20"/>
              </w:rPr>
              <w:t>McLoyd V.C. Socioeconomic disadvantage and child development // American Psychologist. — 1998. - № 53.</w:t>
            </w:r>
          </w:p>
          <w:p w:rsidR="007649CF" w:rsidRPr="007649CF" w:rsidRDefault="007649CF" w:rsidP="007649CF">
            <w:pPr>
              <w:numPr>
                <w:ilvl w:val="0"/>
                <w:numId w:val="8"/>
              </w:num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sidRPr="007649CF">
              <w:rPr>
                <w:rFonts w:ascii="Times New Roman" w:eastAsia="Times New Roman" w:hAnsi="Times New Roman" w:cs="Times New Roman"/>
                <w:color w:val="000000"/>
                <w:sz w:val="20"/>
                <w:szCs w:val="20"/>
              </w:rPr>
              <w:t>Youniss J., Yates M. Community Service and Social Responsibility in Youth. — Chicago: University ofChicago Press, 1997.</w:t>
            </w:r>
          </w:p>
          <w:p w:rsidR="007649CF" w:rsidRPr="007649CF" w:rsidRDefault="007649CF" w:rsidP="007649CF">
            <w:pPr>
              <w:numPr>
                <w:ilvl w:val="0"/>
                <w:numId w:val="8"/>
              </w:num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sidRPr="007649CF">
              <w:rPr>
                <w:rFonts w:ascii="Times New Roman" w:eastAsia="Times New Roman" w:hAnsi="Times New Roman" w:cs="Times New Roman"/>
                <w:color w:val="000000"/>
                <w:sz w:val="20"/>
                <w:szCs w:val="20"/>
              </w:rPr>
              <w:t>Белова И.Н. Детская преступность в странах Європьі // Культура в современном мире: опыт, проблемы, решения. Науч.- информ. сб. 1998. Вып. 6.</w:t>
            </w:r>
          </w:p>
          <w:p w:rsidR="007649CF" w:rsidRPr="007649CF" w:rsidRDefault="007649CF" w:rsidP="007649CF">
            <w:pPr>
              <w:numPr>
                <w:ilvl w:val="0"/>
                <w:numId w:val="8"/>
              </w:num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sidRPr="007649CF">
              <w:rPr>
                <w:rFonts w:ascii="Times New Roman" w:eastAsia="Times New Roman" w:hAnsi="Times New Roman" w:cs="Times New Roman"/>
                <w:color w:val="000000"/>
                <w:sz w:val="20"/>
                <w:szCs w:val="20"/>
              </w:rPr>
              <w:t>Возжаева Ф.С. Реализция комплексных реабилитационных программ для детей-инвалидов // Социс. — 2000. - № 6.</w:t>
            </w:r>
          </w:p>
          <w:p w:rsidR="007649CF" w:rsidRPr="007649CF" w:rsidRDefault="007649CF" w:rsidP="007649CF">
            <w:pPr>
              <w:numPr>
                <w:ilvl w:val="0"/>
                <w:numId w:val="8"/>
              </w:num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sidRPr="007649CF">
              <w:rPr>
                <w:rFonts w:ascii="Times New Roman" w:eastAsia="Times New Roman" w:hAnsi="Times New Roman" w:cs="Times New Roman"/>
                <w:color w:val="000000"/>
                <w:sz w:val="20"/>
                <w:szCs w:val="20"/>
              </w:rPr>
              <w:t>Гаранин Н.И., Булыгина И.И. Менеджмент туристской и гостиничной анимации. — Учебное пособие. — М.: Советский спорт, 2003.</w:t>
            </w:r>
          </w:p>
          <w:p w:rsidR="007649CF" w:rsidRPr="007649CF" w:rsidRDefault="007649CF" w:rsidP="007649CF">
            <w:pPr>
              <w:numPr>
                <w:ilvl w:val="0"/>
                <w:numId w:val="8"/>
              </w:num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sidRPr="007649CF">
              <w:rPr>
                <w:rFonts w:ascii="Times New Roman" w:eastAsia="Times New Roman" w:hAnsi="Times New Roman" w:cs="Times New Roman"/>
                <w:color w:val="000000"/>
                <w:sz w:val="20"/>
                <w:szCs w:val="20"/>
              </w:rPr>
              <w:t>Кравченко Р. Соціальна робота з розумово відсталими людьми: навч. посібник. — К., 2001.</w:t>
            </w:r>
          </w:p>
          <w:p w:rsidR="007649CF" w:rsidRPr="007649CF" w:rsidRDefault="007649CF" w:rsidP="007649CF">
            <w:pPr>
              <w:numPr>
                <w:ilvl w:val="0"/>
                <w:numId w:val="8"/>
              </w:num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sidRPr="007649CF">
              <w:rPr>
                <w:rFonts w:ascii="Times New Roman" w:eastAsia="Times New Roman" w:hAnsi="Times New Roman" w:cs="Times New Roman"/>
                <w:color w:val="000000"/>
                <w:sz w:val="20"/>
                <w:szCs w:val="20"/>
              </w:rPr>
              <w:t>Культура и досуг в семьях с детьми-инвалидами: Сб.ст. — М.: МГУКИ, 2001.</w:t>
            </w:r>
          </w:p>
          <w:p w:rsidR="007649CF" w:rsidRPr="007649CF" w:rsidRDefault="007649CF" w:rsidP="007649CF">
            <w:pPr>
              <w:numPr>
                <w:ilvl w:val="0"/>
                <w:numId w:val="8"/>
              </w:num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sidRPr="007649CF">
              <w:rPr>
                <w:rFonts w:ascii="Times New Roman" w:eastAsia="Times New Roman" w:hAnsi="Times New Roman" w:cs="Times New Roman"/>
                <w:color w:val="000000"/>
                <w:sz w:val="20"/>
                <w:szCs w:val="20"/>
              </w:rPr>
              <w:t xml:space="preserve">Проблемы семьи и профессиональной </w:t>
            </w:r>
            <w:r w:rsidRPr="007649CF">
              <w:rPr>
                <w:rFonts w:ascii="Times New Roman" w:eastAsia="Times New Roman" w:hAnsi="Times New Roman" w:cs="Times New Roman"/>
                <w:color w:val="000000"/>
                <w:sz w:val="20"/>
                <w:szCs w:val="20"/>
              </w:rPr>
              <w:lastRenderedPageBreak/>
              <w:t>деятельности на Западе // Культура в современном мире: опыт, проблемы, решения. Науч.-информ. сб. — М., 2001. — Вып. 6.</w:t>
            </w:r>
          </w:p>
          <w:p w:rsidR="007649CF" w:rsidRPr="007649CF" w:rsidRDefault="007649CF" w:rsidP="007649CF">
            <w:pPr>
              <w:numPr>
                <w:ilvl w:val="0"/>
                <w:numId w:val="8"/>
              </w:num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sidRPr="007649CF">
              <w:rPr>
                <w:rFonts w:ascii="Times New Roman" w:eastAsia="Times New Roman" w:hAnsi="Times New Roman" w:cs="Times New Roman"/>
                <w:color w:val="000000"/>
                <w:sz w:val="20"/>
                <w:szCs w:val="20"/>
              </w:rPr>
              <w:t>Смирнова Е.Р. Когда в семье ребенок-инвалид // Социс. - 1997. - № 1.</w:t>
            </w:r>
          </w:p>
          <w:p w:rsidR="007649CF" w:rsidRPr="007649CF" w:rsidRDefault="007649CF" w:rsidP="007649CF">
            <w:pPr>
              <w:numPr>
                <w:ilvl w:val="0"/>
                <w:numId w:val="8"/>
              </w:num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sidRPr="007649CF">
              <w:rPr>
                <w:rFonts w:ascii="Times New Roman" w:eastAsia="Times New Roman" w:hAnsi="Times New Roman" w:cs="Times New Roman"/>
                <w:color w:val="000000"/>
                <w:sz w:val="20"/>
                <w:szCs w:val="20"/>
              </w:rPr>
              <w:t>Социальная работа: теория и практика: Учеб. пособие / Отв. ред. д.и.н., проф. Е.И.Холостова, д.и.н., проф.А.С.Сорвина. - М.: ИНФРА-М, 2001.</w:t>
            </w:r>
          </w:p>
          <w:p w:rsidR="00D32DFC" w:rsidRPr="007649CF" w:rsidRDefault="00D32DFC" w:rsidP="007649CF">
            <w:pPr>
              <w:jc w:val="both"/>
              <w:rPr>
                <w:rFonts w:ascii="Times New Roman" w:hAnsi="Times New Roman" w:cs="Times New Roman"/>
                <w:b/>
                <w:sz w:val="20"/>
                <w:szCs w:val="20"/>
              </w:rPr>
            </w:pPr>
          </w:p>
        </w:tc>
        <w:tc>
          <w:tcPr>
            <w:tcW w:w="1984" w:type="dxa"/>
          </w:tcPr>
          <w:p w:rsidR="00D32DFC" w:rsidRPr="007649CF" w:rsidRDefault="00D32DFC" w:rsidP="007649CF">
            <w:pPr>
              <w:jc w:val="both"/>
              <w:rPr>
                <w:rFonts w:ascii="Times New Roman" w:hAnsi="Times New Roman" w:cs="Times New Roman"/>
                <w:b/>
                <w:sz w:val="20"/>
                <w:szCs w:val="20"/>
              </w:rPr>
            </w:pPr>
          </w:p>
        </w:tc>
      </w:tr>
      <w:tr w:rsidR="00E86966" w:rsidRPr="007649CF" w:rsidTr="00D32DFC">
        <w:tc>
          <w:tcPr>
            <w:tcW w:w="1479" w:type="dxa"/>
          </w:tcPr>
          <w:p w:rsidR="00D32DFC" w:rsidRPr="007649CF" w:rsidRDefault="00C44622" w:rsidP="007649CF">
            <w:pPr>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31.03. </w:t>
            </w:r>
          </w:p>
        </w:tc>
        <w:tc>
          <w:tcPr>
            <w:tcW w:w="2457" w:type="dxa"/>
          </w:tcPr>
          <w:p w:rsidR="00A239F7" w:rsidRDefault="00A239F7" w:rsidP="00A239F7">
            <w:pPr>
              <w:jc w:val="both"/>
              <w:rPr>
                <w:rFonts w:ascii="Times New Roman" w:hAnsi="Times New Roman" w:cs="Times New Roman"/>
                <w:b/>
                <w:sz w:val="24"/>
                <w:szCs w:val="24"/>
              </w:rPr>
            </w:pPr>
            <w:r>
              <w:rPr>
                <w:rFonts w:ascii="Times New Roman" w:hAnsi="Times New Roman" w:cs="Times New Roman"/>
                <w:b/>
                <w:sz w:val="24"/>
                <w:szCs w:val="24"/>
              </w:rPr>
              <w:t>Управління дозвіллєвою сферою</w:t>
            </w:r>
          </w:p>
          <w:p w:rsidR="00A239F7" w:rsidRPr="007649CF" w:rsidRDefault="00A239F7" w:rsidP="00A239F7">
            <w:pPr>
              <w:jc w:val="both"/>
              <w:rPr>
                <w:rFonts w:ascii="Times New Roman" w:hAnsi="Times New Roman" w:cs="Times New Roman"/>
                <w:sz w:val="20"/>
                <w:szCs w:val="20"/>
              </w:rPr>
            </w:pPr>
            <w:r>
              <w:rPr>
                <w:rFonts w:ascii="Times New Roman" w:hAnsi="Times New Roman" w:cs="Times New Roman"/>
                <w:sz w:val="24"/>
                <w:szCs w:val="24"/>
              </w:rPr>
              <w:t>1.</w:t>
            </w:r>
            <w:r w:rsidRPr="007649CF">
              <w:rPr>
                <w:rFonts w:ascii="Times New Roman" w:hAnsi="Times New Roman" w:cs="Times New Roman"/>
                <w:sz w:val="20"/>
                <w:szCs w:val="20"/>
              </w:rPr>
              <w:t>Дозвілля в контексті культурної політики.</w:t>
            </w:r>
          </w:p>
          <w:p w:rsidR="00A239F7" w:rsidRDefault="00A239F7" w:rsidP="00A239F7">
            <w:pPr>
              <w:jc w:val="both"/>
              <w:rPr>
                <w:rFonts w:ascii="Times New Roman" w:hAnsi="Times New Roman" w:cs="Times New Roman"/>
                <w:sz w:val="20"/>
                <w:szCs w:val="20"/>
              </w:rPr>
            </w:pPr>
            <w:r>
              <w:rPr>
                <w:rFonts w:ascii="Times New Roman" w:hAnsi="Times New Roman" w:cs="Times New Roman"/>
                <w:sz w:val="24"/>
                <w:szCs w:val="24"/>
              </w:rPr>
              <w:t>2.</w:t>
            </w:r>
            <w:r>
              <w:rPr>
                <w:rFonts w:ascii="Times New Roman" w:hAnsi="Times New Roman" w:cs="Times New Roman"/>
                <w:sz w:val="20"/>
                <w:szCs w:val="20"/>
              </w:rPr>
              <w:t>Державний сектор управління дозвіллєвою сферою</w:t>
            </w:r>
          </w:p>
          <w:p w:rsidR="00D32DFC" w:rsidRPr="007649CF" w:rsidRDefault="00D32DFC" w:rsidP="00A239F7">
            <w:pPr>
              <w:pStyle w:val="2"/>
              <w:shd w:val="clear" w:color="auto" w:fill="FFFFFF"/>
              <w:outlineLvl w:val="1"/>
              <w:rPr>
                <w:rFonts w:ascii="Times New Roman" w:hAnsi="Times New Roman" w:cs="Times New Roman"/>
                <w:b/>
                <w:sz w:val="20"/>
                <w:szCs w:val="20"/>
              </w:rPr>
            </w:pPr>
          </w:p>
        </w:tc>
        <w:tc>
          <w:tcPr>
            <w:tcW w:w="2751" w:type="dxa"/>
          </w:tcPr>
          <w:p w:rsidR="00D32DFC" w:rsidRPr="007649CF" w:rsidRDefault="00D32DFC" w:rsidP="007649CF">
            <w:pPr>
              <w:jc w:val="both"/>
              <w:rPr>
                <w:rFonts w:ascii="Times New Roman" w:hAnsi="Times New Roman" w:cs="Times New Roman"/>
                <w:b/>
                <w:sz w:val="20"/>
                <w:szCs w:val="20"/>
                <w:lang w:val="ru-RU"/>
              </w:rPr>
            </w:pPr>
          </w:p>
        </w:tc>
        <w:tc>
          <w:tcPr>
            <w:tcW w:w="1785" w:type="dxa"/>
          </w:tcPr>
          <w:p w:rsidR="00D32DFC" w:rsidRPr="007649CF" w:rsidRDefault="000E7F18" w:rsidP="007649CF">
            <w:pPr>
              <w:jc w:val="both"/>
              <w:rPr>
                <w:rFonts w:ascii="Times New Roman" w:hAnsi="Times New Roman" w:cs="Times New Roman"/>
                <w:b/>
                <w:sz w:val="20"/>
                <w:szCs w:val="20"/>
              </w:rPr>
            </w:pPr>
            <w:r>
              <w:rPr>
                <w:rFonts w:ascii="Times New Roman" w:hAnsi="Times New Roman" w:cs="Times New Roman"/>
                <w:b/>
                <w:sz w:val="20"/>
                <w:szCs w:val="20"/>
              </w:rPr>
              <w:t>Підготувати конспект</w:t>
            </w:r>
          </w:p>
        </w:tc>
        <w:tc>
          <w:tcPr>
            <w:tcW w:w="1842" w:type="dxa"/>
          </w:tcPr>
          <w:p w:rsidR="00D32DFC" w:rsidRPr="000E7F18" w:rsidRDefault="000E7F18" w:rsidP="007649CF">
            <w:pPr>
              <w:jc w:val="both"/>
              <w:rPr>
                <w:rFonts w:ascii="Times New Roman" w:hAnsi="Times New Roman" w:cs="Times New Roman"/>
                <w:sz w:val="20"/>
                <w:szCs w:val="20"/>
              </w:rPr>
            </w:pPr>
            <w:r w:rsidRPr="000E7F18">
              <w:rPr>
                <w:rFonts w:ascii="Times New Roman" w:hAnsi="Times New Roman" w:cs="Times New Roman"/>
                <w:sz w:val="20"/>
                <w:szCs w:val="20"/>
              </w:rPr>
              <w:t>До 3.04</w:t>
            </w:r>
          </w:p>
        </w:tc>
        <w:tc>
          <w:tcPr>
            <w:tcW w:w="3119" w:type="dxa"/>
          </w:tcPr>
          <w:p w:rsidR="000E7F18" w:rsidRPr="000E7F18" w:rsidRDefault="000E7F18" w:rsidP="000E7F18">
            <w:pPr>
              <w:shd w:val="clear" w:color="auto" w:fill="FFFFFF"/>
              <w:spacing w:before="100" w:beforeAutospacing="1" w:after="100" w:afterAutospacing="1"/>
              <w:ind w:firstLine="450"/>
              <w:jc w:val="both"/>
              <w:rPr>
                <w:rFonts w:ascii="Times New Roman" w:eastAsia="Times New Roman" w:hAnsi="Times New Roman" w:cs="Times New Roman"/>
                <w:color w:val="000000"/>
                <w:sz w:val="20"/>
                <w:szCs w:val="20"/>
              </w:rPr>
            </w:pPr>
            <w:r w:rsidRPr="000E7F18">
              <w:rPr>
                <w:rFonts w:ascii="Times New Roman" w:eastAsia="Times New Roman" w:hAnsi="Times New Roman" w:cs="Times New Roman"/>
                <w:color w:val="000000"/>
                <w:sz w:val="20"/>
                <w:szCs w:val="20"/>
              </w:rPr>
              <w:t>Література</w:t>
            </w:r>
            <w:r>
              <w:rPr>
                <w:rFonts w:ascii="Times New Roman" w:eastAsia="Times New Roman" w:hAnsi="Times New Roman" w:cs="Times New Roman"/>
                <w:color w:val="000000"/>
                <w:sz w:val="20"/>
                <w:szCs w:val="20"/>
              </w:rPr>
              <w:t>:</w:t>
            </w:r>
          </w:p>
          <w:p w:rsidR="000E7F18" w:rsidRPr="000E7F18" w:rsidRDefault="000E7F18" w:rsidP="000E7F18">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sidRPr="000E7F18">
              <w:rPr>
                <w:rFonts w:ascii="Times New Roman" w:eastAsia="Times New Roman" w:hAnsi="Times New Roman" w:cs="Times New Roman"/>
                <w:color w:val="000000"/>
                <w:sz w:val="20"/>
                <w:szCs w:val="20"/>
              </w:rPr>
              <w:t>1.Cultural polisy: a preliminary study. — P., UNESKO, 1969.</w:t>
            </w:r>
          </w:p>
          <w:p w:rsidR="000E7F18" w:rsidRPr="000E7F18" w:rsidRDefault="000E7F18" w:rsidP="000E7F18">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sidRPr="000E7F18">
              <w:rPr>
                <w:rFonts w:ascii="Times New Roman" w:eastAsia="Times New Roman" w:hAnsi="Times New Roman" w:cs="Times New Roman"/>
                <w:color w:val="000000"/>
                <w:sz w:val="20"/>
                <w:szCs w:val="20"/>
              </w:rPr>
              <w:t>2. Girard A. Cultural Development: Experiences and Policies. P., UNESCO, 1983.</w:t>
            </w:r>
          </w:p>
          <w:p w:rsidR="000E7F18" w:rsidRPr="000E7F18" w:rsidRDefault="000E7F18" w:rsidP="000E7F18">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sidRPr="000E7F18">
              <w:rPr>
                <w:rFonts w:ascii="Times New Roman" w:eastAsia="Times New Roman" w:hAnsi="Times New Roman" w:cs="Times New Roman"/>
                <w:color w:val="000000"/>
                <w:sz w:val="20"/>
                <w:szCs w:val="20"/>
              </w:rPr>
              <w:t>3. Акимов Ю.Г. Канадское общество на пороге ХХІ века (по материалам частичной переписи населения) // США, Канада: экономика, политика, культура. — 2001. - № 8-9.</w:t>
            </w:r>
          </w:p>
          <w:p w:rsidR="000E7F18" w:rsidRPr="000E7F18" w:rsidRDefault="000E7F18" w:rsidP="000E7F18">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sidRPr="000E7F18">
              <w:rPr>
                <w:rFonts w:ascii="Times New Roman" w:eastAsia="Times New Roman" w:hAnsi="Times New Roman" w:cs="Times New Roman"/>
                <w:color w:val="000000"/>
                <w:sz w:val="20"/>
                <w:szCs w:val="20"/>
              </w:rPr>
              <w:t>4. Владимирова М.А. Влияние культурной среды на формирование национальной самобытности (на примере канадской и американской культур) // США, Канада: экономика, политика, культура. — 2001. - № 9.</w:t>
            </w:r>
          </w:p>
          <w:p w:rsidR="000E7F18" w:rsidRPr="000E7F18" w:rsidRDefault="000E7F18" w:rsidP="000E7F18">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sidRPr="000E7F18">
              <w:rPr>
                <w:rFonts w:ascii="Times New Roman" w:eastAsia="Times New Roman" w:hAnsi="Times New Roman" w:cs="Times New Roman"/>
                <w:color w:val="000000"/>
                <w:sz w:val="20"/>
                <w:szCs w:val="20"/>
              </w:rPr>
              <w:t xml:space="preserve">5. Востряков Л.Е. Культурная политика в современном мире </w:t>
            </w:r>
            <w:r w:rsidRPr="000E7F18">
              <w:rPr>
                <w:rFonts w:ascii="Times New Roman" w:eastAsia="Times New Roman" w:hAnsi="Times New Roman" w:cs="Times New Roman"/>
                <w:color w:val="000000"/>
                <w:sz w:val="20"/>
                <w:szCs w:val="20"/>
              </w:rPr>
              <w:lastRenderedPageBreak/>
              <w:t>(взгляд из России) // Материальная база сферы культуры: Науч.- информ. сб. — Вып.1. — М.: Изд. РГБ, 2000.</w:t>
            </w:r>
          </w:p>
          <w:p w:rsidR="000E7F18" w:rsidRPr="000E7F18" w:rsidRDefault="000E7F18" w:rsidP="000E7F18">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sidRPr="000E7F18">
              <w:rPr>
                <w:rFonts w:ascii="Times New Roman" w:eastAsia="Times New Roman" w:hAnsi="Times New Roman" w:cs="Times New Roman"/>
                <w:color w:val="000000"/>
                <w:sz w:val="20"/>
                <w:szCs w:val="20"/>
              </w:rPr>
              <w:t>6. Государственная поддержка искусства в структуре культурной политики США // Культура в современном мире. — 2003. — Вып. 4.</w:t>
            </w:r>
          </w:p>
          <w:p w:rsidR="000E7F18" w:rsidRPr="000E7F18" w:rsidRDefault="000E7F18" w:rsidP="000E7F18">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sidRPr="000E7F18">
              <w:rPr>
                <w:rFonts w:ascii="Times New Roman" w:eastAsia="Times New Roman" w:hAnsi="Times New Roman" w:cs="Times New Roman"/>
                <w:color w:val="000000"/>
                <w:sz w:val="20"/>
                <w:szCs w:val="20"/>
              </w:rPr>
              <w:t>7. Гриценко О.А. Культура і влада. Теорія і практика культурної політики в сучасному світі. — Київ: УЦКД, 2000.</w:t>
            </w:r>
          </w:p>
          <w:p w:rsidR="000E7F18" w:rsidRPr="000E7F18" w:rsidRDefault="000E7F18" w:rsidP="000E7F18">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sidRPr="000E7F18">
              <w:rPr>
                <w:rFonts w:ascii="Times New Roman" w:eastAsia="Times New Roman" w:hAnsi="Times New Roman" w:cs="Times New Roman"/>
                <w:color w:val="000000"/>
                <w:sz w:val="20"/>
                <w:szCs w:val="20"/>
              </w:rPr>
              <w:t>8. Драгичевич-Сесич М. Культурная политика: новая роль администратора и менеджера культуры — роль посредника // Материальная база сферы культуры: Науч.-информ. сб. — Вып.2. — М.: Изд. РГБ, 1999.</w:t>
            </w:r>
          </w:p>
          <w:p w:rsidR="000E7F18" w:rsidRPr="000E7F18" w:rsidRDefault="000E7F18" w:rsidP="000E7F18">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sidRPr="000E7F18">
              <w:rPr>
                <w:rFonts w:ascii="Times New Roman" w:eastAsia="Times New Roman" w:hAnsi="Times New Roman" w:cs="Times New Roman"/>
                <w:color w:val="000000"/>
                <w:sz w:val="20"/>
                <w:szCs w:val="20"/>
              </w:rPr>
              <w:t>9. Общественная поддержка культуры во Франции, Германии, Норвегии, Канаде // Культура в современном мире. — 2002. — Вып. 5.</w:t>
            </w:r>
          </w:p>
          <w:p w:rsidR="000E7F18" w:rsidRPr="000E7F18" w:rsidRDefault="000E7F18" w:rsidP="000E7F18">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sidRPr="000E7F18">
              <w:rPr>
                <w:rFonts w:ascii="Times New Roman" w:eastAsia="Times New Roman" w:hAnsi="Times New Roman" w:cs="Times New Roman"/>
                <w:color w:val="000000"/>
                <w:sz w:val="20"/>
                <w:szCs w:val="20"/>
              </w:rPr>
              <w:t>10. Соколов В.И. Глобализация и аборигенное население Канады // США, Канада: экономика, политика, культура. — 2002. - № 5.</w:t>
            </w:r>
          </w:p>
          <w:p w:rsidR="00D32DFC" w:rsidRPr="000E7F18" w:rsidRDefault="000E7F18" w:rsidP="000E7F18">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sidRPr="000E7F18">
              <w:rPr>
                <w:rFonts w:ascii="Times New Roman" w:eastAsia="Times New Roman" w:hAnsi="Times New Roman" w:cs="Times New Roman"/>
                <w:color w:val="000000"/>
                <w:sz w:val="20"/>
                <w:szCs w:val="20"/>
              </w:rPr>
              <w:t xml:space="preserve">11. Сравнительный анализ культурной политики Соединенных Штатов и Японии // Панорама культурной жизни зарубежных стран. — 2000. — </w:t>
            </w:r>
            <w:r w:rsidRPr="000E7F18">
              <w:rPr>
                <w:rFonts w:ascii="Times New Roman" w:eastAsia="Times New Roman" w:hAnsi="Times New Roman" w:cs="Times New Roman"/>
                <w:color w:val="000000"/>
                <w:sz w:val="20"/>
                <w:szCs w:val="20"/>
              </w:rPr>
              <w:lastRenderedPageBreak/>
              <w:t>Вып. 7-8.</w:t>
            </w:r>
          </w:p>
        </w:tc>
        <w:tc>
          <w:tcPr>
            <w:tcW w:w="1984" w:type="dxa"/>
          </w:tcPr>
          <w:p w:rsidR="00D32DFC" w:rsidRPr="007649CF" w:rsidRDefault="00D32DFC" w:rsidP="007649CF">
            <w:pPr>
              <w:jc w:val="both"/>
              <w:rPr>
                <w:rFonts w:ascii="Times New Roman" w:hAnsi="Times New Roman" w:cs="Times New Roman"/>
                <w:b/>
                <w:sz w:val="20"/>
                <w:szCs w:val="20"/>
              </w:rPr>
            </w:pPr>
          </w:p>
        </w:tc>
      </w:tr>
      <w:tr w:rsidR="00E86966" w:rsidRPr="007649CF" w:rsidTr="00D32DFC">
        <w:tc>
          <w:tcPr>
            <w:tcW w:w="1479" w:type="dxa"/>
          </w:tcPr>
          <w:p w:rsidR="00C44622" w:rsidRDefault="00C44622" w:rsidP="007649CF">
            <w:pPr>
              <w:jc w:val="both"/>
              <w:rPr>
                <w:rFonts w:ascii="Times New Roman" w:hAnsi="Times New Roman" w:cs="Times New Roman"/>
                <w:b/>
                <w:sz w:val="20"/>
                <w:szCs w:val="20"/>
              </w:rPr>
            </w:pPr>
            <w:r>
              <w:rPr>
                <w:rFonts w:ascii="Times New Roman" w:hAnsi="Times New Roman" w:cs="Times New Roman"/>
                <w:b/>
                <w:sz w:val="20"/>
                <w:szCs w:val="20"/>
              </w:rPr>
              <w:lastRenderedPageBreak/>
              <w:t>31.03.</w:t>
            </w:r>
          </w:p>
        </w:tc>
        <w:tc>
          <w:tcPr>
            <w:tcW w:w="2457" w:type="dxa"/>
          </w:tcPr>
          <w:p w:rsidR="00C44622" w:rsidRDefault="00B0706D" w:rsidP="007649CF">
            <w:pPr>
              <w:jc w:val="both"/>
              <w:rPr>
                <w:rFonts w:ascii="Times New Roman" w:hAnsi="Times New Roman" w:cs="Times New Roman"/>
                <w:b/>
                <w:sz w:val="20"/>
                <w:szCs w:val="20"/>
              </w:rPr>
            </w:pPr>
            <w:r>
              <w:rPr>
                <w:rFonts w:ascii="Times New Roman" w:hAnsi="Times New Roman" w:cs="Times New Roman"/>
                <w:b/>
                <w:sz w:val="20"/>
                <w:szCs w:val="20"/>
              </w:rPr>
              <w:t>Особливості розвитку індустрії дозвілля</w:t>
            </w:r>
          </w:p>
          <w:p w:rsidR="00B0706D" w:rsidRPr="00B0706D" w:rsidRDefault="00B0706D" w:rsidP="00B0706D">
            <w:pPr>
              <w:jc w:val="both"/>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1.</w:t>
            </w:r>
            <w:r w:rsidRPr="00B0706D">
              <w:rPr>
                <w:rFonts w:ascii="Times New Roman" w:hAnsi="Times New Roman" w:cs="Times New Roman"/>
                <w:color w:val="000000"/>
                <w:sz w:val="21"/>
                <w:szCs w:val="21"/>
                <w:shd w:val="clear" w:color="auto" w:fill="FFFFFF"/>
              </w:rPr>
              <w:t>“Бізнес-комерція-культура”.</w:t>
            </w:r>
          </w:p>
          <w:p w:rsidR="00B0706D" w:rsidRPr="00B0706D" w:rsidRDefault="00B0706D" w:rsidP="00B0706D">
            <w:pPr>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2.</w:t>
            </w:r>
            <w:r w:rsidRPr="00B0706D">
              <w:rPr>
                <w:rFonts w:ascii="Times New Roman" w:hAnsi="Times New Roman" w:cs="Times New Roman"/>
                <w:color w:val="000000"/>
                <w:sz w:val="20"/>
                <w:szCs w:val="20"/>
                <w:shd w:val="clear" w:color="auto" w:fill="FFFFFF"/>
              </w:rPr>
              <w:t>“Відпочинку в кредит”</w:t>
            </w:r>
          </w:p>
        </w:tc>
        <w:tc>
          <w:tcPr>
            <w:tcW w:w="2751" w:type="dxa"/>
          </w:tcPr>
          <w:p w:rsidR="00C44622" w:rsidRPr="007649CF" w:rsidRDefault="00C44622" w:rsidP="007649CF">
            <w:pPr>
              <w:jc w:val="both"/>
              <w:rPr>
                <w:rFonts w:ascii="Times New Roman" w:hAnsi="Times New Roman" w:cs="Times New Roman"/>
                <w:b/>
                <w:sz w:val="20"/>
                <w:szCs w:val="20"/>
                <w:lang w:val="ru-RU"/>
              </w:rPr>
            </w:pPr>
          </w:p>
        </w:tc>
        <w:tc>
          <w:tcPr>
            <w:tcW w:w="1785" w:type="dxa"/>
          </w:tcPr>
          <w:p w:rsidR="00C44622" w:rsidRPr="007649CF" w:rsidRDefault="00C44622" w:rsidP="007649CF">
            <w:pPr>
              <w:jc w:val="both"/>
              <w:rPr>
                <w:rFonts w:ascii="Times New Roman" w:hAnsi="Times New Roman" w:cs="Times New Roman"/>
                <w:b/>
                <w:sz w:val="20"/>
                <w:szCs w:val="20"/>
              </w:rPr>
            </w:pPr>
          </w:p>
        </w:tc>
        <w:tc>
          <w:tcPr>
            <w:tcW w:w="1842" w:type="dxa"/>
          </w:tcPr>
          <w:p w:rsidR="00C44622" w:rsidRPr="007649CF" w:rsidRDefault="00C44622" w:rsidP="007649CF">
            <w:pPr>
              <w:jc w:val="both"/>
              <w:rPr>
                <w:rFonts w:ascii="Times New Roman" w:hAnsi="Times New Roman" w:cs="Times New Roman"/>
                <w:b/>
                <w:sz w:val="20"/>
                <w:szCs w:val="20"/>
              </w:rPr>
            </w:pPr>
          </w:p>
        </w:tc>
        <w:tc>
          <w:tcPr>
            <w:tcW w:w="3119" w:type="dxa"/>
          </w:tcPr>
          <w:p w:rsidR="00C44622" w:rsidRPr="000E7F18" w:rsidRDefault="000E7F18" w:rsidP="007649CF">
            <w:pPr>
              <w:jc w:val="both"/>
              <w:rPr>
                <w:rFonts w:ascii="Times New Roman" w:hAnsi="Times New Roman" w:cs="Times New Roman"/>
                <w:sz w:val="20"/>
                <w:szCs w:val="20"/>
              </w:rPr>
            </w:pPr>
            <w:r w:rsidRPr="000E7F18">
              <w:rPr>
                <w:rFonts w:ascii="Times New Roman" w:hAnsi="Times New Roman" w:cs="Times New Roman"/>
                <w:sz w:val="20"/>
                <w:szCs w:val="20"/>
              </w:rPr>
              <w:t>Література:</w:t>
            </w:r>
          </w:p>
          <w:p w:rsidR="000E7F18" w:rsidRPr="000E7F18" w:rsidRDefault="000E7F18" w:rsidP="000E7F18">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E7F18">
              <w:rPr>
                <w:rFonts w:ascii="Times New Roman" w:eastAsia="Times New Roman" w:hAnsi="Times New Roman" w:cs="Times New Roman"/>
                <w:color w:val="000000"/>
                <w:sz w:val="20"/>
                <w:szCs w:val="20"/>
              </w:rPr>
              <w:t>Гриценко О.А. Культура і влада. Теорія і практика культурної політики в сучасному світі. — Київ: УЦКД, 2000.</w:t>
            </w:r>
          </w:p>
          <w:p w:rsidR="000E7F18" w:rsidRPr="000E7F18" w:rsidRDefault="000E7F18" w:rsidP="000E7F18">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0E7F18">
              <w:rPr>
                <w:rFonts w:ascii="Times New Roman" w:eastAsia="Times New Roman" w:hAnsi="Times New Roman" w:cs="Times New Roman"/>
                <w:color w:val="000000"/>
                <w:sz w:val="20"/>
                <w:szCs w:val="20"/>
              </w:rPr>
              <w:t>Киселева Т.Г. Теория досуга за рубежом. — М., 1992.</w:t>
            </w:r>
          </w:p>
          <w:p w:rsidR="000E7F18" w:rsidRPr="000E7F18" w:rsidRDefault="000E7F18" w:rsidP="000E7F18">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Pr="000E7F18">
              <w:rPr>
                <w:rFonts w:ascii="Times New Roman" w:eastAsia="Times New Roman" w:hAnsi="Times New Roman" w:cs="Times New Roman"/>
                <w:color w:val="000000"/>
                <w:sz w:val="20"/>
                <w:szCs w:val="20"/>
              </w:rPr>
              <w:t>Культура и бизнес // Япония сегодня. — 1997. - № 5.</w:t>
            </w:r>
          </w:p>
          <w:p w:rsidR="000E7F18" w:rsidRPr="000E7F18" w:rsidRDefault="000E7F18" w:rsidP="000E7F18">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0E7F18">
              <w:rPr>
                <w:rFonts w:ascii="Times New Roman" w:eastAsia="Times New Roman" w:hAnsi="Times New Roman" w:cs="Times New Roman"/>
                <w:color w:val="000000"/>
                <w:sz w:val="20"/>
                <w:szCs w:val="20"/>
              </w:rPr>
              <w:t>Лоренц У. Социальная работа в изменяющейся Европе. — Амстердам. - Киев: Ассоциация психиатров Украины, 1997.</w:t>
            </w:r>
          </w:p>
          <w:p w:rsidR="000E7F18" w:rsidRPr="000E7F18" w:rsidRDefault="000E7F18" w:rsidP="000E7F18">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0E7F18">
              <w:rPr>
                <w:rFonts w:ascii="Times New Roman" w:eastAsia="Times New Roman" w:hAnsi="Times New Roman" w:cs="Times New Roman"/>
                <w:color w:val="000000"/>
                <w:sz w:val="20"/>
                <w:szCs w:val="20"/>
              </w:rPr>
              <w:t>Мельникова Э. Подросток, реклама и «коммерческий досуг» // Правозащитник. — М., 1998. - № 2.</w:t>
            </w:r>
          </w:p>
          <w:p w:rsidR="000E7F18" w:rsidRPr="000E7F18" w:rsidRDefault="000E7F18" w:rsidP="000E7F18">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0E7F18">
              <w:rPr>
                <w:rFonts w:ascii="Times New Roman" w:eastAsia="Times New Roman" w:hAnsi="Times New Roman" w:cs="Times New Roman"/>
                <w:color w:val="000000"/>
                <w:sz w:val="20"/>
                <w:szCs w:val="20"/>
              </w:rPr>
              <w:t>Новикова И.А. Организация досуга подрастающего поколения в США: Традиции и современность. Учебное пособие.— СПб., 1991.</w:t>
            </w:r>
          </w:p>
          <w:p w:rsidR="000E7F18" w:rsidRPr="00F20F61" w:rsidRDefault="00F20F61" w:rsidP="00F20F61">
            <w:pPr>
              <w:shd w:val="clear" w:color="auto" w:fill="FFFFFF"/>
              <w:spacing w:before="100" w:beforeAutospacing="1" w:after="100" w:afterAutospacing="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0E7F18" w:rsidRPr="000E7F18">
              <w:rPr>
                <w:rFonts w:ascii="Times New Roman" w:eastAsia="Times New Roman" w:hAnsi="Times New Roman" w:cs="Times New Roman"/>
                <w:color w:val="000000"/>
                <w:sz w:val="20"/>
                <w:szCs w:val="20"/>
              </w:rPr>
              <w:t>Терехова О.В. Индустрия досуга в США. — М.: Наука, 1983.</w:t>
            </w:r>
          </w:p>
        </w:tc>
        <w:tc>
          <w:tcPr>
            <w:tcW w:w="1984" w:type="dxa"/>
          </w:tcPr>
          <w:p w:rsidR="00C44622" w:rsidRPr="007649CF" w:rsidRDefault="00C44622" w:rsidP="007649CF">
            <w:pPr>
              <w:jc w:val="both"/>
              <w:rPr>
                <w:rFonts w:ascii="Times New Roman" w:hAnsi="Times New Roman" w:cs="Times New Roman"/>
                <w:b/>
                <w:sz w:val="20"/>
                <w:szCs w:val="20"/>
              </w:rPr>
            </w:pPr>
          </w:p>
        </w:tc>
      </w:tr>
    </w:tbl>
    <w:p w:rsidR="00E13668" w:rsidRPr="007649CF" w:rsidRDefault="008432F4" w:rsidP="007649CF">
      <w:pPr>
        <w:spacing w:line="240" w:lineRule="auto"/>
        <w:jc w:val="both"/>
        <w:rPr>
          <w:rFonts w:ascii="Times New Roman" w:hAnsi="Times New Roman" w:cs="Times New Roman"/>
          <w:sz w:val="20"/>
          <w:szCs w:val="20"/>
        </w:rPr>
      </w:pPr>
      <w:r w:rsidRPr="007649CF">
        <w:rPr>
          <w:rFonts w:ascii="Times New Roman" w:hAnsi="Times New Roman" w:cs="Times New Roman"/>
          <w:sz w:val="20"/>
          <w:szCs w:val="20"/>
        </w:rPr>
        <w:br w:type="textWrapping" w:clear="all"/>
      </w:r>
    </w:p>
    <w:p w:rsidR="00E13668" w:rsidRDefault="00712993" w:rsidP="00E13668">
      <w:pPr>
        <w:jc w:val="center"/>
      </w:pPr>
      <w:r>
        <w:rPr>
          <w:rFonts w:ascii="Times New Roman" w:hAnsi="Times New Roman" w:cs="Times New Roman"/>
        </w:rPr>
        <w:t>Викладач  _______________</w:t>
      </w:r>
      <w:r w:rsidR="00613B83">
        <w:rPr>
          <w:rFonts w:ascii="Times New Roman" w:hAnsi="Times New Roman" w:cs="Times New Roman"/>
        </w:rPr>
        <w:t>Данилиха Н.Р.</w:t>
      </w:r>
      <w:r>
        <w:rPr>
          <w:rFonts w:ascii="Times New Roman" w:hAnsi="Times New Roman" w:cs="Times New Roman"/>
        </w:rPr>
        <w:t xml:space="preserve">                                                                                        </w:t>
      </w:r>
      <w:r w:rsidRPr="00712993">
        <w:rPr>
          <w:rFonts w:ascii="Times New Roman" w:hAnsi="Times New Roman" w:cs="Times New Roman"/>
        </w:rPr>
        <w:t>Завідувач кафедри</w:t>
      </w:r>
      <w:r w:rsidR="00613B83">
        <w:rPr>
          <w:rFonts w:ascii="Times New Roman" w:hAnsi="Times New Roman" w:cs="Times New Roman"/>
        </w:rPr>
        <w:t xml:space="preserve">    ___________Козаренко О.В.</w:t>
      </w:r>
    </w:p>
    <w:sectPr w:rsidR="00E13668" w:rsidSect="00712993">
      <w:pgSz w:w="16838" w:h="11906" w:orient="landscape"/>
      <w:pgMar w:top="709"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gistralc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6107"/>
    <w:multiLevelType w:val="multilevel"/>
    <w:tmpl w:val="3EE649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CD95F14"/>
    <w:multiLevelType w:val="multilevel"/>
    <w:tmpl w:val="BB84509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9F3602"/>
    <w:multiLevelType w:val="multilevel"/>
    <w:tmpl w:val="3EE649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3D1307F"/>
    <w:multiLevelType w:val="multilevel"/>
    <w:tmpl w:val="9CBEC6A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C74516"/>
    <w:multiLevelType w:val="hybridMultilevel"/>
    <w:tmpl w:val="8AFECB7E"/>
    <w:lvl w:ilvl="0" w:tplc="2AD0F210">
      <w:start w:val="1"/>
      <w:numFmt w:val="decimal"/>
      <w:lvlText w:val="%1."/>
      <w:lvlJc w:val="left"/>
      <w:pPr>
        <w:ind w:left="720" w:hanging="360"/>
      </w:pPr>
      <w:rPr>
        <w:rFonts w:ascii="Times New Roman" w:eastAsiaTheme="minorEastAsia"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5E30B62"/>
    <w:multiLevelType w:val="hybridMultilevel"/>
    <w:tmpl w:val="3ABA60C6"/>
    <w:lvl w:ilvl="0" w:tplc="0422000F">
      <w:start w:val="1"/>
      <w:numFmt w:val="decimal"/>
      <w:lvlText w:val="%1."/>
      <w:lvlJc w:val="left"/>
      <w:pPr>
        <w:ind w:left="720" w:hanging="360"/>
      </w:pPr>
      <w:rPr>
        <w:rFonts w:hint="default"/>
        <w:color w:val="auto"/>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7E920A2"/>
    <w:multiLevelType w:val="hybridMultilevel"/>
    <w:tmpl w:val="465A3EA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3CEF61FE"/>
    <w:multiLevelType w:val="hybridMultilevel"/>
    <w:tmpl w:val="B30A324E"/>
    <w:lvl w:ilvl="0" w:tplc="EBDE545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3EE221A1"/>
    <w:multiLevelType w:val="multilevel"/>
    <w:tmpl w:val="8DAED896"/>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4626681C"/>
    <w:multiLevelType w:val="hybridMultilevel"/>
    <w:tmpl w:val="3B28CD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62E2287"/>
    <w:multiLevelType w:val="hybridMultilevel"/>
    <w:tmpl w:val="B84CAB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73215F5"/>
    <w:multiLevelType w:val="multilevel"/>
    <w:tmpl w:val="474CABE8"/>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524020"/>
    <w:multiLevelType w:val="hybridMultilevel"/>
    <w:tmpl w:val="D0B8DA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BFC1494"/>
    <w:multiLevelType w:val="hybridMultilevel"/>
    <w:tmpl w:val="EADA2F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A6C6F68"/>
    <w:multiLevelType w:val="multilevel"/>
    <w:tmpl w:val="3EE64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AC69A7"/>
    <w:multiLevelType w:val="multilevel"/>
    <w:tmpl w:val="3EE64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DC17D7"/>
    <w:multiLevelType w:val="hybridMultilevel"/>
    <w:tmpl w:val="C2BE8C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2"/>
  </w:num>
  <w:num w:numId="5">
    <w:abstractNumId w:val="4"/>
  </w:num>
  <w:num w:numId="6">
    <w:abstractNumId w:val="1"/>
  </w:num>
  <w:num w:numId="7">
    <w:abstractNumId w:val="10"/>
  </w:num>
  <w:num w:numId="8">
    <w:abstractNumId w:val="8"/>
  </w:num>
  <w:num w:numId="9">
    <w:abstractNumId w:val="7"/>
  </w:num>
  <w:num w:numId="10">
    <w:abstractNumId w:val="16"/>
  </w:num>
  <w:num w:numId="11">
    <w:abstractNumId w:val="13"/>
  </w:num>
  <w:num w:numId="12">
    <w:abstractNumId w:val="2"/>
  </w:num>
  <w:num w:numId="13">
    <w:abstractNumId w:val="9"/>
  </w:num>
  <w:num w:numId="14">
    <w:abstractNumId w:val="0"/>
  </w:num>
  <w:num w:numId="15">
    <w:abstractNumId w:val="14"/>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68"/>
    <w:rsid w:val="000328CB"/>
    <w:rsid w:val="00034028"/>
    <w:rsid w:val="00047507"/>
    <w:rsid w:val="00047BF6"/>
    <w:rsid w:val="00080F01"/>
    <w:rsid w:val="000A3B89"/>
    <w:rsid w:val="000C3F8E"/>
    <w:rsid w:val="000E6BB3"/>
    <w:rsid w:val="000E7F18"/>
    <w:rsid w:val="001227C0"/>
    <w:rsid w:val="00124320"/>
    <w:rsid w:val="00153DA5"/>
    <w:rsid w:val="00157047"/>
    <w:rsid w:val="0018418E"/>
    <w:rsid w:val="001A1BFA"/>
    <w:rsid w:val="00211164"/>
    <w:rsid w:val="00227D56"/>
    <w:rsid w:val="00232C44"/>
    <w:rsid w:val="00294F89"/>
    <w:rsid w:val="00297FB2"/>
    <w:rsid w:val="00304567"/>
    <w:rsid w:val="00306776"/>
    <w:rsid w:val="00356918"/>
    <w:rsid w:val="003E4A05"/>
    <w:rsid w:val="003F714C"/>
    <w:rsid w:val="00426A0F"/>
    <w:rsid w:val="0043246C"/>
    <w:rsid w:val="004361A5"/>
    <w:rsid w:val="00456989"/>
    <w:rsid w:val="004E7A9B"/>
    <w:rsid w:val="00523D40"/>
    <w:rsid w:val="00557BE2"/>
    <w:rsid w:val="005D0741"/>
    <w:rsid w:val="00613B83"/>
    <w:rsid w:val="00647D99"/>
    <w:rsid w:val="0067581F"/>
    <w:rsid w:val="006C4423"/>
    <w:rsid w:val="00712993"/>
    <w:rsid w:val="00727F4F"/>
    <w:rsid w:val="00731EDF"/>
    <w:rsid w:val="007649CF"/>
    <w:rsid w:val="007D2B83"/>
    <w:rsid w:val="007E5F6C"/>
    <w:rsid w:val="008432F4"/>
    <w:rsid w:val="00844EA1"/>
    <w:rsid w:val="00876837"/>
    <w:rsid w:val="00890887"/>
    <w:rsid w:val="008A23E2"/>
    <w:rsid w:val="008D7976"/>
    <w:rsid w:val="008D7EAF"/>
    <w:rsid w:val="00970887"/>
    <w:rsid w:val="00995EF0"/>
    <w:rsid w:val="009A3F14"/>
    <w:rsid w:val="009B6798"/>
    <w:rsid w:val="00A239F7"/>
    <w:rsid w:val="00A61CB7"/>
    <w:rsid w:val="00A81A0F"/>
    <w:rsid w:val="00A85206"/>
    <w:rsid w:val="00AE018F"/>
    <w:rsid w:val="00B0706D"/>
    <w:rsid w:val="00B41F5C"/>
    <w:rsid w:val="00B46040"/>
    <w:rsid w:val="00B85905"/>
    <w:rsid w:val="00BA481A"/>
    <w:rsid w:val="00BB20D9"/>
    <w:rsid w:val="00BB3AF1"/>
    <w:rsid w:val="00BF44C7"/>
    <w:rsid w:val="00C24651"/>
    <w:rsid w:val="00C44622"/>
    <w:rsid w:val="00C57831"/>
    <w:rsid w:val="00C750EE"/>
    <w:rsid w:val="00CC0803"/>
    <w:rsid w:val="00D06659"/>
    <w:rsid w:val="00D123B8"/>
    <w:rsid w:val="00D22DB0"/>
    <w:rsid w:val="00D32DFC"/>
    <w:rsid w:val="00D4658E"/>
    <w:rsid w:val="00D57906"/>
    <w:rsid w:val="00D720DE"/>
    <w:rsid w:val="00E000A0"/>
    <w:rsid w:val="00E13668"/>
    <w:rsid w:val="00E57A58"/>
    <w:rsid w:val="00E8371C"/>
    <w:rsid w:val="00E86966"/>
    <w:rsid w:val="00EA0709"/>
    <w:rsid w:val="00F20F61"/>
    <w:rsid w:val="00F7415D"/>
    <w:rsid w:val="00FF6D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31E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B859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6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18418E"/>
    <w:rPr>
      <w:color w:val="0000FF" w:themeColor="hyperlink"/>
      <w:u w:val="single"/>
    </w:rPr>
  </w:style>
  <w:style w:type="paragraph" w:styleId="a5">
    <w:name w:val="List Paragraph"/>
    <w:basedOn w:val="a"/>
    <w:uiPriority w:val="34"/>
    <w:qFormat/>
    <w:rsid w:val="008432F4"/>
    <w:pPr>
      <w:spacing w:after="160" w:line="259" w:lineRule="auto"/>
      <w:ind w:left="720"/>
      <w:contextualSpacing/>
    </w:pPr>
    <w:rPr>
      <w:rFonts w:eastAsiaTheme="minorHAnsi"/>
      <w:lang w:eastAsia="en-US"/>
    </w:rPr>
  </w:style>
  <w:style w:type="character" w:customStyle="1" w:styleId="40">
    <w:name w:val="Заголовок 4 Знак"/>
    <w:basedOn w:val="a0"/>
    <w:link w:val="4"/>
    <w:uiPriority w:val="9"/>
    <w:rsid w:val="00B85905"/>
    <w:rPr>
      <w:rFonts w:ascii="Times New Roman" w:eastAsia="Times New Roman" w:hAnsi="Times New Roman" w:cs="Times New Roman"/>
      <w:b/>
      <w:bCs/>
      <w:sz w:val="24"/>
      <w:szCs w:val="24"/>
    </w:rPr>
  </w:style>
  <w:style w:type="character" w:styleId="a6">
    <w:name w:val="Strong"/>
    <w:basedOn w:val="a0"/>
    <w:uiPriority w:val="22"/>
    <w:qFormat/>
    <w:rsid w:val="00B85905"/>
    <w:rPr>
      <w:b/>
      <w:bCs/>
    </w:rPr>
  </w:style>
  <w:style w:type="paragraph" w:styleId="a7">
    <w:name w:val="Normal (Web)"/>
    <w:basedOn w:val="a"/>
    <w:uiPriority w:val="99"/>
    <w:semiHidden/>
    <w:unhideWhenUsed/>
    <w:rsid w:val="00731E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31ED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31E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B859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6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18418E"/>
    <w:rPr>
      <w:color w:val="0000FF" w:themeColor="hyperlink"/>
      <w:u w:val="single"/>
    </w:rPr>
  </w:style>
  <w:style w:type="paragraph" w:styleId="a5">
    <w:name w:val="List Paragraph"/>
    <w:basedOn w:val="a"/>
    <w:uiPriority w:val="34"/>
    <w:qFormat/>
    <w:rsid w:val="008432F4"/>
    <w:pPr>
      <w:spacing w:after="160" w:line="259" w:lineRule="auto"/>
      <w:ind w:left="720"/>
      <w:contextualSpacing/>
    </w:pPr>
    <w:rPr>
      <w:rFonts w:eastAsiaTheme="minorHAnsi"/>
      <w:lang w:eastAsia="en-US"/>
    </w:rPr>
  </w:style>
  <w:style w:type="character" w:customStyle="1" w:styleId="40">
    <w:name w:val="Заголовок 4 Знак"/>
    <w:basedOn w:val="a0"/>
    <w:link w:val="4"/>
    <w:uiPriority w:val="9"/>
    <w:rsid w:val="00B85905"/>
    <w:rPr>
      <w:rFonts w:ascii="Times New Roman" w:eastAsia="Times New Roman" w:hAnsi="Times New Roman" w:cs="Times New Roman"/>
      <w:b/>
      <w:bCs/>
      <w:sz w:val="24"/>
      <w:szCs w:val="24"/>
    </w:rPr>
  </w:style>
  <w:style w:type="character" w:styleId="a6">
    <w:name w:val="Strong"/>
    <w:basedOn w:val="a0"/>
    <w:uiPriority w:val="22"/>
    <w:qFormat/>
    <w:rsid w:val="00B85905"/>
    <w:rPr>
      <w:b/>
      <w:bCs/>
    </w:rPr>
  </w:style>
  <w:style w:type="paragraph" w:styleId="a7">
    <w:name w:val="Normal (Web)"/>
    <w:basedOn w:val="a"/>
    <w:uiPriority w:val="99"/>
    <w:semiHidden/>
    <w:unhideWhenUsed/>
    <w:rsid w:val="00731E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31ED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116">
      <w:bodyDiv w:val="1"/>
      <w:marLeft w:val="0"/>
      <w:marRight w:val="0"/>
      <w:marTop w:val="0"/>
      <w:marBottom w:val="0"/>
      <w:divBdr>
        <w:top w:val="none" w:sz="0" w:space="0" w:color="auto"/>
        <w:left w:val="none" w:sz="0" w:space="0" w:color="auto"/>
        <w:bottom w:val="none" w:sz="0" w:space="0" w:color="auto"/>
        <w:right w:val="none" w:sz="0" w:space="0" w:color="auto"/>
      </w:divBdr>
    </w:div>
    <w:div w:id="106702138">
      <w:bodyDiv w:val="1"/>
      <w:marLeft w:val="0"/>
      <w:marRight w:val="0"/>
      <w:marTop w:val="0"/>
      <w:marBottom w:val="0"/>
      <w:divBdr>
        <w:top w:val="none" w:sz="0" w:space="0" w:color="auto"/>
        <w:left w:val="none" w:sz="0" w:space="0" w:color="auto"/>
        <w:bottom w:val="none" w:sz="0" w:space="0" w:color="auto"/>
        <w:right w:val="none" w:sz="0" w:space="0" w:color="auto"/>
      </w:divBdr>
    </w:div>
    <w:div w:id="175656847">
      <w:bodyDiv w:val="1"/>
      <w:marLeft w:val="0"/>
      <w:marRight w:val="0"/>
      <w:marTop w:val="0"/>
      <w:marBottom w:val="0"/>
      <w:divBdr>
        <w:top w:val="none" w:sz="0" w:space="0" w:color="auto"/>
        <w:left w:val="none" w:sz="0" w:space="0" w:color="auto"/>
        <w:bottom w:val="none" w:sz="0" w:space="0" w:color="auto"/>
        <w:right w:val="none" w:sz="0" w:space="0" w:color="auto"/>
      </w:divBdr>
    </w:div>
    <w:div w:id="508831531">
      <w:bodyDiv w:val="1"/>
      <w:marLeft w:val="0"/>
      <w:marRight w:val="0"/>
      <w:marTop w:val="0"/>
      <w:marBottom w:val="0"/>
      <w:divBdr>
        <w:top w:val="none" w:sz="0" w:space="0" w:color="auto"/>
        <w:left w:val="none" w:sz="0" w:space="0" w:color="auto"/>
        <w:bottom w:val="none" w:sz="0" w:space="0" w:color="auto"/>
        <w:right w:val="none" w:sz="0" w:space="0" w:color="auto"/>
      </w:divBdr>
    </w:div>
    <w:div w:id="749813666">
      <w:bodyDiv w:val="1"/>
      <w:marLeft w:val="0"/>
      <w:marRight w:val="0"/>
      <w:marTop w:val="0"/>
      <w:marBottom w:val="0"/>
      <w:divBdr>
        <w:top w:val="none" w:sz="0" w:space="0" w:color="auto"/>
        <w:left w:val="none" w:sz="0" w:space="0" w:color="auto"/>
        <w:bottom w:val="none" w:sz="0" w:space="0" w:color="auto"/>
        <w:right w:val="none" w:sz="0" w:space="0" w:color="auto"/>
      </w:divBdr>
    </w:div>
    <w:div w:id="918514135">
      <w:bodyDiv w:val="1"/>
      <w:marLeft w:val="0"/>
      <w:marRight w:val="0"/>
      <w:marTop w:val="0"/>
      <w:marBottom w:val="0"/>
      <w:divBdr>
        <w:top w:val="none" w:sz="0" w:space="0" w:color="auto"/>
        <w:left w:val="none" w:sz="0" w:space="0" w:color="auto"/>
        <w:bottom w:val="none" w:sz="0" w:space="0" w:color="auto"/>
        <w:right w:val="none" w:sz="0" w:space="0" w:color="auto"/>
      </w:divBdr>
    </w:div>
    <w:div w:id="969818746">
      <w:bodyDiv w:val="1"/>
      <w:marLeft w:val="0"/>
      <w:marRight w:val="0"/>
      <w:marTop w:val="0"/>
      <w:marBottom w:val="0"/>
      <w:divBdr>
        <w:top w:val="none" w:sz="0" w:space="0" w:color="auto"/>
        <w:left w:val="none" w:sz="0" w:space="0" w:color="auto"/>
        <w:bottom w:val="none" w:sz="0" w:space="0" w:color="auto"/>
        <w:right w:val="none" w:sz="0" w:space="0" w:color="auto"/>
      </w:divBdr>
    </w:div>
    <w:div w:id="1077093776">
      <w:bodyDiv w:val="1"/>
      <w:marLeft w:val="0"/>
      <w:marRight w:val="0"/>
      <w:marTop w:val="0"/>
      <w:marBottom w:val="0"/>
      <w:divBdr>
        <w:top w:val="none" w:sz="0" w:space="0" w:color="auto"/>
        <w:left w:val="none" w:sz="0" w:space="0" w:color="auto"/>
        <w:bottom w:val="none" w:sz="0" w:space="0" w:color="auto"/>
        <w:right w:val="none" w:sz="0" w:space="0" w:color="auto"/>
      </w:divBdr>
    </w:div>
    <w:div w:id="1422069718">
      <w:bodyDiv w:val="1"/>
      <w:marLeft w:val="0"/>
      <w:marRight w:val="0"/>
      <w:marTop w:val="0"/>
      <w:marBottom w:val="0"/>
      <w:divBdr>
        <w:top w:val="none" w:sz="0" w:space="0" w:color="auto"/>
        <w:left w:val="none" w:sz="0" w:space="0" w:color="auto"/>
        <w:bottom w:val="none" w:sz="0" w:space="0" w:color="auto"/>
        <w:right w:val="none" w:sz="0" w:space="0" w:color="auto"/>
      </w:divBdr>
    </w:div>
    <w:div w:id="1711107064">
      <w:bodyDiv w:val="1"/>
      <w:marLeft w:val="0"/>
      <w:marRight w:val="0"/>
      <w:marTop w:val="0"/>
      <w:marBottom w:val="0"/>
      <w:divBdr>
        <w:top w:val="none" w:sz="0" w:space="0" w:color="auto"/>
        <w:left w:val="none" w:sz="0" w:space="0" w:color="auto"/>
        <w:bottom w:val="none" w:sz="0" w:space="0" w:color="auto"/>
        <w:right w:val="none" w:sz="0" w:space="0" w:color="auto"/>
      </w:divBdr>
    </w:div>
    <w:div w:id="1824202155">
      <w:bodyDiv w:val="1"/>
      <w:marLeft w:val="0"/>
      <w:marRight w:val="0"/>
      <w:marTop w:val="0"/>
      <w:marBottom w:val="0"/>
      <w:divBdr>
        <w:top w:val="none" w:sz="0" w:space="0" w:color="auto"/>
        <w:left w:val="none" w:sz="0" w:space="0" w:color="auto"/>
        <w:bottom w:val="none" w:sz="0" w:space="0" w:color="auto"/>
        <w:right w:val="none" w:sz="0" w:space="0" w:color="auto"/>
      </w:divBdr>
    </w:div>
    <w:div w:id="1859585513">
      <w:bodyDiv w:val="1"/>
      <w:marLeft w:val="0"/>
      <w:marRight w:val="0"/>
      <w:marTop w:val="0"/>
      <w:marBottom w:val="0"/>
      <w:divBdr>
        <w:top w:val="none" w:sz="0" w:space="0" w:color="auto"/>
        <w:left w:val="none" w:sz="0" w:space="0" w:color="auto"/>
        <w:bottom w:val="none" w:sz="0" w:space="0" w:color="auto"/>
        <w:right w:val="none" w:sz="0" w:space="0" w:color="auto"/>
      </w:divBdr>
    </w:div>
    <w:div w:id="18956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aliya.danylykha@lnu.edu.ua" TargetMode="External"/><Relationship Id="rId3" Type="http://schemas.openxmlformats.org/officeDocument/2006/relationships/styles" Target="styles.xml"/><Relationship Id="rId7" Type="http://schemas.openxmlformats.org/officeDocument/2006/relationships/hyperlink" Target="http://95.164.172.68:2080/lvnuif-w/DocSearch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95.164.172.68:2080/lvnuif-w/DocSearchFor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736FA-4D0B-4395-82EE-DC348445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2837</Words>
  <Characters>16176</Characters>
  <Application>Microsoft Office Word</Application>
  <DocSecurity>0</DocSecurity>
  <Lines>134</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roman kro</cp:lastModifiedBy>
  <cp:revision>2</cp:revision>
  <cp:lastPrinted>2020-03-12T13:20:00Z</cp:lastPrinted>
  <dcterms:created xsi:type="dcterms:W3CDTF">2020-03-20T18:05:00Z</dcterms:created>
  <dcterms:modified xsi:type="dcterms:W3CDTF">2020-03-20T18:05:00Z</dcterms:modified>
</cp:coreProperties>
</file>