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97A4F">
        <w:rPr>
          <w:rFonts w:ascii="Times New Roman" w:hAnsi="Times New Roman" w:cs="Times New Roman"/>
          <w:b/>
          <w:sz w:val="26"/>
          <w:szCs w:val="26"/>
        </w:rPr>
        <w:t>Редагування.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697A4F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697A4F">
        <w:rPr>
          <w:rFonts w:ascii="Times New Roman" w:hAnsi="Times New Roman" w:cs="Times New Roman"/>
          <w:b/>
          <w:sz w:val="26"/>
          <w:szCs w:val="26"/>
        </w:rPr>
        <w:t>рупа КМТ</w:t>
      </w:r>
      <w:r w:rsidR="00E63EAE">
        <w:rPr>
          <w:rFonts w:ascii="Times New Roman" w:hAnsi="Times New Roman" w:cs="Times New Roman"/>
          <w:b/>
          <w:sz w:val="26"/>
          <w:szCs w:val="26"/>
        </w:rPr>
        <w:t>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697A4F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97A4F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</w:p>
    <w:p w:rsidR="00A121A2" w:rsidRPr="00CA140B" w:rsidRDefault="00A121A2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327"/>
        <w:gridCol w:w="4111"/>
        <w:gridCol w:w="2976"/>
      </w:tblGrid>
      <w:tr w:rsidR="0053410C" w:rsidRPr="00CA140B" w:rsidTr="00A121A2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A121A2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A121A2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1A2" w:rsidRPr="001809E0" w:rsidTr="00A121A2">
        <w:trPr>
          <w:trHeight w:val="218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pStyle w:val="Default"/>
              <w:jc w:val="center"/>
            </w:pPr>
            <w:r w:rsidRPr="00697A4F">
              <w:t xml:space="preserve">Процес опрацювання тексту </w:t>
            </w:r>
          </w:p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Вивчити к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омпозиційні норми редагув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ання текстового матеріалу, к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ласифікаці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 xml:space="preserve"> помилок</w:t>
            </w: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>1. </w:t>
            </w:r>
            <w:r w:rsidRPr="00A121A2">
              <w:t>Хоменко І.В. Логіка– юристам. – К.: Четверта хвиля</w:t>
            </w:r>
            <w:r>
              <w:t>, 1997.</w:t>
            </w:r>
            <w:r w:rsidRPr="00A121A2">
              <w:t xml:space="preserve"> </w:t>
            </w:r>
          </w:p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>2. </w:t>
            </w:r>
            <w:r w:rsidRPr="00A121A2">
              <w:t xml:space="preserve">Партико З.В. Загальне редагування. Нормативні основи. – Львів: «Афіша», 2004. </w:t>
            </w:r>
            <w:r>
              <w:t xml:space="preserve">  </w:t>
            </w:r>
            <w:r w:rsidRPr="00A121A2">
              <w:t xml:space="preserve"> </w:t>
            </w:r>
          </w:p>
          <w:p w:rsidR="00A121A2" w:rsidRPr="00697A4F" w:rsidRDefault="00A121A2" w:rsidP="00A121A2">
            <w:pPr>
              <w:pStyle w:val="Default"/>
            </w:pPr>
            <w:r w:rsidRPr="00A121A2">
              <w:rPr>
                <w:rFonts w:ascii="Courier New" w:hAnsi="Courier New" w:cs="Courier New"/>
              </w:rPr>
              <w:t>3. </w:t>
            </w:r>
            <w:r w:rsidRPr="00A121A2">
              <w:t xml:space="preserve">Культура фахового мовлення. – Чернівці: Книги – ХХІ: 2006 </w:t>
            </w:r>
          </w:p>
        </w:tc>
        <w:tc>
          <w:tcPr>
            <w:tcW w:w="2976" w:type="dxa"/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21A2" w:rsidRPr="001809E0" w:rsidTr="00A121A2">
        <w:trPr>
          <w:trHeight w:val="19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Використання норм редагування у підготовці наукової театрознавчої літератури </w:t>
            </w: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Партико З.В. Загальне редагування. 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Орфографічний словник української мови. – Друге, стереотипне видання. Київ: Наукова думка, 1977.</w:t>
            </w:r>
          </w:p>
        </w:tc>
        <w:tc>
          <w:tcPr>
            <w:tcW w:w="2976" w:type="dxa"/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21A2" w:rsidRPr="001809E0" w:rsidTr="00A121A2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pStyle w:val="Default"/>
              <w:jc w:val="center"/>
            </w:pPr>
            <w:r w:rsidRPr="00697A4F">
              <w:t xml:space="preserve">Відмінності у роботі редактора над окремими видами текстів </w:t>
            </w:r>
          </w:p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Караванський С. Секрети країнської мови. – К., 1994.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Зорівчак Р. Боліти болем слова нашого. – Львів, 2005.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Партико З.В. Загальне редагування. 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  <w:tr w:rsidR="00A121A2" w:rsidRPr="001809E0" w:rsidTr="00A121A2">
        <w:trPr>
          <w:trHeight w:val="15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Зміни в українському правописі. Залежність норм редагування від правописних змін </w:t>
            </w:r>
          </w:p>
        </w:tc>
        <w:tc>
          <w:tcPr>
            <w:tcW w:w="2500" w:type="dxa"/>
          </w:tcPr>
          <w:p w:rsidR="00A121A2" w:rsidRPr="001809E0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10.04. 2020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Зубков М. Українська мова. Універсальний порадник. – К., 2004.  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Караванський С. Практичний словник синонімів української мови. – Київ: українсько-канадське спільне підприємство «Кобза», 1993.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Партико З.В. Загальне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едагування. Нормативні основи. – Львів: «Афіша», 2004.   </w:t>
            </w:r>
          </w:p>
          <w:p w:rsidR="00A121A2" w:rsidRPr="00697A4F" w:rsidRDefault="00A121A2" w:rsidP="00A121A2">
            <w:pPr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4E" w:rsidRDefault="008F524E" w:rsidP="002347E8">
      <w:pPr>
        <w:spacing w:after="0" w:line="240" w:lineRule="auto"/>
      </w:pPr>
      <w:r>
        <w:separator/>
      </w:r>
    </w:p>
  </w:endnote>
  <w:endnote w:type="continuationSeparator" w:id="0">
    <w:p w:rsidR="008F524E" w:rsidRDefault="008F524E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4E" w:rsidRDefault="008F524E" w:rsidP="002347E8">
      <w:pPr>
        <w:spacing w:after="0" w:line="240" w:lineRule="auto"/>
      </w:pPr>
      <w:r>
        <w:separator/>
      </w:r>
    </w:p>
  </w:footnote>
  <w:footnote w:type="continuationSeparator" w:id="0">
    <w:p w:rsidR="008F524E" w:rsidRDefault="008F524E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9A34"/>
    <w:multiLevelType w:val="hybridMultilevel"/>
    <w:tmpl w:val="36862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0DF6FD"/>
    <w:multiLevelType w:val="hybridMultilevel"/>
    <w:tmpl w:val="CA8DE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FA882"/>
    <w:multiLevelType w:val="hybridMultilevel"/>
    <w:tmpl w:val="4C65E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D6153"/>
    <w:rsid w:val="00356918"/>
    <w:rsid w:val="003A4C9B"/>
    <w:rsid w:val="003F714C"/>
    <w:rsid w:val="0043246C"/>
    <w:rsid w:val="004361A5"/>
    <w:rsid w:val="00466307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697A4F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8F524E"/>
    <w:rsid w:val="00912A2A"/>
    <w:rsid w:val="0093371B"/>
    <w:rsid w:val="0097548C"/>
    <w:rsid w:val="00995EF0"/>
    <w:rsid w:val="009A56D4"/>
    <w:rsid w:val="009B6798"/>
    <w:rsid w:val="00A121A2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69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2020-03-12T13:20:00Z</cp:lastPrinted>
  <dcterms:created xsi:type="dcterms:W3CDTF">2020-03-16T13:11:00Z</dcterms:created>
  <dcterms:modified xsi:type="dcterms:W3CDTF">2020-03-26T23:38:00Z</dcterms:modified>
</cp:coreProperties>
</file>