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</w:rPr>
        <w:t>Лекторська майстерність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(театрознавство)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Козак Богдан Миколайович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Козак Богдан Миколайович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37"/>
        <w:gridCol w:w="2276"/>
        <w:gridCol w:w="1596"/>
        <w:gridCol w:w="2679"/>
        <w:gridCol w:w="1615"/>
        <w:gridCol w:w="2901"/>
        <w:gridCol w:w="2713"/>
      </w:tblGrid>
      <w:tr w:rsidR="00E96903" w:rsidRPr="00712993" w:rsidTr="009E5EC6">
        <w:trPr>
          <w:trHeight w:val="769"/>
        </w:trPr>
        <w:tc>
          <w:tcPr>
            <w:tcW w:w="163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7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7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712993" w:rsidTr="009E5EC6">
        <w:tc>
          <w:tcPr>
            <w:tcW w:w="163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E96903" w:rsidTr="006D0721">
        <w:trPr>
          <w:trHeight w:val="2082"/>
        </w:trPr>
        <w:tc>
          <w:tcPr>
            <w:tcW w:w="1637" w:type="dxa"/>
          </w:tcPr>
          <w:p w:rsidR="00712993" w:rsidRPr="00E96903" w:rsidRDefault="00AB0C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16. 03. 2020</w:t>
            </w:r>
          </w:p>
          <w:p w:rsidR="00712993" w:rsidRPr="00E96903" w:rsidRDefault="00A771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Стратегія і тактика лектора 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B5A49" w:rsidRPr="00E96903" w:rsidRDefault="00AB68F6" w:rsidP="00AB68F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Визначити, що включають у себе стратегія і тактика лектора. </w:t>
            </w:r>
          </w:p>
        </w:tc>
        <w:tc>
          <w:tcPr>
            <w:tcW w:w="1615" w:type="dxa"/>
          </w:tcPr>
          <w:p w:rsidR="00712993" w:rsidRPr="00AB68F6" w:rsidRDefault="00AB68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</w:tc>
        <w:tc>
          <w:tcPr>
            <w:tcW w:w="2901" w:type="dxa"/>
          </w:tcPr>
          <w:p w:rsidR="00AB0CF6" w:rsidRDefault="00AB0CF6" w:rsidP="00AB0CF6">
            <w:pPr>
              <w:pStyle w:val="Default"/>
              <w:jc w:val="center"/>
            </w:pPr>
            <w:r w:rsidRPr="00E96903">
              <w:t xml:space="preserve">1. Ольга Олійник Ораторське мистецтво юриста. Навчальний посібник. – К.: Кондор, 2010. – 210 с. </w:t>
            </w:r>
          </w:p>
          <w:p w:rsidR="00712993" w:rsidRPr="00E96903" w:rsidRDefault="006D0721" w:rsidP="006D0721">
            <w:pPr>
              <w:pStyle w:val="Default"/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Томан І. Мистецтво говорити: Пер. з чес. – К.: Політвидав України, 1986</w:t>
            </w:r>
          </w:p>
        </w:tc>
        <w:tc>
          <w:tcPr>
            <w:tcW w:w="2713" w:type="dxa"/>
          </w:tcPr>
          <w:p w:rsidR="00AB0CF6" w:rsidRPr="00E96903" w:rsidRDefault="00AB0CF6" w:rsidP="00AB0CF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7"/>
            </w:tblGrid>
            <w:tr w:rsidR="00AB0CF6" w:rsidRPr="00E96903">
              <w:trPr>
                <w:trHeight w:val="109"/>
              </w:trPr>
              <w:tc>
                <w:tcPr>
                  <w:tcW w:w="0" w:type="auto"/>
                </w:tcPr>
                <w:p w:rsidR="00AB0CF6" w:rsidRPr="00E96903" w:rsidRDefault="00AB0CF6" w:rsidP="00AB0CF6">
                  <w:pPr>
                    <w:pStyle w:val="Default"/>
                  </w:pPr>
                  <w:r w:rsidRPr="00E96903">
                    <w:t xml:space="preserve"> </w:t>
                  </w:r>
                  <w:r w:rsidR="00E96903" w:rsidRPr="00E96903">
                    <w:t>kafteatr</w:t>
                  </w:r>
                  <w:r w:rsidR="00E96903" w:rsidRPr="00E96903">
                    <w:rPr>
                      <w:lang w:val="en-US"/>
                    </w:rPr>
                    <w:t>lnu</w:t>
                  </w:r>
                  <w:r w:rsidR="00E96903" w:rsidRPr="00E96903">
                    <w:t>@gmail.com</w:t>
                  </w:r>
                  <w:r w:rsidRPr="00E96903">
                    <w:t xml:space="preserve"> </w:t>
                  </w:r>
                </w:p>
              </w:tc>
            </w:tr>
          </w:tbl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E96903" w:rsidTr="009E5EC6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 текстового оформлення матеріалу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AB68F6" w:rsidRDefault="00AB68F6" w:rsidP="00AB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</w:t>
            </w:r>
            <w:r w:rsidRPr="00AB6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способи формування ефективного вступу</w:t>
            </w:r>
            <w:r w:rsidR="006F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AB0CF6" w:rsidRPr="00AB68F6" w:rsidRDefault="00AB68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</w:tc>
        <w:tc>
          <w:tcPr>
            <w:tcW w:w="2901" w:type="dxa"/>
          </w:tcPr>
          <w:p w:rsidR="00AB0CF6" w:rsidRPr="00E96903" w:rsidRDefault="00AB0CF6" w:rsidP="00AB0CF6">
            <w:pPr>
              <w:pStyle w:val="Default"/>
              <w:jc w:val="center"/>
            </w:pPr>
            <w:r w:rsidRPr="00E96903">
              <w:t xml:space="preserve">1. Ольга Олійник Ораторське мистецтво юриста. Навчальний посібник. – К.: Кондор, 2010. – 210 с.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6903" w:rsidRPr="00E96903" w:rsidTr="009E5EC6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Визначення теми, збирання матеріалу, робота над конспектом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Продумати і запропонувати теми власних виступів перед студентської аудиторією (молодшою чи однокурсниками).</w:t>
            </w:r>
          </w:p>
        </w:tc>
        <w:tc>
          <w:tcPr>
            <w:tcW w:w="1615" w:type="dxa"/>
          </w:tcPr>
          <w:p w:rsidR="00AB0CF6" w:rsidRPr="00AB68F6" w:rsidRDefault="006F490F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2020</w:t>
            </w:r>
          </w:p>
        </w:tc>
        <w:tc>
          <w:tcPr>
            <w:tcW w:w="2901" w:type="dxa"/>
          </w:tcPr>
          <w:p w:rsidR="00AB0CF6" w:rsidRPr="00E96903" w:rsidRDefault="00AB0CF6" w:rsidP="00AB0CF6">
            <w:pPr>
              <w:pStyle w:val="Default"/>
              <w:jc w:val="center"/>
            </w:pPr>
            <w:r w:rsidRPr="00E96903">
              <w:t xml:space="preserve">1. Ольга Олійник Ораторське мистецтво юриста. Навчальний посібник. – К.: Кондор, 2010. – 210 с.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AB68F6" w:rsidRPr="00E96903" w:rsidTr="009E5EC6">
        <w:tc>
          <w:tcPr>
            <w:tcW w:w="1637" w:type="dxa"/>
          </w:tcPr>
          <w:p w:rsidR="00AB68F6" w:rsidRPr="00E96903" w:rsidRDefault="00AB68F6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2020</w:t>
            </w: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Підготовка до виступу </w:t>
            </w:r>
          </w:p>
          <w:p w:rsidR="00AB68F6" w:rsidRPr="00E96903" w:rsidRDefault="00AB68F6" w:rsidP="00AB0CF6">
            <w:pPr>
              <w:pStyle w:val="Default"/>
              <w:jc w:val="center"/>
            </w:pPr>
          </w:p>
        </w:tc>
        <w:tc>
          <w:tcPr>
            <w:tcW w:w="1596" w:type="dxa"/>
          </w:tcPr>
          <w:p w:rsidR="00AB68F6" w:rsidRPr="00E96903" w:rsidRDefault="00AB68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68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етапи підготовки лектора / оратора до виступу, пояснити кожен з них.</w:t>
            </w:r>
          </w:p>
        </w:tc>
        <w:tc>
          <w:tcPr>
            <w:tcW w:w="1615" w:type="dxa"/>
          </w:tcPr>
          <w:p w:rsidR="00AB68F6" w:rsidRPr="00AB68F6" w:rsidRDefault="00835D95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4. 2020</w:t>
            </w:r>
          </w:p>
        </w:tc>
        <w:tc>
          <w:tcPr>
            <w:tcW w:w="2901" w:type="dxa"/>
          </w:tcPr>
          <w:p w:rsidR="00AB68F6" w:rsidRPr="00E96903" w:rsidRDefault="006D0721" w:rsidP="00AB0CF6">
            <w:pPr>
              <w:pStyle w:val="Default"/>
              <w:jc w:val="center"/>
            </w:pPr>
            <w:r>
              <w:t>1. </w:t>
            </w:r>
            <w:r w:rsidRPr="00E96903">
              <w:t>Ольга Олійник Ораторське мистецтво юриста. Навчальний посібник. – К.: Кондор, 2010. – 210 с.</w:t>
            </w:r>
          </w:p>
        </w:tc>
        <w:tc>
          <w:tcPr>
            <w:tcW w:w="2713" w:type="dxa"/>
          </w:tcPr>
          <w:p w:rsidR="00AB68F6" w:rsidRPr="00835D95" w:rsidRDefault="00835D95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11E18"/>
    <w:rsid w:val="00227D56"/>
    <w:rsid w:val="00232C44"/>
    <w:rsid w:val="00297FB2"/>
    <w:rsid w:val="002B5A49"/>
    <w:rsid w:val="00356918"/>
    <w:rsid w:val="003F714C"/>
    <w:rsid w:val="0043246C"/>
    <w:rsid w:val="004361A5"/>
    <w:rsid w:val="00523D40"/>
    <w:rsid w:val="00557BE2"/>
    <w:rsid w:val="0068499C"/>
    <w:rsid w:val="006D0721"/>
    <w:rsid w:val="006F490F"/>
    <w:rsid w:val="00712993"/>
    <w:rsid w:val="00727F4F"/>
    <w:rsid w:val="007D2B83"/>
    <w:rsid w:val="007E5F6C"/>
    <w:rsid w:val="00835D95"/>
    <w:rsid w:val="00844EA1"/>
    <w:rsid w:val="00876837"/>
    <w:rsid w:val="00890887"/>
    <w:rsid w:val="008A23E2"/>
    <w:rsid w:val="00995EF0"/>
    <w:rsid w:val="009B6798"/>
    <w:rsid w:val="009E5EC6"/>
    <w:rsid w:val="00A77144"/>
    <w:rsid w:val="00A85206"/>
    <w:rsid w:val="00AA2721"/>
    <w:rsid w:val="00AB0CF6"/>
    <w:rsid w:val="00AB68F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2020-03-12T13:20:00Z</cp:lastPrinted>
  <dcterms:created xsi:type="dcterms:W3CDTF">2020-03-16T13:11:00Z</dcterms:created>
  <dcterms:modified xsi:type="dcterms:W3CDTF">2020-03-19T23:19:00Z</dcterms:modified>
</cp:coreProperties>
</file>