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19" w:rsidRDefault="00571480" w:rsidP="005C6588">
      <w:pPr>
        <w:spacing w:line="360" w:lineRule="auto"/>
        <w:ind w:firstLine="709"/>
        <w:jc w:val="center"/>
        <w:rPr>
          <w:lang w:val="uk-UA"/>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52500" cy="1143000"/>
            <wp:effectExtent l="0" t="0" r="0" b="0"/>
            <wp:wrapSquare wrapText="bothSides"/>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00B30A9D">
        <w:t>Львівський національний університет імені Івана Франка</w:t>
      </w:r>
    </w:p>
    <w:p w:rsidR="00B30A9D" w:rsidRPr="002D4919" w:rsidRDefault="00B30A9D" w:rsidP="005C6588">
      <w:pPr>
        <w:spacing w:line="360" w:lineRule="auto"/>
        <w:ind w:firstLine="709"/>
        <w:jc w:val="center"/>
        <w:rPr>
          <w:szCs w:val="20"/>
          <w:lang w:val="en-GB" w:eastAsia="en-US"/>
        </w:rPr>
      </w:pPr>
      <w:r>
        <w:t>НАУКОВА</w:t>
      </w:r>
      <w:r w:rsidRPr="002D4919">
        <w:rPr>
          <w:lang w:val="en-GB"/>
        </w:rPr>
        <w:t xml:space="preserve"> </w:t>
      </w:r>
      <w:r>
        <w:t>БІБЛІОТЕКА</w:t>
      </w:r>
    </w:p>
    <w:p w:rsidR="002D4919" w:rsidRDefault="00B30A9D" w:rsidP="00B30A9D">
      <w:pPr>
        <w:spacing w:before="60" w:after="360" w:line="276" w:lineRule="auto"/>
        <w:jc w:val="center"/>
        <w:rPr>
          <w:lang w:val="uk-UA"/>
        </w:rPr>
      </w:pPr>
      <w:smartTag w:uri="urn:schemas-microsoft-com:office:smarttags" w:element="place">
        <w:smartTag w:uri="urn:schemas-microsoft-com:office:smarttags" w:element="PlaceName">
          <w:r>
            <w:rPr>
              <w:lang w:val="en-US"/>
            </w:rPr>
            <w:t>Ivan</w:t>
          </w:r>
        </w:smartTag>
        <w:r>
          <w:rPr>
            <w:lang w:val="en-GB"/>
          </w:rPr>
          <w:t xml:space="preserve"> </w:t>
        </w:r>
        <w:smartTag w:uri="urn:schemas-microsoft-com:office:smarttags" w:element="PlaceName">
          <w:r>
            <w:rPr>
              <w:lang w:val="en-US"/>
            </w:rPr>
            <w:t>Franko</w:t>
          </w:r>
        </w:smartTag>
        <w:r>
          <w:rPr>
            <w:lang w:val="en-GB"/>
          </w:rPr>
          <w:t xml:space="preserve"> </w:t>
        </w:r>
        <w:smartTag w:uri="urn:schemas-microsoft-com:office:smarttags" w:element="PlaceName">
          <w:r>
            <w:rPr>
              <w:lang w:val="en-US"/>
            </w:rPr>
            <w:t>Lviv</w:t>
          </w:r>
        </w:smartTag>
        <w:r>
          <w:rPr>
            <w:lang w:val="en-GB"/>
          </w:rPr>
          <w:t xml:space="preserve"> </w:t>
        </w:r>
        <w:smartTag w:uri="urn:schemas-microsoft-com:office:smarttags" w:element="PlaceName">
          <w:r>
            <w:rPr>
              <w:lang w:val="en-US"/>
            </w:rPr>
            <w:t>National</w:t>
          </w:r>
        </w:smartTag>
        <w:r>
          <w:rPr>
            <w:lang w:val="en-GB"/>
          </w:rPr>
          <w:t xml:space="preserve"> </w:t>
        </w:r>
        <w:smartTag w:uri="urn:schemas-microsoft-com:office:smarttags" w:element="PlaceType">
          <w:r>
            <w:rPr>
              <w:lang w:val="en-US"/>
            </w:rPr>
            <w:t>University</w:t>
          </w:r>
        </w:smartTag>
      </w:smartTag>
    </w:p>
    <w:p w:rsidR="00B30A9D" w:rsidRPr="002D4919" w:rsidRDefault="002D4919" w:rsidP="00B30A9D">
      <w:pPr>
        <w:spacing w:before="60" w:after="360" w:line="276" w:lineRule="auto"/>
        <w:jc w:val="center"/>
        <w:rPr>
          <w:szCs w:val="20"/>
          <w:lang w:val="uk-UA" w:eastAsia="en-US"/>
        </w:rPr>
      </w:pPr>
      <w:r>
        <w:rPr>
          <w:lang w:val="en-US"/>
        </w:rPr>
        <w:t>LIBRARY</w:t>
      </w:r>
    </w:p>
    <w:tbl>
      <w:tblPr>
        <w:tblW w:w="0" w:type="auto"/>
        <w:jc w:val="center"/>
        <w:tblLayout w:type="fixed"/>
        <w:tblLook w:val="0000" w:firstRow="0" w:lastRow="0" w:firstColumn="0" w:lastColumn="0" w:noHBand="0" w:noVBand="0"/>
      </w:tblPr>
      <w:tblGrid>
        <w:gridCol w:w="4785"/>
        <w:gridCol w:w="4785"/>
      </w:tblGrid>
      <w:tr w:rsidR="00B30A9D">
        <w:trPr>
          <w:jc w:val="center"/>
        </w:trPr>
        <w:tc>
          <w:tcPr>
            <w:tcW w:w="4785" w:type="dxa"/>
            <w:tcBorders>
              <w:top w:val="nil"/>
              <w:left w:val="nil"/>
              <w:bottom w:val="single" w:sz="4" w:space="0" w:color="auto"/>
              <w:right w:val="nil"/>
            </w:tcBorders>
          </w:tcPr>
          <w:p w:rsidR="00B30A9D" w:rsidRDefault="00B30A9D">
            <w:pPr>
              <w:spacing w:before="120"/>
              <w:jc w:val="both"/>
              <w:rPr>
                <w:i/>
                <w:szCs w:val="20"/>
                <w:lang w:eastAsia="en-US"/>
              </w:rPr>
            </w:pPr>
            <w:r>
              <w:rPr>
                <w:i/>
                <w:lang w:val="uk-UA"/>
              </w:rPr>
              <w:t>вул. Драгоманова, 5</w:t>
            </w:r>
          </w:p>
          <w:p w:rsidR="00B30A9D" w:rsidRDefault="00B30A9D">
            <w:pPr>
              <w:jc w:val="both"/>
              <w:rPr>
                <w:i/>
                <w:szCs w:val="20"/>
                <w:lang w:eastAsia="en-US"/>
              </w:rPr>
            </w:pPr>
            <w:r>
              <w:rPr>
                <w:i/>
                <w:lang w:val="uk-UA"/>
              </w:rPr>
              <w:t>79</w:t>
            </w:r>
            <w:r>
              <w:rPr>
                <w:i/>
              </w:rPr>
              <w:t>601</w:t>
            </w:r>
            <w:r>
              <w:rPr>
                <w:i/>
                <w:lang w:val="uk-UA"/>
              </w:rPr>
              <w:t xml:space="preserve">  Львів, МСП-601</w:t>
            </w:r>
          </w:p>
          <w:p w:rsidR="00B30A9D" w:rsidRDefault="00B30A9D">
            <w:pPr>
              <w:jc w:val="both"/>
              <w:rPr>
                <w:szCs w:val="20"/>
                <w:lang w:val="uk-UA" w:eastAsia="en-US"/>
              </w:rPr>
            </w:pPr>
            <w:r>
              <w:rPr>
                <w:i/>
                <w:lang w:val="uk-UA"/>
              </w:rPr>
              <w:t>Україна</w:t>
            </w:r>
          </w:p>
        </w:tc>
        <w:tc>
          <w:tcPr>
            <w:tcW w:w="4785" w:type="dxa"/>
            <w:tcBorders>
              <w:top w:val="nil"/>
              <w:left w:val="nil"/>
              <w:bottom w:val="single" w:sz="4" w:space="0" w:color="auto"/>
              <w:right w:val="nil"/>
            </w:tcBorders>
          </w:tcPr>
          <w:p w:rsidR="00B30A9D" w:rsidRDefault="00B30A9D">
            <w:pPr>
              <w:ind w:left="2552"/>
              <w:jc w:val="both"/>
              <w:rPr>
                <w:i/>
                <w:szCs w:val="20"/>
                <w:lang w:eastAsia="en-US"/>
              </w:rPr>
            </w:pPr>
            <w:r>
              <w:rPr>
                <w:i/>
                <w:lang w:val="uk-UA"/>
              </w:rPr>
              <w:t xml:space="preserve">5 </w:t>
            </w:r>
            <w:r>
              <w:rPr>
                <w:i/>
                <w:lang w:val="en-US"/>
              </w:rPr>
              <w:t>Drahomanov Str</w:t>
            </w:r>
            <w:r>
              <w:rPr>
                <w:i/>
              </w:rPr>
              <w:t>.</w:t>
            </w:r>
          </w:p>
          <w:p w:rsidR="00B30A9D" w:rsidRDefault="00B30A9D">
            <w:pPr>
              <w:ind w:left="2552"/>
              <w:jc w:val="both"/>
              <w:rPr>
                <w:i/>
                <w:szCs w:val="20"/>
                <w:lang w:eastAsia="en-US"/>
              </w:rPr>
            </w:pPr>
            <w:r>
              <w:rPr>
                <w:i/>
              </w:rPr>
              <w:t>79</w:t>
            </w:r>
            <w:r>
              <w:rPr>
                <w:i/>
                <w:lang w:val="uk-UA"/>
              </w:rPr>
              <w:t>601</w:t>
            </w:r>
            <w:r>
              <w:rPr>
                <w:i/>
              </w:rPr>
              <w:t xml:space="preserve">  </w:t>
            </w:r>
            <w:r>
              <w:rPr>
                <w:i/>
                <w:lang w:val="en-US"/>
              </w:rPr>
              <w:t>Lviv</w:t>
            </w:r>
          </w:p>
          <w:p w:rsidR="00B30A9D" w:rsidRDefault="00B30A9D">
            <w:pPr>
              <w:spacing w:line="360" w:lineRule="auto"/>
              <w:ind w:left="2552"/>
              <w:rPr>
                <w:b/>
                <w:szCs w:val="20"/>
                <w:lang w:val="uk-UA" w:eastAsia="en-US"/>
              </w:rPr>
            </w:pPr>
            <w:smartTag w:uri="urn:schemas-microsoft-com:office:smarttags" w:element="place">
              <w:smartTag w:uri="urn:schemas-microsoft-com:office:smarttags" w:element="country-region">
                <w:r>
                  <w:rPr>
                    <w:i/>
                    <w:lang w:val="en-US"/>
                  </w:rPr>
                  <w:t>Ukraine</w:t>
                </w:r>
              </w:smartTag>
            </w:smartTag>
            <w:r>
              <w:rPr>
                <w:lang w:val="en-US"/>
              </w:rPr>
              <w:t xml:space="preserve"> </w:t>
            </w:r>
          </w:p>
        </w:tc>
      </w:tr>
    </w:tbl>
    <w:p w:rsidR="00527129" w:rsidRPr="003A7635" w:rsidRDefault="00FD0223" w:rsidP="00B30A9D">
      <w:pPr>
        <w:spacing w:before="120"/>
        <w:rPr>
          <w:lang w:val="en-US"/>
        </w:rPr>
      </w:pPr>
      <w:r w:rsidRPr="00670F11">
        <w:rPr>
          <w:lang w:val="uk-UA"/>
        </w:rPr>
        <w:t xml:space="preserve"> </w:t>
      </w:r>
      <w:r w:rsidR="00B30A9D" w:rsidRPr="00670F11">
        <w:rPr>
          <w:lang w:val="uk-UA"/>
        </w:rPr>
        <w:t xml:space="preserve">тел./факс </w:t>
      </w:r>
      <w:r w:rsidR="00B30A9D" w:rsidRPr="00670F11">
        <w:t>(032)2</w:t>
      </w:r>
      <w:r w:rsidR="00B30A9D" w:rsidRPr="00670F11">
        <w:rPr>
          <w:lang w:val="uk-UA"/>
        </w:rPr>
        <w:t>75-60-01, 239</w:t>
      </w:r>
      <w:r w:rsidR="00243A70" w:rsidRPr="00670F11">
        <w:rPr>
          <w:lang w:val="uk-UA"/>
        </w:rPr>
        <w:t>-47-</w:t>
      </w:r>
      <w:r w:rsidR="00B30A9D" w:rsidRPr="00670F11">
        <w:rPr>
          <w:lang w:val="uk-UA"/>
        </w:rPr>
        <w:t>54</w:t>
      </w:r>
      <w:r w:rsidR="00BE66C8" w:rsidRPr="00670F11">
        <w:rPr>
          <w:lang w:val="uk-UA"/>
        </w:rPr>
        <w:t xml:space="preserve">  </w:t>
      </w:r>
      <w:r w:rsidR="00527129" w:rsidRPr="00670F11">
        <w:t xml:space="preserve">              </w:t>
      </w:r>
      <w:r w:rsidR="00527129" w:rsidRPr="00670F11">
        <w:rPr>
          <w:lang w:val="uk-UA"/>
        </w:rPr>
        <w:t xml:space="preserve">                               </w:t>
      </w:r>
      <w:r w:rsidR="003A7635">
        <w:t xml:space="preserve">   </w:t>
      </w:r>
      <w:r w:rsidR="00527129" w:rsidRPr="00670F11">
        <w:rPr>
          <w:lang w:val="en-US"/>
        </w:rPr>
        <w:t>E</w:t>
      </w:r>
      <w:r w:rsidR="00527129" w:rsidRPr="00670F11">
        <w:t>-</w:t>
      </w:r>
      <w:r w:rsidR="00527129" w:rsidRPr="00670F11">
        <w:rPr>
          <w:lang w:val="en-US"/>
        </w:rPr>
        <w:t>mail</w:t>
      </w:r>
      <w:r w:rsidR="00527129" w:rsidRPr="00670F11">
        <w:rPr>
          <w:lang w:val="uk-UA"/>
        </w:rPr>
        <w:t>:</w:t>
      </w:r>
      <w:r w:rsidR="003A7635">
        <w:rPr>
          <w:lang w:val="uk-UA"/>
        </w:rPr>
        <w:t xml:space="preserve"> </w:t>
      </w:r>
      <w:r w:rsidR="003A7635">
        <w:rPr>
          <w:lang w:val="en-US"/>
        </w:rPr>
        <w:t>library@lnu.edu.ua</w:t>
      </w:r>
    </w:p>
    <w:p w:rsidR="007130D1" w:rsidRPr="00670F11" w:rsidRDefault="00822925" w:rsidP="003C3D7D">
      <w:pPr>
        <w:spacing w:line="360" w:lineRule="auto"/>
        <w:rPr>
          <w:lang w:val="uk-UA"/>
        </w:rPr>
      </w:pPr>
      <w:r w:rsidRPr="00670F11">
        <w:rPr>
          <w:lang w:val="uk-UA"/>
        </w:rPr>
        <w:t xml:space="preserve">№ </w:t>
      </w:r>
      <w:r w:rsidR="002D4919" w:rsidRPr="00670F11">
        <w:rPr>
          <w:lang w:val="uk-UA"/>
        </w:rPr>
        <w:t>____</w:t>
      </w:r>
      <w:r w:rsidR="009E3332">
        <w:rPr>
          <w:lang w:val="en-US"/>
        </w:rPr>
        <w:t>_</w:t>
      </w:r>
      <w:r w:rsidR="001E0AEE" w:rsidRPr="00670F11">
        <w:rPr>
          <w:lang w:val="uk-UA"/>
        </w:rPr>
        <w:t xml:space="preserve"> від </w:t>
      </w:r>
      <w:r w:rsidR="003A7635">
        <w:rPr>
          <w:lang w:val="en-US"/>
        </w:rPr>
        <w:t>5</w:t>
      </w:r>
      <w:r w:rsidR="003C3D7D" w:rsidRPr="00670F11">
        <w:t xml:space="preserve"> </w:t>
      </w:r>
      <w:r w:rsidR="00991F8E" w:rsidRPr="00670F11">
        <w:rPr>
          <w:lang w:val="uk-UA"/>
        </w:rPr>
        <w:t>лютого</w:t>
      </w:r>
      <w:r w:rsidR="00A61837" w:rsidRPr="00670F11">
        <w:rPr>
          <w:lang w:val="uk-UA"/>
        </w:rPr>
        <w:t xml:space="preserve"> </w:t>
      </w:r>
      <w:r w:rsidRPr="00670F11">
        <w:rPr>
          <w:lang w:val="uk-UA"/>
        </w:rPr>
        <w:t>201</w:t>
      </w:r>
      <w:r w:rsidR="00991F8E" w:rsidRPr="00670F11">
        <w:rPr>
          <w:lang w:val="uk-UA"/>
        </w:rPr>
        <w:t>9</w:t>
      </w:r>
      <w:r w:rsidRPr="00670F11">
        <w:rPr>
          <w:lang w:val="uk-UA"/>
        </w:rPr>
        <w:t xml:space="preserve"> року</w:t>
      </w:r>
    </w:p>
    <w:p w:rsidR="003C3D7D" w:rsidRPr="00670F11" w:rsidRDefault="003C3D7D" w:rsidP="003C3D7D">
      <w:pPr>
        <w:rPr>
          <w:lang w:val="uk-UA"/>
        </w:rPr>
      </w:pPr>
    </w:p>
    <w:p w:rsidR="003C3D7D" w:rsidRPr="00670F11" w:rsidRDefault="003C3D7D" w:rsidP="003C3D7D">
      <w:pPr>
        <w:jc w:val="center"/>
        <w:rPr>
          <w:lang w:val="uk-UA"/>
        </w:rPr>
      </w:pPr>
      <w:r w:rsidRPr="00670F11">
        <w:rPr>
          <w:lang w:val="uk-UA"/>
        </w:rPr>
        <w:t>Шановні колеги!</w:t>
      </w:r>
    </w:p>
    <w:p w:rsidR="003C3D7D" w:rsidRPr="00670F11" w:rsidRDefault="003C3D7D" w:rsidP="003C3D7D">
      <w:pPr>
        <w:jc w:val="both"/>
        <w:rPr>
          <w:lang w:val="uk-UA"/>
        </w:rPr>
      </w:pPr>
    </w:p>
    <w:p w:rsidR="003C3D7D" w:rsidRPr="00670F11" w:rsidRDefault="003C3D7D" w:rsidP="003C3D7D">
      <w:pPr>
        <w:jc w:val="both"/>
        <w:rPr>
          <w:lang w:val="uk-UA"/>
        </w:rPr>
      </w:pPr>
      <w:r w:rsidRPr="00670F11">
        <w:rPr>
          <w:lang w:val="uk-UA"/>
        </w:rPr>
        <w:tab/>
        <w:t xml:space="preserve">Наукова бібліотека Львівського національного університету імені Івана Франка запрошує вас взяти участь у Всеукраїнській науково-практичній конференції </w:t>
      </w:r>
      <w:r w:rsidRPr="00670F11">
        <w:rPr>
          <w:b/>
          <w:i/>
          <w:lang w:val="uk-UA" w:eastAsia="uk-UA"/>
        </w:rPr>
        <w:t>“</w:t>
      </w:r>
      <w:r w:rsidR="00991F8E" w:rsidRPr="00670F11">
        <w:rPr>
          <w:b/>
          <w:i/>
          <w:lang w:val="uk-UA"/>
        </w:rPr>
        <w:t>Бібліотечні фонди як історично-культурний феномен: збереження, опрацювання, дослідження</w:t>
      </w:r>
      <w:r w:rsidRPr="00670F11">
        <w:rPr>
          <w:b/>
          <w:i/>
          <w:lang w:val="uk-UA" w:eastAsia="uk-UA"/>
        </w:rPr>
        <w:t>”</w:t>
      </w:r>
      <w:r w:rsidR="00991F8E" w:rsidRPr="00670F11">
        <w:rPr>
          <w:lang w:val="uk-UA"/>
        </w:rPr>
        <w:t>, яка відбудеться 17 травня 2019 р.</w:t>
      </w:r>
    </w:p>
    <w:p w:rsidR="003C3D7D" w:rsidRPr="00670F11" w:rsidRDefault="003C3D7D" w:rsidP="003C3D7D">
      <w:pPr>
        <w:ind w:firstLine="708"/>
        <w:jc w:val="both"/>
        <w:rPr>
          <w:lang w:val="uk-UA"/>
        </w:rPr>
      </w:pPr>
      <w:r w:rsidRPr="00670F11">
        <w:rPr>
          <w:lang w:val="uk-UA"/>
        </w:rPr>
        <w:t>Робота конференції буде організована за такими напрямами:</w:t>
      </w:r>
    </w:p>
    <w:p w:rsidR="00991F8E" w:rsidRPr="00670F11" w:rsidRDefault="003C3D7D" w:rsidP="00991F8E">
      <w:pPr>
        <w:jc w:val="both"/>
        <w:rPr>
          <w:lang w:val="uk-UA"/>
        </w:rPr>
      </w:pPr>
      <w:r w:rsidRPr="00670F11">
        <w:rPr>
          <w:lang w:val="uk-UA"/>
        </w:rPr>
        <w:tab/>
      </w:r>
      <w:r w:rsidR="00991F8E" w:rsidRPr="00670F11">
        <w:rPr>
          <w:lang w:val="uk-UA"/>
        </w:rPr>
        <w:t>1) формування бібліотечних фондів та колекцій: від ранньомодерної доби до “цифрового” сьогодення</w:t>
      </w:r>
      <w:r w:rsidR="00A30A2C" w:rsidRPr="00670F11">
        <w:rPr>
          <w:lang w:val="uk-UA"/>
        </w:rPr>
        <w:t>;</w:t>
      </w:r>
    </w:p>
    <w:p w:rsidR="00991F8E" w:rsidRPr="00670F11" w:rsidRDefault="00A30A2C" w:rsidP="00991F8E">
      <w:pPr>
        <w:jc w:val="both"/>
        <w:rPr>
          <w:lang w:val="uk-UA"/>
        </w:rPr>
      </w:pPr>
      <w:r w:rsidRPr="00670F11">
        <w:rPr>
          <w:lang w:val="uk-UA"/>
        </w:rPr>
        <w:tab/>
        <w:t>2) с</w:t>
      </w:r>
      <w:r w:rsidR="00991F8E" w:rsidRPr="00670F11">
        <w:rPr>
          <w:lang w:val="uk-UA"/>
        </w:rPr>
        <w:t>учасні технології і практики збереження бібліотечних фондів. Науково-реставраційна робота</w:t>
      </w:r>
      <w:r w:rsidRPr="00670F11">
        <w:rPr>
          <w:lang w:val="uk-UA"/>
        </w:rPr>
        <w:t>;</w:t>
      </w:r>
    </w:p>
    <w:p w:rsidR="00991F8E" w:rsidRPr="00670F11" w:rsidRDefault="00A30A2C" w:rsidP="00991F8E">
      <w:pPr>
        <w:jc w:val="both"/>
        <w:rPr>
          <w:lang w:val="uk-UA"/>
        </w:rPr>
      </w:pPr>
      <w:r w:rsidRPr="00670F11">
        <w:rPr>
          <w:lang w:val="uk-UA"/>
        </w:rPr>
        <w:tab/>
        <w:t>3) п</w:t>
      </w:r>
      <w:r w:rsidR="00991F8E" w:rsidRPr="00670F11">
        <w:rPr>
          <w:lang w:val="uk-UA"/>
        </w:rPr>
        <w:t>роблеми опису, каталогізації та удоступнення бібліотечних фондів</w:t>
      </w:r>
      <w:r w:rsidRPr="00670F11">
        <w:rPr>
          <w:lang w:val="uk-UA"/>
        </w:rPr>
        <w:t>;</w:t>
      </w:r>
    </w:p>
    <w:p w:rsidR="00991F8E" w:rsidRPr="00670F11" w:rsidRDefault="00A30A2C" w:rsidP="00991F8E">
      <w:pPr>
        <w:jc w:val="both"/>
        <w:rPr>
          <w:lang w:val="uk-UA"/>
        </w:rPr>
      </w:pPr>
      <w:r w:rsidRPr="00670F11">
        <w:rPr>
          <w:lang w:val="uk-UA"/>
        </w:rPr>
        <w:tab/>
        <w:t>4) д</w:t>
      </w:r>
      <w:r w:rsidR="00991F8E" w:rsidRPr="00670F11">
        <w:rPr>
          <w:lang w:val="uk-UA"/>
        </w:rPr>
        <w:t>ослідження бібліотечних фондів і колекцій: історико-книгознавчий і бібліографо-знавчий аспекти</w:t>
      </w:r>
      <w:r w:rsidRPr="00670F11">
        <w:rPr>
          <w:lang w:val="uk-UA"/>
        </w:rPr>
        <w:t>;</w:t>
      </w:r>
    </w:p>
    <w:p w:rsidR="00991F8E" w:rsidRPr="00670F11" w:rsidRDefault="00A30A2C" w:rsidP="00991F8E">
      <w:pPr>
        <w:jc w:val="both"/>
        <w:rPr>
          <w:lang w:val="uk-UA"/>
        </w:rPr>
      </w:pPr>
      <w:r w:rsidRPr="00670F11">
        <w:rPr>
          <w:lang w:val="uk-UA"/>
        </w:rPr>
        <w:tab/>
        <w:t>5) о</w:t>
      </w:r>
      <w:r w:rsidR="00991F8E" w:rsidRPr="00670F11">
        <w:rPr>
          <w:lang w:val="uk-UA"/>
        </w:rPr>
        <w:t>цифрування фондів і колекцій як напрям бібліотечно-інформаційної роботи. Бібліотечні цифрові репозитарії: створення, використання, перспективи розвитку</w:t>
      </w:r>
      <w:r w:rsidRPr="00670F11">
        <w:rPr>
          <w:lang w:val="uk-UA"/>
        </w:rPr>
        <w:t>;</w:t>
      </w:r>
    </w:p>
    <w:p w:rsidR="00991F8E" w:rsidRPr="00670F11" w:rsidRDefault="00A30A2C" w:rsidP="00991F8E">
      <w:pPr>
        <w:jc w:val="both"/>
        <w:rPr>
          <w:lang w:val="uk-UA"/>
        </w:rPr>
      </w:pPr>
      <w:r w:rsidRPr="00670F11">
        <w:rPr>
          <w:lang w:val="uk-UA"/>
        </w:rPr>
        <w:tab/>
        <w:t>6) б</w:t>
      </w:r>
      <w:r w:rsidR="00991F8E" w:rsidRPr="00670F11">
        <w:rPr>
          <w:lang w:val="uk-UA"/>
        </w:rPr>
        <w:t>ібліотеки та їх фонди у сприйнятті читачів ХХ</w:t>
      </w:r>
      <w:r w:rsidR="00991F8E" w:rsidRPr="00670F11">
        <w:rPr>
          <w:rFonts w:ascii="Litopys New Roman" w:hAnsi="Litopys New Roman" w:cs="Litopys New Roman"/>
          <w:lang w:val="uk-UA"/>
        </w:rPr>
        <w:t>І</w:t>
      </w:r>
      <w:r w:rsidR="00991F8E" w:rsidRPr="00670F11">
        <w:rPr>
          <w:lang w:val="uk-UA"/>
        </w:rPr>
        <w:t xml:space="preserve"> ст.: індивідуальний, груповий та регіональний виміри.</w:t>
      </w:r>
    </w:p>
    <w:p w:rsidR="003C3D7D" w:rsidRPr="00670F11" w:rsidRDefault="003C3D7D" w:rsidP="003C3D7D">
      <w:pPr>
        <w:jc w:val="both"/>
        <w:rPr>
          <w:lang w:val="uk-UA"/>
        </w:rPr>
      </w:pPr>
      <w:r w:rsidRPr="00670F11">
        <w:rPr>
          <w:lang w:val="uk-UA"/>
        </w:rPr>
        <w:t>.</w:t>
      </w:r>
      <w:r w:rsidRPr="00670F11">
        <w:rPr>
          <w:lang w:val="uk-UA"/>
        </w:rPr>
        <w:tab/>
        <w:t>Просимо підтвердити свою участь у конференції, заповнивши і виславши відп</w:t>
      </w:r>
      <w:r w:rsidR="00CA6E08" w:rsidRPr="00670F11">
        <w:rPr>
          <w:lang w:val="uk-UA"/>
        </w:rPr>
        <w:t>овідну заявку, до 20 квітня 2019</w:t>
      </w:r>
      <w:r w:rsidRPr="00670F11">
        <w:rPr>
          <w:lang w:val="uk-UA"/>
        </w:rPr>
        <w:t xml:space="preserve"> р. Робочі мови конференції ук</w:t>
      </w:r>
      <w:r w:rsidR="00A8483D" w:rsidRPr="00670F11">
        <w:rPr>
          <w:lang w:val="uk-UA"/>
        </w:rPr>
        <w:t>раїнська, англійська, польськ</w:t>
      </w:r>
      <w:r w:rsidRPr="00670F11">
        <w:rPr>
          <w:lang w:val="uk-UA"/>
        </w:rPr>
        <w:t>а. Доповіді учасників конференції, оформлені як наукові статті (обсяг – не менше 0,5</w:t>
      </w:r>
      <w:r w:rsidRPr="00670F11">
        <w:rPr>
          <w:lang w:val="en-US"/>
        </w:rPr>
        <w:t> </w:t>
      </w:r>
      <w:r w:rsidRPr="00670F11">
        <w:rPr>
          <w:lang w:val="uk-UA"/>
        </w:rPr>
        <w:t xml:space="preserve">арк.) публікуватимуться у рецензованому фаховому виданні “Вісник Львівського університету. Серія </w:t>
      </w:r>
      <w:r w:rsidR="00CA6E08" w:rsidRPr="00670F11">
        <w:rPr>
          <w:lang w:val="uk-UA"/>
        </w:rPr>
        <w:t>історична</w:t>
      </w:r>
      <w:r w:rsidRPr="00670F11">
        <w:rPr>
          <w:lang w:val="uk-UA"/>
        </w:rPr>
        <w:t xml:space="preserve">” українською та англійською мовами; тексти доповідей польською </w:t>
      </w:r>
      <w:r w:rsidR="00A8483D" w:rsidRPr="00670F11">
        <w:rPr>
          <w:lang w:val="uk-UA"/>
        </w:rPr>
        <w:t>мовою</w:t>
      </w:r>
      <w:r w:rsidRPr="00670F11">
        <w:rPr>
          <w:lang w:val="uk-UA"/>
        </w:rPr>
        <w:t xml:space="preserve"> повинні бути перекладені українською або англійською. Вимоги до оформлення статей </w:t>
      </w:r>
      <w:r w:rsidRPr="00670F11">
        <w:rPr>
          <w:bCs/>
          <w:lang w:val="uk-UA"/>
        </w:rPr>
        <w:t xml:space="preserve">відповідно до наукового стилю Chicago/Turabian Manual of Style подані у додатку. Тексти </w:t>
      </w:r>
      <w:r w:rsidR="00A8483D" w:rsidRPr="00670F11">
        <w:rPr>
          <w:bCs/>
          <w:lang w:val="uk-UA"/>
        </w:rPr>
        <w:t>статей необхідно надіслати до 1 червня 2019</w:t>
      </w:r>
      <w:r w:rsidRPr="00670F11">
        <w:rPr>
          <w:bCs/>
          <w:lang w:val="uk-UA"/>
        </w:rPr>
        <w:t xml:space="preserve"> р.</w:t>
      </w:r>
    </w:p>
    <w:p w:rsidR="003C3D7D" w:rsidRPr="00670F11" w:rsidRDefault="003C3D7D" w:rsidP="003C3D7D">
      <w:pPr>
        <w:jc w:val="both"/>
        <w:rPr>
          <w:lang w:val="uk-UA"/>
        </w:rPr>
      </w:pPr>
      <w:r w:rsidRPr="00670F11">
        <w:rPr>
          <w:lang w:val="uk-UA"/>
        </w:rPr>
        <w:tab/>
        <w:t>Наукова конференція відбудеться у приміщенні Наукової бібліотеки Львівського національного університету імені Івана Франка (м. Львів, вул. Драгоманова, 5). Під час її проведення буде організовано низку виставок та презентацій.</w:t>
      </w:r>
    </w:p>
    <w:p w:rsidR="003C3D7D" w:rsidRPr="00670F11" w:rsidRDefault="003C3D7D" w:rsidP="003C3D7D">
      <w:pPr>
        <w:ind w:firstLine="708"/>
        <w:jc w:val="both"/>
        <w:rPr>
          <w:lang w:val="uk-UA"/>
        </w:rPr>
      </w:pPr>
      <w:r w:rsidRPr="00670F11">
        <w:rPr>
          <w:lang w:val="uk-UA"/>
        </w:rPr>
        <w:t>Організатори конференції не забезпечують оплату проїзду, проживання та харчування учасників, однак допоможуть попередньо зарезервувати місця у готелях Львова.</w:t>
      </w:r>
    </w:p>
    <w:p w:rsidR="003C3D7D" w:rsidRPr="00670F11" w:rsidRDefault="003C3D7D" w:rsidP="003C3D7D">
      <w:pPr>
        <w:jc w:val="both"/>
        <w:rPr>
          <w:lang w:val="uk-UA"/>
        </w:rPr>
      </w:pPr>
      <w:r w:rsidRPr="00670F11">
        <w:rPr>
          <w:lang w:val="uk-UA"/>
        </w:rPr>
        <w:tab/>
        <w:t>Контактні телефони: (032) 239-47-54, (032) 239-43-59, (032) 239-42-41.</w:t>
      </w:r>
    </w:p>
    <w:p w:rsidR="003C3D7D" w:rsidRPr="00670F11" w:rsidRDefault="003C3D7D" w:rsidP="003C3D7D">
      <w:pPr>
        <w:jc w:val="both"/>
      </w:pPr>
      <w:r w:rsidRPr="00670F11">
        <w:rPr>
          <w:lang w:val="uk-UA"/>
        </w:rPr>
        <w:tab/>
        <w:t xml:space="preserve">Електронна пошта: </w:t>
      </w:r>
      <w:hyperlink r:id="rId7" w:history="1">
        <w:r w:rsidR="006450FC" w:rsidRPr="00670F11">
          <w:rPr>
            <w:rStyle w:val="a3"/>
            <w:lang w:val="en-US"/>
          </w:rPr>
          <w:t>library</w:t>
        </w:r>
        <w:r w:rsidR="006450FC" w:rsidRPr="00670F11">
          <w:rPr>
            <w:rStyle w:val="a3"/>
          </w:rPr>
          <w:t>@</w:t>
        </w:r>
        <w:r w:rsidR="006450FC" w:rsidRPr="00670F11">
          <w:rPr>
            <w:rStyle w:val="a3"/>
            <w:lang w:val="en-US"/>
          </w:rPr>
          <w:t>lnu</w:t>
        </w:r>
        <w:r w:rsidR="006450FC" w:rsidRPr="00670F11">
          <w:rPr>
            <w:rStyle w:val="a3"/>
          </w:rPr>
          <w:t>.</w:t>
        </w:r>
        <w:r w:rsidR="006450FC" w:rsidRPr="00670F11">
          <w:rPr>
            <w:rStyle w:val="a3"/>
            <w:lang w:val="en-US"/>
          </w:rPr>
          <w:t>edu</w:t>
        </w:r>
        <w:r w:rsidR="006450FC" w:rsidRPr="00670F11">
          <w:rPr>
            <w:rStyle w:val="a3"/>
          </w:rPr>
          <w:t>.</w:t>
        </w:r>
        <w:r w:rsidR="006450FC" w:rsidRPr="00670F11">
          <w:rPr>
            <w:rStyle w:val="a3"/>
            <w:lang w:val="en-US"/>
          </w:rPr>
          <w:t>ua</w:t>
        </w:r>
      </w:hyperlink>
      <w:r w:rsidRPr="00670F11">
        <w:tab/>
      </w:r>
      <w:r w:rsidR="006450FC" w:rsidRPr="00670F11">
        <w:tab/>
      </w:r>
      <w:hyperlink r:id="rId8" w:history="1">
        <w:r w:rsidR="00224B56" w:rsidRPr="00670F11">
          <w:rPr>
            <w:rStyle w:val="a3"/>
            <w:lang w:val="en-US"/>
          </w:rPr>
          <w:t>lb</w:t>
        </w:r>
        <w:r w:rsidR="00224B56" w:rsidRPr="00670F11">
          <w:rPr>
            <w:rStyle w:val="a3"/>
          </w:rPr>
          <w:t>_</w:t>
        </w:r>
        <w:r w:rsidR="00224B56" w:rsidRPr="00670F11">
          <w:rPr>
            <w:rStyle w:val="a3"/>
            <w:lang w:val="en-US"/>
          </w:rPr>
          <w:t>method</w:t>
        </w:r>
        <w:r w:rsidR="00224B56" w:rsidRPr="00670F11">
          <w:rPr>
            <w:rStyle w:val="a3"/>
          </w:rPr>
          <w:t>@</w:t>
        </w:r>
        <w:r w:rsidR="00224B56" w:rsidRPr="00670F11">
          <w:rPr>
            <w:rStyle w:val="a3"/>
            <w:lang w:val="en-US"/>
          </w:rPr>
          <w:t>lnu</w:t>
        </w:r>
        <w:r w:rsidR="00224B56" w:rsidRPr="00670F11">
          <w:rPr>
            <w:rStyle w:val="a3"/>
          </w:rPr>
          <w:t>.</w:t>
        </w:r>
        <w:r w:rsidR="00224B56" w:rsidRPr="00670F11">
          <w:rPr>
            <w:rStyle w:val="a3"/>
            <w:lang w:val="en-US"/>
          </w:rPr>
          <w:t>edu</w:t>
        </w:r>
        <w:r w:rsidR="00224B56" w:rsidRPr="00670F11">
          <w:rPr>
            <w:rStyle w:val="a3"/>
          </w:rPr>
          <w:t>.</w:t>
        </w:r>
        <w:r w:rsidR="00224B56" w:rsidRPr="00670F11">
          <w:rPr>
            <w:rStyle w:val="a3"/>
            <w:lang w:val="en-US"/>
          </w:rPr>
          <w:t>ua</w:t>
        </w:r>
      </w:hyperlink>
    </w:p>
    <w:p w:rsidR="003C3D7D" w:rsidRPr="00670F11" w:rsidRDefault="003C3D7D" w:rsidP="003C3D7D">
      <w:pPr>
        <w:jc w:val="both"/>
      </w:pPr>
    </w:p>
    <w:p w:rsidR="003C3D7D" w:rsidRPr="00670F11" w:rsidRDefault="003C3D7D" w:rsidP="003C3D7D">
      <w:pPr>
        <w:jc w:val="both"/>
        <w:rPr>
          <w:lang w:val="uk-UA"/>
        </w:rPr>
      </w:pPr>
      <w:r w:rsidRPr="00670F11">
        <w:rPr>
          <w:lang w:val="uk-UA"/>
        </w:rPr>
        <w:t>З повагою,</w:t>
      </w:r>
    </w:p>
    <w:p w:rsidR="003C3D7D" w:rsidRPr="00670F11" w:rsidRDefault="003C3D7D" w:rsidP="003C3D7D">
      <w:pPr>
        <w:jc w:val="both"/>
        <w:rPr>
          <w:lang w:val="uk-UA"/>
        </w:rPr>
      </w:pPr>
      <w:r w:rsidRPr="00670F11">
        <w:rPr>
          <w:lang w:val="uk-UA"/>
        </w:rPr>
        <w:t>директор Наукової бібліотеки</w:t>
      </w:r>
    </w:p>
    <w:p w:rsidR="003C3D7D" w:rsidRPr="00670F11" w:rsidRDefault="003C3D7D" w:rsidP="003C3D7D">
      <w:pPr>
        <w:jc w:val="both"/>
        <w:rPr>
          <w:lang w:val="uk-UA"/>
        </w:rPr>
      </w:pPr>
      <w:r w:rsidRPr="00670F11">
        <w:rPr>
          <w:lang w:val="uk-UA"/>
        </w:rPr>
        <w:t>Львівського національного</w:t>
      </w:r>
    </w:p>
    <w:p w:rsidR="003C3D7D" w:rsidRPr="00670F11" w:rsidRDefault="003C3D7D" w:rsidP="003C3D7D">
      <w:pPr>
        <w:jc w:val="both"/>
        <w:rPr>
          <w:lang w:val="uk-UA"/>
        </w:rPr>
      </w:pPr>
      <w:r w:rsidRPr="00670F11">
        <w:rPr>
          <w:lang w:val="uk-UA"/>
        </w:rPr>
        <w:t>університету імені Івана Франка</w:t>
      </w:r>
      <w:r w:rsidRPr="00670F11">
        <w:rPr>
          <w:lang w:val="uk-UA"/>
        </w:rPr>
        <w:tab/>
      </w:r>
      <w:r w:rsidRPr="00670F11">
        <w:rPr>
          <w:lang w:val="uk-UA"/>
        </w:rPr>
        <w:tab/>
      </w:r>
      <w:r w:rsidRPr="00670F11">
        <w:rPr>
          <w:lang w:val="uk-UA"/>
        </w:rPr>
        <w:tab/>
      </w:r>
      <w:r w:rsidRPr="00670F11">
        <w:rPr>
          <w:lang w:val="uk-UA"/>
        </w:rPr>
        <w:tab/>
      </w:r>
      <w:r w:rsidRPr="00670F11">
        <w:rPr>
          <w:lang w:val="uk-UA"/>
        </w:rPr>
        <w:tab/>
      </w:r>
      <w:r w:rsidRPr="00670F11">
        <w:rPr>
          <w:lang w:val="uk-UA"/>
        </w:rPr>
        <w:tab/>
        <w:t xml:space="preserve">     доц. В. Ф. Кметь</w:t>
      </w:r>
    </w:p>
    <w:p w:rsidR="003C3D7D" w:rsidRDefault="003C3D7D" w:rsidP="003C3D7D">
      <w:pPr>
        <w:jc w:val="both"/>
        <w:rPr>
          <w:lang w:val="uk-UA"/>
        </w:rPr>
      </w:pPr>
    </w:p>
    <w:p w:rsidR="003C3D7D" w:rsidRDefault="003C3D7D" w:rsidP="003C3D7D">
      <w:pPr>
        <w:jc w:val="right"/>
        <w:rPr>
          <w:lang w:val="uk-UA"/>
        </w:rPr>
      </w:pPr>
      <w:r>
        <w:rPr>
          <w:lang w:val="uk-UA"/>
        </w:rPr>
        <w:t>Додаток</w:t>
      </w:r>
    </w:p>
    <w:p w:rsidR="003C3D7D" w:rsidRDefault="003C3D7D" w:rsidP="003C3D7D">
      <w:pPr>
        <w:jc w:val="center"/>
        <w:rPr>
          <w:lang w:val="uk-UA"/>
        </w:rPr>
      </w:pPr>
    </w:p>
    <w:p w:rsidR="003C3D7D" w:rsidRDefault="003C3D7D" w:rsidP="003C3D7D">
      <w:pPr>
        <w:jc w:val="center"/>
        <w:rPr>
          <w:lang w:val="uk-UA"/>
        </w:rPr>
      </w:pPr>
      <w:r>
        <w:rPr>
          <w:lang w:val="uk-UA"/>
        </w:rPr>
        <w:t>Заявка на участь у Всеукраїнській науково-практичній конференції</w:t>
      </w:r>
    </w:p>
    <w:p w:rsidR="003C3D7D" w:rsidRDefault="00224B56" w:rsidP="003C3D7D">
      <w:pPr>
        <w:jc w:val="center"/>
        <w:rPr>
          <w:lang w:val="uk-UA"/>
        </w:rPr>
      </w:pPr>
      <w:r w:rsidRPr="00224B56">
        <w:rPr>
          <w:b/>
          <w:i/>
          <w:lang w:val="uk-UA" w:eastAsia="uk-UA"/>
        </w:rPr>
        <w:t>“</w:t>
      </w:r>
      <w:r w:rsidRPr="00991F8E">
        <w:rPr>
          <w:b/>
          <w:i/>
          <w:sz w:val="22"/>
          <w:szCs w:val="22"/>
          <w:lang w:val="uk-UA"/>
        </w:rPr>
        <w:t>Бібліотечні фонди як історично-культурний феномен: збереження, опрацювання, дослідження</w:t>
      </w:r>
      <w:r>
        <w:rPr>
          <w:b/>
          <w:i/>
          <w:lang w:val="uk-UA" w:eastAsia="uk-UA"/>
        </w:rPr>
        <w:t>”</w:t>
      </w:r>
    </w:p>
    <w:p w:rsidR="003C3D7D" w:rsidRDefault="003C3D7D" w:rsidP="003C3D7D">
      <w:pPr>
        <w:jc w:val="center"/>
        <w:rPr>
          <w:lang w:val="uk-UA"/>
        </w:rPr>
      </w:pPr>
    </w:p>
    <w:p w:rsidR="003C3D7D" w:rsidRDefault="003C3D7D" w:rsidP="003C3D7D">
      <w:pPr>
        <w:rPr>
          <w:lang w:val="uk-UA"/>
        </w:rPr>
      </w:pPr>
      <w:r>
        <w:rPr>
          <w:lang w:val="uk-UA"/>
        </w:rPr>
        <w:t>1. Прізвище, ім’я та по-батькові учасника.</w:t>
      </w:r>
    </w:p>
    <w:p w:rsidR="003C3D7D" w:rsidRDefault="003C3D7D" w:rsidP="003C3D7D">
      <w:pPr>
        <w:rPr>
          <w:lang w:val="uk-UA"/>
        </w:rPr>
      </w:pPr>
      <w:r>
        <w:rPr>
          <w:lang w:val="uk-UA"/>
        </w:rPr>
        <w:t>2. Місце праці (повна назва установи, поштова адреса, службовий телефон).</w:t>
      </w:r>
    </w:p>
    <w:p w:rsidR="003C3D7D" w:rsidRDefault="003C3D7D" w:rsidP="003C3D7D">
      <w:pPr>
        <w:rPr>
          <w:lang w:val="uk-UA"/>
        </w:rPr>
      </w:pPr>
      <w:r>
        <w:rPr>
          <w:lang w:val="uk-UA"/>
        </w:rPr>
        <w:t>3. Посада.</w:t>
      </w:r>
    </w:p>
    <w:p w:rsidR="003C3D7D" w:rsidRDefault="003C3D7D" w:rsidP="003C3D7D">
      <w:pPr>
        <w:rPr>
          <w:lang w:val="uk-UA"/>
        </w:rPr>
      </w:pPr>
      <w:r>
        <w:rPr>
          <w:lang w:val="uk-UA"/>
        </w:rPr>
        <w:t>4. Науковий ступінь, вчене звання.</w:t>
      </w:r>
    </w:p>
    <w:p w:rsidR="003C3D7D" w:rsidRDefault="003C3D7D" w:rsidP="003C3D7D">
      <w:pPr>
        <w:rPr>
          <w:lang w:val="uk-UA"/>
        </w:rPr>
      </w:pPr>
      <w:r>
        <w:rPr>
          <w:lang w:val="uk-UA"/>
        </w:rPr>
        <w:t>5. Електронна пошта і / або телефон для контакту.</w:t>
      </w:r>
    </w:p>
    <w:p w:rsidR="003C3D7D" w:rsidRDefault="003C3D7D" w:rsidP="003C3D7D">
      <w:pPr>
        <w:rPr>
          <w:lang w:val="uk-UA"/>
        </w:rPr>
      </w:pPr>
      <w:r>
        <w:rPr>
          <w:lang w:val="uk-UA"/>
        </w:rPr>
        <w:t>6. Тема доповіді.</w:t>
      </w:r>
    </w:p>
    <w:p w:rsidR="003C3D7D" w:rsidRDefault="003C3D7D" w:rsidP="003C3D7D">
      <w:pPr>
        <w:rPr>
          <w:lang w:val="uk-UA"/>
        </w:rPr>
      </w:pPr>
      <w:r>
        <w:rPr>
          <w:lang w:val="uk-UA"/>
        </w:rPr>
        <w:t>7. Необхідність резервування готелю (на який час).</w:t>
      </w:r>
    </w:p>
    <w:p w:rsidR="003C3D7D" w:rsidRDefault="003C3D7D" w:rsidP="003C3D7D">
      <w:pPr>
        <w:rPr>
          <w:lang w:val="uk-UA"/>
        </w:rPr>
      </w:pPr>
    </w:p>
    <w:p w:rsidR="003C3D7D" w:rsidRDefault="003C3D7D" w:rsidP="003C3D7D">
      <w:pPr>
        <w:rPr>
          <w:lang w:val="uk-UA"/>
        </w:rPr>
      </w:pPr>
    </w:p>
    <w:p w:rsidR="003C3D7D" w:rsidRDefault="003C3D7D" w:rsidP="003C3D7D">
      <w:pPr>
        <w:ind w:firstLine="567"/>
        <w:jc w:val="center"/>
        <w:rPr>
          <w:b/>
          <w:bCs/>
          <w:lang w:val="uk-UA"/>
        </w:rPr>
      </w:pPr>
      <w:r>
        <w:rPr>
          <w:b/>
          <w:bCs/>
          <w:i/>
          <w:lang w:val="uk-UA"/>
        </w:rPr>
        <w:t>Вимоги до оформлення наукових статей</w:t>
      </w:r>
      <w:r>
        <w:rPr>
          <w:bCs/>
          <w:lang w:val="uk-UA"/>
        </w:rPr>
        <w:t xml:space="preserve"> для</w:t>
      </w:r>
      <w:r>
        <w:rPr>
          <w:b/>
          <w:bCs/>
          <w:lang w:val="uk-UA"/>
        </w:rPr>
        <w:t xml:space="preserve"> </w:t>
      </w:r>
      <w:r>
        <w:rPr>
          <w:bCs/>
          <w:lang w:val="uk-UA"/>
        </w:rPr>
        <w:t>“Вісника Львівського університету. Серія книгознавство, бібліотекознавство та інформаційні технології”</w:t>
      </w:r>
    </w:p>
    <w:p w:rsidR="003C3D7D" w:rsidRDefault="003C3D7D" w:rsidP="003C3D7D">
      <w:pPr>
        <w:ind w:firstLine="567"/>
        <w:jc w:val="center"/>
        <w:rPr>
          <w:b/>
          <w:bCs/>
          <w:lang w:val="uk-UA"/>
        </w:rPr>
      </w:pPr>
      <w:r>
        <w:rPr>
          <w:bCs/>
          <w:lang w:val="uk-UA"/>
        </w:rPr>
        <w:t>відповідно до наукового стилю</w:t>
      </w:r>
      <w:r>
        <w:rPr>
          <w:b/>
          <w:bCs/>
          <w:lang w:val="uk-UA"/>
        </w:rPr>
        <w:t xml:space="preserve"> </w:t>
      </w:r>
      <w:r>
        <w:rPr>
          <w:b/>
          <w:bCs/>
          <w:i/>
          <w:lang w:val="uk-UA"/>
        </w:rPr>
        <w:t>Chicago/Turabian Manual of Style</w:t>
      </w:r>
    </w:p>
    <w:p w:rsidR="003C3D7D" w:rsidRDefault="003C3D7D" w:rsidP="003C3D7D">
      <w:pPr>
        <w:ind w:firstLine="567"/>
        <w:jc w:val="center"/>
        <w:rPr>
          <w:b/>
          <w:bCs/>
          <w:lang w:val="uk-UA"/>
        </w:rPr>
      </w:pPr>
    </w:p>
    <w:p w:rsidR="003C3D7D" w:rsidRDefault="003C3D7D" w:rsidP="003C3D7D">
      <w:pPr>
        <w:ind w:firstLine="567"/>
        <w:jc w:val="both"/>
        <w:rPr>
          <w:lang w:val="uk-UA"/>
        </w:rPr>
      </w:pPr>
      <w:r>
        <w:rPr>
          <w:lang w:val="uk-UA"/>
        </w:rPr>
        <w:t>Статтю подають в електронному варіанті (</w:t>
      </w:r>
      <w:r>
        <w:rPr>
          <w:b/>
          <w:i/>
          <w:lang w:val="uk-UA"/>
        </w:rPr>
        <w:t>основний текст:</w:t>
      </w:r>
      <w:r>
        <w:rPr>
          <w:i/>
          <w:lang w:val="uk-UA"/>
        </w:rPr>
        <w:t xml:space="preserve"> шрифт – Times New Roman, кегель – 12, міжстрічковий інтервал – 1,5, поля – зліва – 3 см, справа – 1,5 см, зверху та знизу – 2 см, абзац – 1,25 см; </w:t>
      </w:r>
      <w:r>
        <w:rPr>
          <w:b/>
          <w:i/>
          <w:lang w:val="uk-UA"/>
        </w:rPr>
        <w:t>покликання:</w:t>
      </w:r>
      <w:r>
        <w:rPr>
          <w:i/>
          <w:lang w:val="uk-UA"/>
        </w:rPr>
        <w:t xml:space="preserve"> шрифт – Times New Roman, кегель – 10, міжстрічковий інтервал – 1; </w:t>
      </w:r>
      <w:r>
        <w:rPr>
          <w:b/>
          <w:i/>
          <w:lang w:val="uk-UA"/>
        </w:rPr>
        <w:t>анотації та References:</w:t>
      </w:r>
      <w:r>
        <w:rPr>
          <w:i/>
          <w:lang w:val="uk-UA"/>
        </w:rPr>
        <w:t xml:space="preserve"> шрифт – Times New Roman, кегель – 10, міжстрічковий інтервал – 1</w:t>
      </w:r>
      <w:r>
        <w:rPr>
          <w:lang w:val="uk-UA"/>
        </w:rPr>
        <w:t>), із зазначенням наприкінці наукового ступеня та вченого звання, посади, номера телефону та електронної пошти автора.</w:t>
      </w:r>
    </w:p>
    <w:p w:rsidR="003C3D7D" w:rsidRDefault="003C3D7D" w:rsidP="003C3D7D">
      <w:pPr>
        <w:ind w:firstLine="567"/>
        <w:jc w:val="both"/>
        <w:rPr>
          <w:lang w:val="uk-UA"/>
        </w:rPr>
      </w:pPr>
      <w:r>
        <w:rPr>
          <w:lang w:val="uk-UA"/>
        </w:rPr>
        <w:t>У лівому верхньому куті зазначають УДК. Після нього центрованим текстом указують назву статті, ім’я та прізвище (КАПІТАЛІЗАЦІЄЮ) автора, установу та підрозділ, де він працює. Нижче подають анотацію українською мовою (500–800 знаків) та ключові слова (7–8 слів).</w:t>
      </w:r>
    </w:p>
    <w:p w:rsidR="003C3D7D" w:rsidRDefault="003C3D7D" w:rsidP="003C3D7D">
      <w:pPr>
        <w:ind w:firstLine="567"/>
        <w:jc w:val="both"/>
        <w:rPr>
          <w:lang w:val="uk-UA"/>
        </w:rPr>
      </w:pPr>
      <w:r>
        <w:rPr>
          <w:lang w:val="uk-UA"/>
        </w:rPr>
        <w:t>Бажано, щоб перший абзац основного тексту статті містив визначення теми статті та проблему (вказану в останньому реченні першого абзацу), яку в ній буде розкрито. У висновках до статті необхідно розкрити поставлену в статті проблему.</w:t>
      </w:r>
    </w:p>
    <w:p w:rsidR="003C3D7D" w:rsidRDefault="003C3D7D" w:rsidP="003C3D7D">
      <w:pPr>
        <w:ind w:firstLine="567"/>
        <w:jc w:val="both"/>
        <w:rPr>
          <w:lang w:val="uk-UA"/>
        </w:rPr>
      </w:pPr>
      <w:r>
        <w:rPr>
          <w:lang w:val="uk-UA"/>
        </w:rPr>
        <w:t>У статті вживати лише “англійські” лапки “  ”, а також тире такого формату – .</w:t>
      </w:r>
    </w:p>
    <w:p w:rsidR="003C3D7D" w:rsidRDefault="003C3D7D" w:rsidP="003C3D7D">
      <w:pPr>
        <w:ind w:firstLine="567"/>
        <w:jc w:val="both"/>
        <w:rPr>
          <w:lang w:val="uk-UA"/>
        </w:rPr>
      </w:pPr>
      <w:r>
        <w:rPr>
          <w:bCs/>
          <w:lang w:val="uk-UA"/>
        </w:rPr>
        <w:t>Якщо стаття написана на основі Інтернет-ресурсів, обов’язковим є використання не менше трьох джерел із наукових та науково-джерельних сайтів (створених у доменах .edu  та .gov).</w:t>
      </w:r>
    </w:p>
    <w:p w:rsidR="003C3D7D" w:rsidRDefault="003C3D7D" w:rsidP="003C3D7D">
      <w:pPr>
        <w:ind w:firstLine="567"/>
        <w:jc w:val="both"/>
        <w:rPr>
          <w:lang w:val="uk-UA"/>
        </w:rPr>
      </w:pPr>
      <w:r>
        <w:rPr>
          <w:lang w:val="uk-UA"/>
        </w:rPr>
        <w:t xml:space="preserve">Усі покликання – посторінкові, нумерація – наскрізна. Якщо покликання на одне джерело йде в тексті підряд на одній сторінці, то вживати </w:t>
      </w:r>
      <w:r>
        <w:rPr>
          <w:i/>
          <w:iCs/>
          <w:lang w:val="uk-UA"/>
        </w:rPr>
        <w:t xml:space="preserve">Ibid. </w:t>
      </w:r>
      <w:r>
        <w:rPr>
          <w:lang w:val="uk-UA"/>
        </w:rPr>
        <w:t>(там само) + номер сторінки. Кожне наступне покликання на вже згадане джерело вживається у скороченому варіанті (Прізвище автора, Перші слова з публікації, але така їх кількість, щоби було зрозуміло, про що йдеться). Наприклад:</w:t>
      </w:r>
    </w:p>
    <w:p w:rsidR="003C3D7D" w:rsidRDefault="003C3D7D" w:rsidP="003C3D7D">
      <w:pPr>
        <w:ind w:firstLine="567"/>
        <w:jc w:val="both"/>
        <w:rPr>
          <w:b/>
          <w:szCs w:val="28"/>
          <w:lang w:val="en-US"/>
        </w:rPr>
      </w:pPr>
      <w:r>
        <w:rPr>
          <w:b/>
          <w:szCs w:val="28"/>
        </w:rPr>
        <w:t>Повна</w:t>
      </w:r>
      <w:r>
        <w:rPr>
          <w:b/>
          <w:szCs w:val="28"/>
          <w:lang w:val="en-US"/>
        </w:rPr>
        <w:t xml:space="preserve"> </w:t>
      </w:r>
      <w:r>
        <w:rPr>
          <w:b/>
          <w:szCs w:val="28"/>
        </w:rPr>
        <w:t>форма</w:t>
      </w:r>
      <w:r>
        <w:rPr>
          <w:b/>
          <w:szCs w:val="28"/>
          <w:lang w:val="en-US"/>
        </w:rPr>
        <w:t>:</w:t>
      </w:r>
    </w:p>
    <w:p w:rsidR="003C3D7D" w:rsidRDefault="003C3D7D" w:rsidP="003C3D7D">
      <w:pPr>
        <w:ind w:firstLine="567"/>
        <w:jc w:val="both"/>
        <w:rPr>
          <w:szCs w:val="28"/>
          <w:lang w:val="en-US"/>
        </w:rPr>
      </w:pPr>
      <w:r>
        <w:rPr>
          <w:szCs w:val="28"/>
          <w:lang w:val="en-US"/>
        </w:rPr>
        <w:t xml:space="preserve">Nadler, Steven. </w:t>
      </w:r>
      <w:r>
        <w:rPr>
          <w:i/>
          <w:iCs/>
          <w:szCs w:val="28"/>
          <w:lang w:val="en-US"/>
        </w:rPr>
        <w:t>A Book Forged in Hell: Spinoza’s Scandalous Treatise and the Birth of the Secular Age</w:t>
      </w:r>
      <w:r>
        <w:rPr>
          <w:i/>
          <w:iCs/>
          <w:szCs w:val="28"/>
          <w:lang w:val="uk-UA"/>
        </w:rPr>
        <w:t>.</w:t>
      </w:r>
      <w:r>
        <w:rPr>
          <w:szCs w:val="28"/>
          <w:lang w:val="uk-UA"/>
        </w:rPr>
        <w:t xml:space="preserve"> (</w:t>
      </w:r>
      <w:r>
        <w:rPr>
          <w:szCs w:val="28"/>
          <w:lang w:val="en-US"/>
        </w:rPr>
        <w:t>Princeton: Princeton University Press, 2011</w:t>
      </w:r>
      <w:r>
        <w:rPr>
          <w:szCs w:val="28"/>
          <w:lang w:val="uk-UA"/>
        </w:rPr>
        <w:t>), 121</w:t>
      </w:r>
      <w:r>
        <w:rPr>
          <w:szCs w:val="28"/>
          <w:lang w:val="en-US"/>
        </w:rPr>
        <w:t>.</w:t>
      </w:r>
    </w:p>
    <w:p w:rsidR="003C3D7D" w:rsidRDefault="003C3D7D" w:rsidP="003C3D7D">
      <w:pPr>
        <w:ind w:firstLine="567"/>
        <w:jc w:val="both"/>
        <w:rPr>
          <w:lang w:val="uk-UA"/>
        </w:rPr>
      </w:pPr>
      <w:r>
        <w:rPr>
          <w:lang w:val="uk-UA"/>
        </w:rPr>
        <w:t xml:space="preserve">Christian Champion, “Canadianism, Britishness, and New Canadians, 1950–1970,” </w:t>
      </w:r>
      <w:r>
        <w:rPr>
          <w:i/>
          <w:lang w:val="uk-UA"/>
        </w:rPr>
        <w:t>Canadian Ethnic Studies</w:t>
      </w:r>
      <w:r>
        <w:rPr>
          <w:lang w:val="uk-UA"/>
        </w:rPr>
        <w:t xml:space="preserve"> 38, </w:t>
      </w:r>
      <w:r>
        <w:rPr>
          <w:lang w:val="en-US"/>
        </w:rPr>
        <w:t>n</w:t>
      </w:r>
      <w:r>
        <w:rPr>
          <w:lang w:val="uk-UA"/>
        </w:rPr>
        <w:t>o. 1, (2006): 42.</w:t>
      </w:r>
    </w:p>
    <w:p w:rsidR="003C3D7D" w:rsidRDefault="003C3D7D" w:rsidP="003C3D7D">
      <w:pPr>
        <w:ind w:firstLine="567"/>
        <w:jc w:val="both"/>
        <w:rPr>
          <w:b/>
          <w:szCs w:val="28"/>
          <w:lang w:val="en-US"/>
        </w:rPr>
      </w:pPr>
      <w:r>
        <w:rPr>
          <w:b/>
          <w:szCs w:val="28"/>
        </w:rPr>
        <w:t>Скорочена</w:t>
      </w:r>
      <w:r>
        <w:rPr>
          <w:b/>
          <w:szCs w:val="28"/>
          <w:lang w:val="en-US"/>
        </w:rPr>
        <w:t xml:space="preserve"> </w:t>
      </w:r>
      <w:r>
        <w:rPr>
          <w:b/>
          <w:szCs w:val="28"/>
        </w:rPr>
        <w:t>форма</w:t>
      </w:r>
      <w:r>
        <w:rPr>
          <w:b/>
          <w:szCs w:val="28"/>
          <w:lang w:val="en-US"/>
        </w:rPr>
        <w:t>:</w:t>
      </w:r>
    </w:p>
    <w:p w:rsidR="003C3D7D" w:rsidRDefault="003C3D7D" w:rsidP="003C3D7D">
      <w:pPr>
        <w:ind w:firstLine="567"/>
        <w:jc w:val="both"/>
        <w:rPr>
          <w:szCs w:val="28"/>
          <w:lang w:val="en-US"/>
        </w:rPr>
      </w:pPr>
      <w:r>
        <w:rPr>
          <w:szCs w:val="28"/>
          <w:lang w:val="en-US"/>
        </w:rPr>
        <w:t xml:space="preserve">Nadler, </w:t>
      </w:r>
      <w:r>
        <w:rPr>
          <w:i/>
          <w:iCs/>
          <w:szCs w:val="28"/>
          <w:lang w:val="en-US"/>
        </w:rPr>
        <w:t>A Book Forged in Hell</w:t>
      </w:r>
      <w:r>
        <w:rPr>
          <w:szCs w:val="28"/>
          <w:lang w:val="en-US"/>
        </w:rPr>
        <w:t>, 121.</w:t>
      </w:r>
    </w:p>
    <w:p w:rsidR="003C3D7D" w:rsidRDefault="003C3D7D" w:rsidP="003C3D7D">
      <w:pPr>
        <w:ind w:firstLine="567"/>
        <w:jc w:val="both"/>
        <w:rPr>
          <w:lang w:val="uk-UA"/>
        </w:rPr>
      </w:pPr>
      <w:r>
        <w:rPr>
          <w:lang w:val="uk-UA"/>
        </w:rPr>
        <w:t>Champion, “Canadianism, Britishness, and New Canadians,”: 42.</w:t>
      </w:r>
    </w:p>
    <w:p w:rsidR="003C3D7D" w:rsidRDefault="003C3D7D" w:rsidP="003C3D7D">
      <w:pPr>
        <w:ind w:firstLine="567"/>
        <w:jc w:val="both"/>
        <w:rPr>
          <w:lang w:val="uk-UA"/>
        </w:rPr>
      </w:pPr>
      <w:r>
        <w:rPr>
          <w:lang w:val="uk-UA"/>
        </w:rPr>
        <w:t xml:space="preserve">Після основного тексту подають структурну </w:t>
      </w:r>
      <w:r>
        <w:rPr>
          <w:bCs/>
          <w:lang w:val="uk-UA"/>
        </w:rPr>
        <w:t>частину публікації англійською мовою</w:t>
      </w:r>
      <w:r>
        <w:rPr>
          <w:lang w:val="uk-UA"/>
        </w:rPr>
        <w:t xml:space="preserve">, яка має </w:t>
      </w:r>
      <w:r>
        <w:rPr>
          <w:bCs/>
          <w:lang w:val="uk-UA"/>
        </w:rPr>
        <w:t>точно відповідати поставленим вимогам. Переклад за допомогою</w:t>
      </w:r>
      <w:r>
        <w:rPr>
          <w:b/>
          <w:bCs/>
          <w:lang w:val="uk-UA"/>
        </w:rPr>
        <w:t xml:space="preserve"> </w:t>
      </w:r>
      <w:r>
        <w:rPr>
          <w:bCs/>
          <w:lang w:val="uk-UA"/>
        </w:rPr>
        <w:t xml:space="preserve">онлайн-перекладача типу </w:t>
      </w:r>
      <w:r>
        <w:rPr>
          <w:bCs/>
          <w:i/>
          <w:lang w:val="uk-UA"/>
        </w:rPr>
        <w:t>Google Translator</w:t>
      </w:r>
      <w:r>
        <w:rPr>
          <w:bCs/>
          <w:lang w:val="uk-UA"/>
        </w:rPr>
        <w:t xml:space="preserve"> не прийнятний!</w:t>
      </w:r>
    </w:p>
    <w:p w:rsidR="003C3D7D" w:rsidRDefault="003C3D7D" w:rsidP="003C3D7D">
      <w:pPr>
        <w:ind w:firstLine="567"/>
        <w:jc w:val="both"/>
        <w:rPr>
          <w:lang w:val="uk-UA"/>
        </w:rPr>
      </w:pPr>
      <w:r>
        <w:rPr>
          <w:lang w:val="uk-UA"/>
        </w:rPr>
        <w:t xml:space="preserve">Структурна </w:t>
      </w:r>
      <w:r>
        <w:rPr>
          <w:bCs/>
          <w:lang w:val="uk-UA"/>
        </w:rPr>
        <w:t>частина публікації англійською мовою включає</w:t>
      </w:r>
      <w:r>
        <w:rPr>
          <w:lang w:val="uk-UA"/>
        </w:rPr>
        <w:t>:</w:t>
      </w:r>
    </w:p>
    <w:p w:rsidR="003C3D7D" w:rsidRDefault="003C3D7D" w:rsidP="003C3D7D">
      <w:pPr>
        <w:ind w:firstLine="567"/>
        <w:jc w:val="both"/>
        <w:rPr>
          <w:lang w:val="uk-UA"/>
        </w:rPr>
      </w:pPr>
      <w:r>
        <w:rPr>
          <w:lang w:val="uk-UA"/>
        </w:rPr>
        <w:lastRenderedPageBreak/>
        <w:t>– назву статті, ім’я та прізвище автора, назву установи та підрозділу, де він працює (центрованим текстом);</w:t>
      </w:r>
    </w:p>
    <w:p w:rsidR="003C3D7D" w:rsidRDefault="003C3D7D" w:rsidP="003C3D7D">
      <w:pPr>
        <w:ind w:firstLine="567"/>
        <w:jc w:val="both"/>
        <w:rPr>
          <w:lang w:val="uk-UA"/>
        </w:rPr>
      </w:pPr>
      <w:r>
        <w:rPr>
          <w:lang w:val="uk-UA"/>
        </w:rPr>
        <w:t>– анотацію (Summary) (не менше 3000 символів, 500 слів);</w:t>
      </w:r>
    </w:p>
    <w:p w:rsidR="003C3D7D" w:rsidRDefault="003C3D7D" w:rsidP="003C3D7D">
      <w:pPr>
        <w:ind w:firstLine="567"/>
        <w:jc w:val="both"/>
        <w:rPr>
          <w:lang w:val="uk-UA"/>
        </w:rPr>
      </w:pPr>
      <w:r>
        <w:rPr>
          <w:lang w:val="uk-UA"/>
        </w:rPr>
        <w:t>– список використаних джерел та літератури (References).</w:t>
      </w:r>
    </w:p>
    <w:p w:rsidR="003C3D7D" w:rsidRDefault="003C3D7D" w:rsidP="003C3D7D">
      <w:pPr>
        <w:ind w:firstLine="567"/>
        <w:jc w:val="both"/>
        <w:rPr>
          <w:lang w:val="uk-UA"/>
        </w:rPr>
      </w:pPr>
      <w:r>
        <w:rPr>
          <w:b/>
          <w:lang w:val="uk-UA"/>
        </w:rPr>
        <w:t>Summary</w:t>
      </w:r>
      <w:r>
        <w:rPr>
          <w:lang w:val="uk-UA"/>
        </w:rPr>
        <w:t xml:space="preserve"> складається з не менш як п’яти абзаців. Перший абзац стосується пояснення теми та вказівки на проблему публікації (Тhesis). Проблему вказують в останньому реченні першого абзацу із використанням фраз “The main thesis of the article is...”, “The main idea of the article is...” тощо. Кожний абзац доцільно починати з ключового речення, в якому зазначають аргумент автора, котрим доводять Thesis. Останній абзац Summary є висновком, який повинен ще раз містити Thesis, перелічені аргументи, які його доводять та твердження, що Thesis доведено. Окрім англомовного варіанту такої розширеної анотації необхідно подати й її українськомовний варіант, який не публікуватиметься, але буде необхідний для роботи редакторів “Вісника”.</w:t>
      </w:r>
    </w:p>
    <w:p w:rsidR="003C3D7D" w:rsidRDefault="003C3D7D" w:rsidP="003C3D7D">
      <w:pPr>
        <w:ind w:firstLine="567"/>
        <w:jc w:val="both"/>
        <w:rPr>
          <w:lang w:val="uk-UA"/>
        </w:rPr>
      </w:pPr>
      <w:r>
        <w:rPr>
          <w:b/>
          <w:lang w:val="uk-UA"/>
        </w:rPr>
        <w:t>References</w:t>
      </w:r>
      <w:r>
        <w:rPr>
          <w:lang w:val="uk-UA"/>
        </w:rPr>
        <w:t> – список використаних джерел та літератури, виконаний латинкою. References подають наприкінці публікації після основного тексту, позначаючи назву прописними (заголовними) літерами жирним накресленням (</w:t>
      </w:r>
      <w:r>
        <w:rPr>
          <w:b/>
          <w:lang w:val="uk-UA"/>
        </w:rPr>
        <w:t>REFERENCES</w:t>
      </w:r>
      <w:r>
        <w:rPr>
          <w:lang w:val="uk-UA"/>
        </w:rPr>
        <w:t>). У References повторюють покликання на латиномовні праці та наводять видання у перекладі англійською мовою (із зазначенням у дужках наприкінці позиції літератури мови оригіналу: in Ukrainian, in Polish тощо), при цьому власні назви (імена та прізвища авторів, назви журналів, збірників наукових праць та газет, назви видавництв) транслітерують латинкою. Транслітерацію здійснювати відповідно до Постанови Кабінету Міністрів України № 55 від 27 січня 2010 р. “Про впорядкування транслітерації українського алфавіту латиницею”, послуговуючись сайтами: http://www.slovnyk.ua/services/translit.php ; http://litopys.org.ua/links/intrans.htm ; http://ua.translit.cc/ . Кожний заголовок книжки чи статті має бути капіталізованим, тобто всі слова, крім артиклів і прийменників, подають з великої літери. Абревіатур не вживати! Назви архівів перекладають повністю, відповідно до офіційних документів. Нумерація позицій у References відсутня, усі позиції подають в алфавітному порядку. Якщо позиція займає більше, ніж один рядок, кожний наступний рядок повинен мати відступ одного знака табуляції. References повинен містити УСІ позиції джерел та літератури, використані у покликаннях.</w:t>
      </w:r>
      <w:r>
        <w:rPr>
          <w:b/>
          <w:bCs/>
          <w:lang w:val="uk-UA"/>
        </w:rPr>
        <w:t xml:space="preserve"> </w:t>
      </w:r>
      <w:r>
        <w:rPr>
          <w:bCs/>
          <w:lang w:val="uk-UA"/>
        </w:rPr>
        <w:t>Усі назви установ англійською мовою мають відповідати офіційно затвердженим. Самочинний переклад назви установи та її підрозділу недопустимий.</w:t>
      </w:r>
    </w:p>
    <w:p w:rsidR="003C3D7D" w:rsidRDefault="003C3D7D" w:rsidP="003C3D7D">
      <w:pPr>
        <w:ind w:firstLine="567"/>
        <w:jc w:val="both"/>
        <w:rPr>
          <w:b/>
          <w:lang w:val="uk-UA"/>
        </w:rPr>
      </w:pPr>
    </w:p>
    <w:p w:rsidR="003C3D7D" w:rsidRDefault="003C3D7D" w:rsidP="00043F6B">
      <w:pPr>
        <w:ind w:firstLine="567"/>
        <w:jc w:val="center"/>
        <w:rPr>
          <w:u w:val="single"/>
          <w:lang w:val="uk-UA"/>
        </w:rPr>
      </w:pPr>
      <w:r>
        <w:rPr>
          <w:lang w:val="uk-UA"/>
        </w:rPr>
        <w:t>ЗРАЗКИ ОФОРМЛЕННЯ ПОКЛИКАНЬ ТА REFERENCES:</w:t>
      </w:r>
    </w:p>
    <w:p w:rsidR="003C3D7D" w:rsidRDefault="003C3D7D" w:rsidP="003C3D7D">
      <w:pPr>
        <w:ind w:firstLine="567"/>
        <w:jc w:val="both"/>
        <w:rPr>
          <w:sz w:val="6"/>
          <w:lang w:val="uk-UA"/>
        </w:rPr>
      </w:pPr>
    </w:p>
    <w:p w:rsidR="003C3D7D" w:rsidRDefault="003C3D7D" w:rsidP="003C3D7D">
      <w:pPr>
        <w:ind w:firstLine="567"/>
        <w:jc w:val="both"/>
        <w:rPr>
          <w:sz w:val="22"/>
          <w:szCs w:val="22"/>
          <w:u w:val="single"/>
          <w:lang w:val="uk-UA"/>
        </w:rPr>
      </w:pPr>
      <w:r>
        <w:rPr>
          <w:b/>
          <w:i/>
          <w:sz w:val="22"/>
          <w:u w:val="single"/>
          <w:lang w:val="uk-UA"/>
        </w:rPr>
        <w:t>Книжка одного автора</w:t>
      </w:r>
      <w:r>
        <w:rPr>
          <w:sz w:val="22"/>
          <w:u w:val="single"/>
          <w:lang w:val="uk-UA"/>
        </w:rPr>
        <w:t>:</w:t>
      </w:r>
    </w:p>
    <w:p w:rsidR="003C3D7D" w:rsidRDefault="003C3D7D" w:rsidP="003C3D7D">
      <w:pPr>
        <w:ind w:firstLine="567"/>
        <w:jc w:val="both"/>
        <w:rPr>
          <w:sz w:val="22"/>
          <w:u w:val="single"/>
          <w:lang w:val="uk-UA"/>
        </w:rPr>
      </w:pPr>
      <w:r>
        <w:rPr>
          <w:sz w:val="22"/>
          <w:u w:val="single"/>
          <w:lang w:val="uk-UA"/>
        </w:rPr>
        <w:t>Посторінкові покликання:</w:t>
      </w:r>
    </w:p>
    <w:p w:rsidR="003C3D7D" w:rsidRDefault="003C3D7D" w:rsidP="003C3D7D">
      <w:pPr>
        <w:ind w:firstLine="567"/>
        <w:jc w:val="both"/>
        <w:rPr>
          <w:sz w:val="22"/>
          <w:lang w:val="uk-UA"/>
        </w:rPr>
      </w:pPr>
      <w:r>
        <w:rPr>
          <w:sz w:val="22"/>
          <w:lang w:val="uk-UA"/>
        </w:rPr>
        <w:t xml:space="preserve">Ім’я та прізвище автора, </w:t>
      </w:r>
      <w:r>
        <w:rPr>
          <w:i/>
          <w:iCs/>
          <w:sz w:val="22"/>
          <w:lang w:val="uk-UA"/>
        </w:rPr>
        <w:t xml:space="preserve">Назва книжки курсивом. </w:t>
      </w:r>
      <w:r>
        <w:rPr>
          <w:sz w:val="22"/>
          <w:lang w:val="uk-UA"/>
        </w:rPr>
        <w:t>(Місце публікації: Видавництво, рік), номер сторінки.</w:t>
      </w:r>
    </w:p>
    <w:p w:rsidR="003C3D7D" w:rsidRDefault="003C3D7D" w:rsidP="003C3D7D">
      <w:pPr>
        <w:ind w:firstLine="567"/>
        <w:jc w:val="both"/>
        <w:rPr>
          <w:sz w:val="22"/>
          <w:lang w:val="uk-UA"/>
        </w:rPr>
      </w:pPr>
      <w:r>
        <w:rPr>
          <w:sz w:val="22"/>
          <w:lang w:val="uk-UA"/>
        </w:rPr>
        <w:t xml:space="preserve">Joseph Black, </w:t>
      </w:r>
      <w:r>
        <w:rPr>
          <w:i/>
          <w:sz w:val="22"/>
          <w:lang w:val="uk-UA"/>
        </w:rPr>
        <w:t>Canada in the Soviet Mirror: Ideology and Perception in Soviet Foreign Affairs, 1917–1991.</w:t>
      </w:r>
      <w:r>
        <w:rPr>
          <w:sz w:val="22"/>
          <w:lang w:val="uk-UA"/>
        </w:rPr>
        <w:t xml:space="preserve"> (Ottawa: </w:t>
      </w:r>
      <w:r>
        <w:rPr>
          <w:rStyle w:val="st"/>
          <w:sz w:val="22"/>
          <w:lang w:val="uk-UA"/>
        </w:rPr>
        <w:t>Carleton University Press</w:t>
      </w:r>
      <w:r>
        <w:rPr>
          <w:sz w:val="22"/>
          <w:lang w:val="uk-UA"/>
        </w:rPr>
        <w:t>, 1998), 25.</w:t>
      </w:r>
    </w:p>
    <w:p w:rsidR="003C3D7D" w:rsidRDefault="003C3D7D" w:rsidP="003C3D7D">
      <w:pPr>
        <w:ind w:firstLine="567"/>
        <w:jc w:val="both"/>
        <w:rPr>
          <w:sz w:val="22"/>
          <w:lang w:val="uk-UA"/>
        </w:rPr>
      </w:pPr>
      <w:r>
        <w:rPr>
          <w:sz w:val="22"/>
          <w:lang w:val="uk-UA"/>
        </w:rPr>
        <w:t xml:space="preserve">Микола Грубевський, </w:t>
      </w:r>
      <w:r>
        <w:rPr>
          <w:i/>
          <w:iCs/>
          <w:sz w:val="22"/>
          <w:lang w:val="uk-UA"/>
        </w:rPr>
        <w:t>Українці у Великій Війні. 1914–1918</w:t>
      </w:r>
      <w:r>
        <w:rPr>
          <w:sz w:val="22"/>
          <w:lang w:val="uk-UA"/>
        </w:rPr>
        <w:t>. (Львів: Хамелеон, 2015), 265.</w:t>
      </w:r>
    </w:p>
    <w:p w:rsidR="003C3D7D" w:rsidRDefault="003C3D7D" w:rsidP="003C3D7D">
      <w:pPr>
        <w:ind w:firstLine="567"/>
        <w:jc w:val="both"/>
        <w:rPr>
          <w:sz w:val="22"/>
          <w:lang w:val="uk-UA"/>
        </w:rPr>
      </w:pPr>
      <w:r>
        <w:rPr>
          <w:b/>
          <w:sz w:val="22"/>
          <w:lang w:val="uk-UA"/>
        </w:rPr>
        <w:t>REFERENCES</w:t>
      </w:r>
    </w:p>
    <w:p w:rsidR="003C3D7D" w:rsidRDefault="003C3D7D" w:rsidP="003C3D7D">
      <w:pPr>
        <w:ind w:left="567" w:hanging="567"/>
        <w:jc w:val="both"/>
        <w:rPr>
          <w:sz w:val="22"/>
          <w:lang w:val="uk-UA"/>
        </w:rPr>
      </w:pPr>
      <w:r>
        <w:rPr>
          <w:sz w:val="22"/>
          <w:lang w:val="uk-UA"/>
        </w:rPr>
        <w:t xml:space="preserve">Прізвище, ім’я. </w:t>
      </w:r>
      <w:r>
        <w:rPr>
          <w:i/>
          <w:iCs/>
          <w:sz w:val="22"/>
          <w:lang w:val="uk-UA"/>
        </w:rPr>
        <w:t xml:space="preserve">Назва книжки курсивом. </w:t>
      </w:r>
      <w:r>
        <w:rPr>
          <w:sz w:val="22"/>
          <w:lang w:val="uk-UA"/>
        </w:rPr>
        <w:t xml:space="preserve">Місце публікації: Видавництво, рік. </w:t>
      </w:r>
    </w:p>
    <w:p w:rsidR="003C3D7D" w:rsidRDefault="003C3D7D" w:rsidP="003C3D7D">
      <w:pPr>
        <w:ind w:left="567" w:hanging="567"/>
        <w:jc w:val="both"/>
        <w:rPr>
          <w:sz w:val="22"/>
          <w:lang w:val="uk-UA"/>
        </w:rPr>
      </w:pPr>
      <w:r>
        <w:rPr>
          <w:sz w:val="22"/>
          <w:lang w:val="uk-UA"/>
        </w:rPr>
        <w:t xml:space="preserve">Black, Joseph. </w:t>
      </w:r>
      <w:r>
        <w:rPr>
          <w:i/>
          <w:sz w:val="22"/>
          <w:lang w:val="uk-UA"/>
        </w:rPr>
        <w:t>Canada in the Soviet Mirror: Ideology and Perception in Soviet Foreign Affairs, 1917–1991</w:t>
      </w:r>
      <w:r>
        <w:rPr>
          <w:sz w:val="22"/>
          <w:lang w:val="uk-UA"/>
        </w:rPr>
        <w:t xml:space="preserve">. Ottawa: </w:t>
      </w:r>
      <w:r>
        <w:rPr>
          <w:rStyle w:val="st"/>
          <w:sz w:val="22"/>
          <w:lang w:val="uk-UA"/>
        </w:rPr>
        <w:t>Carleton University Press</w:t>
      </w:r>
      <w:r>
        <w:rPr>
          <w:sz w:val="22"/>
          <w:lang w:val="uk-UA"/>
        </w:rPr>
        <w:t>, 1998.</w:t>
      </w:r>
    </w:p>
    <w:p w:rsidR="003C3D7D" w:rsidRDefault="003C3D7D" w:rsidP="003C3D7D">
      <w:pPr>
        <w:ind w:left="567" w:hanging="567"/>
        <w:jc w:val="both"/>
        <w:rPr>
          <w:sz w:val="22"/>
          <w:lang w:val="uk-UA"/>
        </w:rPr>
      </w:pPr>
      <w:r>
        <w:rPr>
          <w:sz w:val="22"/>
          <w:lang w:val="uk-UA"/>
        </w:rPr>
        <w:t xml:space="preserve">Hrubevskyi, Mykola. </w:t>
      </w:r>
      <w:r>
        <w:rPr>
          <w:i/>
          <w:iCs/>
          <w:sz w:val="22"/>
          <w:lang w:val="uk-UA"/>
        </w:rPr>
        <w:t>Ukrainians in the Great War</w:t>
      </w:r>
      <w:r>
        <w:rPr>
          <w:i/>
          <w:sz w:val="22"/>
          <w:lang w:val="uk-UA"/>
        </w:rPr>
        <w:t>. 1914–1918</w:t>
      </w:r>
      <w:r>
        <w:rPr>
          <w:sz w:val="22"/>
          <w:lang w:val="uk-UA"/>
        </w:rPr>
        <w:t>. Lviv: Chameleon, 2015. (in Ukrainian).</w:t>
      </w:r>
    </w:p>
    <w:p w:rsidR="003C3D7D" w:rsidRDefault="003C3D7D" w:rsidP="003C3D7D">
      <w:pPr>
        <w:ind w:firstLine="567"/>
        <w:jc w:val="both"/>
        <w:rPr>
          <w:sz w:val="22"/>
          <w:lang w:val="uk-UA"/>
        </w:rPr>
      </w:pPr>
    </w:p>
    <w:p w:rsidR="003C3D7D" w:rsidRDefault="003C3D7D" w:rsidP="003C3D7D">
      <w:pPr>
        <w:ind w:firstLine="567"/>
        <w:jc w:val="both"/>
        <w:rPr>
          <w:b/>
          <w:i/>
          <w:sz w:val="22"/>
          <w:u w:val="single"/>
          <w:lang w:val="uk-UA"/>
        </w:rPr>
      </w:pPr>
      <w:r>
        <w:rPr>
          <w:b/>
          <w:i/>
          <w:sz w:val="22"/>
          <w:u w:val="single"/>
          <w:lang w:val="uk-UA"/>
        </w:rPr>
        <w:t>Книжка двох авторів:</w:t>
      </w:r>
    </w:p>
    <w:p w:rsidR="003C3D7D" w:rsidRDefault="003C3D7D" w:rsidP="003C3D7D">
      <w:pPr>
        <w:ind w:firstLine="567"/>
        <w:jc w:val="both"/>
        <w:rPr>
          <w:sz w:val="22"/>
          <w:u w:val="single"/>
          <w:lang w:val="uk-UA"/>
        </w:rPr>
      </w:pPr>
      <w:r>
        <w:rPr>
          <w:sz w:val="22"/>
          <w:u w:val="single"/>
          <w:lang w:val="uk-UA"/>
        </w:rPr>
        <w:t>Посторінкові покликання:</w:t>
      </w:r>
    </w:p>
    <w:p w:rsidR="003C3D7D" w:rsidRDefault="003C3D7D" w:rsidP="003C3D7D">
      <w:pPr>
        <w:ind w:firstLine="567"/>
        <w:jc w:val="both"/>
        <w:rPr>
          <w:sz w:val="22"/>
          <w:lang w:val="uk-UA"/>
        </w:rPr>
      </w:pPr>
      <w:r>
        <w:rPr>
          <w:sz w:val="22"/>
          <w:lang w:val="uk-UA"/>
        </w:rPr>
        <w:t xml:space="preserve">Ім’я та прізвище першого автора й ім’я та прізвище другого автора, </w:t>
      </w:r>
      <w:r>
        <w:rPr>
          <w:i/>
          <w:iCs/>
          <w:sz w:val="22"/>
          <w:lang w:val="uk-UA"/>
        </w:rPr>
        <w:t xml:space="preserve">Назва книжки курсивом. </w:t>
      </w:r>
      <w:r>
        <w:rPr>
          <w:sz w:val="22"/>
          <w:lang w:val="uk-UA"/>
        </w:rPr>
        <w:t>(Місце публікації: Видавництво, рік), номер сторінки.</w:t>
      </w:r>
    </w:p>
    <w:p w:rsidR="003C3D7D" w:rsidRDefault="003C3D7D" w:rsidP="003C3D7D">
      <w:pPr>
        <w:ind w:firstLine="567"/>
        <w:jc w:val="both"/>
        <w:rPr>
          <w:sz w:val="22"/>
          <w:lang w:val="uk-UA"/>
        </w:rPr>
      </w:pPr>
      <w:r>
        <w:rPr>
          <w:sz w:val="22"/>
          <w:lang w:val="uk-UA"/>
        </w:rPr>
        <w:t xml:space="preserve">John Earl Haynes, and Harvey Klehr, </w:t>
      </w:r>
      <w:r>
        <w:rPr>
          <w:i/>
          <w:sz w:val="22"/>
          <w:lang w:val="uk-UA"/>
        </w:rPr>
        <w:t>Early Cold War Spies: The Espionage Trials that Shaped American Politics.</w:t>
      </w:r>
      <w:r>
        <w:rPr>
          <w:sz w:val="22"/>
          <w:lang w:val="uk-UA"/>
        </w:rPr>
        <w:t xml:space="preserve"> (Cambridge: Cambridge University Press, 2006), 75.</w:t>
      </w:r>
    </w:p>
    <w:p w:rsidR="003C3D7D" w:rsidRDefault="003C3D7D" w:rsidP="003C3D7D">
      <w:pPr>
        <w:ind w:firstLine="567"/>
        <w:jc w:val="both"/>
        <w:rPr>
          <w:sz w:val="22"/>
          <w:lang w:val="uk-UA"/>
        </w:rPr>
      </w:pPr>
      <w:r>
        <w:rPr>
          <w:sz w:val="22"/>
          <w:lang w:val="uk-UA"/>
        </w:rPr>
        <w:t xml:space="preserve">Микола Грубевський і Степан Кропакевич. </w:t>
      </w:r>
      <w:r>
        <w:rPr>
          <w:i/>
          <w:iCs/>
          <w:sz w:val="22"/>
          <w:lang w:val="uk-UA"/>
        </w:rPr>
        <w:t>Українці у Великій Війні. 1914–1918</w:t>
      </w:r>
      <w:r>
        <w:rPr>
          <w:sz w:val="22"/>
          <w:lang w:val="uk-UA"/>
        </w:rPr>
        <w:t>. (Львів: Хамелеон, 2015), 265.</w:t>
      </w:r>
    </w:p>
    <w:p w:rsidR="003C3D7D" w:rsidRDefault="003C3D7D" w:rsidP="003C3D7D">
      <w:pPr>
        <w:ind w:firstLine="567"/>
        <w:jc w:val="both"/>
        <w:rPr>
          <w:sz w:val="22"/>
          <w:lang w:val="uk-UA"/>
        </w:rPr>
      </w:pPr>
      <w:r>
        <w:rPr>
          <w:b/>
          <w:sz w:val="22"/>
          <w:lang w:val="uk-UA"/>
        </w:rPr>
        <w:t>REFERENCES</w:t>
      </w:r>
    </w:p>
    <w:p w:rsidR="003C3D7D" w:rsidRDefault="003C3D7D" w:rsidP="003C3D7D">
      <w:pPr>
        <w:ind w:left="567" w:hanging="567"/>
        <w:jc w:val="both"/>
        <w:rPr>
          <w:sz w:val="22"/>
          <w:lang w:val="uk-UA"/>
        </w:rPr>
      </w:pPr>
      <w:r>
        <w:rPr>
          <w:sz w:val="22"/>
          <w:lang w:val="uk-UA"/>
        </w:rPr>
        <w:lastRenderedPageBreak/>
        <w:t xml:space="preserve">Прізвище, ім’я першого автора та прізвище, ім’я другого автора. </w:t>
      </w:r>
      <w:r>
        <w:rPr>
          <w:i/>
          <w:iCs/>
          <w:sz w:val="22"/>
          <w:lang w:val="uk-UA"/>
        </w:rPr>
        <w:t xml:space="preserve">Назва книжки курсивом. </w:t>
      </w:r>
      <w:r>
        <w:rPr>
          <w:sz w:val="22"/>
          <w:lang w:val="uk-UA"/>
        </w:rPr>
        <w:t>Місце публікації: Видавництво, рік.</w:t>
      </w:r>
    </w:p>
    <w:p w:rsidR="003C3D7D" w:rsidRDefault="003C3D7D" w:rsidP="003C3D7D">
      <w:pPr>
        <w:ind w:left="567" w:hanging="567"/>
        <w:jc w:val="both"/>
        <w:rPr>
          <w:sz w:val="22"/>
          <w:lang w:val="uk-UA"/>
        </w:rPr>
      </w:pPr>
      <w:r>
        <w:rPr>
          <w:sz w:val="22"/>
          <w:lang w:val="uk-UA"/>
        </w:rPr>
        <w:t xml:space="preserve">Haynes, John Earl, and Klehr, Harvey. </w:t>
      </w:r>
      <w:r>
        <w:rPr>
          <w:i/>
          <w:sz w:val="22"/>
          <w:lang w:val="uk-UA"/>
        </w:rPr>
        <w:t>Early Cold War Spies: The Espionage Trials that Shaped American Politics</w:t>
      </w:r>
      <w:r>
        <w:rPr>
          <w:sz w:val="22"/>
          <w:lang w:val="uk-UA"/>
        </w:rPr>
        <w:t>. Cambridge: Cambridge University Press, 2006.</w:t>
      </w:r>
    </w:p>
    <w:p w:rsidR="003C3D7D" w:rsidRDefault="003C3D7D" w:rsidP="003C3D7D">
      <w:pPr>
        <w:ind w:left="567" w:hanging="567"/>
        <w:jc w:val="both"/>
        <w:rPr>
          <w:sz w:val="22"/>
          <w:lang w:val="uk-UA"/>
        </w:rPr>
      </w:pPr>
      <w:r>
        <w:rPr>
          <w:rStyle w:val="st"/>
          <w:sz w:val="22"/>
          <w:lang w:val="uk-UA"/>
        </w:rPr>
        <w:t>Grünberg, Karol</w:t>
      </w:r>
      <w:r>
        <w:rPr>
          <w:sz w:val="22"/>
          <w:lang w:val="uk-UA"/>
        </w:rPr>
        <w:t xml:space="preserve">, and </w:t>
      </w:r>
      <w:r>
        <w:rPr>
          <w:rStyle w:val="st"/>
          <w:sz w:val="22"/>
          <w:lang w:val="uk-UA"/>
        </w:rPr>
        <w:t>Sprengel Boleslaw,</w:t>
      </w:r>
      <w:r>
        <w:rPr>
          <w:rStyle w:val="a5"/>
          <w:i w:val="0"/>
          <w:sz w:val="22"/>
          <w:lang w:val="uk-UA"/>
        </w:rPr>
        <w:t xml:space="preserve"> </w:t>
      </w:r>
      <w:r>
        <w:rPr>
          <w:rStyle w:val="a5"/>
          <w:sz w:val="22"/>
          <w:lang w:val="uk-UA"/>
        </w:rPr>
        <w:t>Difficult neighborhood</w:t>
      </w:r>
      <w:r>
        <w:rPr>
          <w:rStyle w:val="st"/>
          <w:sz w:val="22"/>
          <w:lang w:val="uk-UA"/>
        </w:rPr>
        <w:t xml:space="preserve">. </w:t>
      </w:r>
      <w:r>
        <w:rPr>
          <w:rStyle w:val="a5"/>
          <w:sz w:val="22"/>
          <w:lang w:val="uk-UA"/>
        </w:rPr>
        <w:t>Polish-Ukrainian relations</w:t>
      </w:r>
      <w:r>
        <w:rPr>
          <w:rStyle w:val="st"/>
          <w:sz w:val="22"/>
          <w:lang w:val="uk-UA"/>
        </w:rPr>
        <w:t xml:space="preserve"> </w:t>
      </w:r>
      <w:r>
        <w:rPr>
          <w:rStyle w:val="st"/>
          <w:i/>
          <w:sz w:val="22"/>
          <w:lang w:val="uk-UA"/>
        </w:rPr>
        <w:t>in</w:t>
      </w:r>
      <w:r>
        <w:rPr>
          <w:rStyle w:val="st"/>
          <w:sz w:val="22"/>
          <w:lang w:val="uk-UA"/>
        </w:rPr>
        <w:t xml:space="preserve"> </w:t>
      </w:r>
      <w:r>
        <w:rPr>
          <w:rStyle w:val="a5"/>
          <w:sz w:val="22"/>
          <w:lang w:val="uk-UA"/>
        </w:rPr>
        <w:t>X</w:t>
      </w:r>
      <w:r>
        <w:rPr>
          <w:rStyle w:val="st"/>
          <w:sz w:val="22"/>
          <w:lang w:val="uk-UA"/>
        </w:rPr>
        <w:t>–</w:t>
      </w:r>
      <w:r>
        <w:rPr>
          <w:rStyle w:val="a5"/>
          <w:sz w:val="22"/>
          <w:lang w:val="uk-UA"/>
        </w:rPr>
        <w:t>XX centuries.</w:t>
      </w:r>
      <w:r>
        <w:rPr>
          <w:rStyle w:val="a5"/>
          <w:i w:val="0"/>
          <w:sz w:val="22"/>
          <w:lang w:val="uk-UA"/>
        </w:rPr>
        <w:t xml:space="preserve"> Warszawa:</w:t>
      </w:r>
      <w:r>
        <w:rPr>
          <w:rStyle w:val="st"/>
          <w:sz w:val="22"/>
          <w:lang w:val="uk-UA"/>
        </w:rPr>
        <w:t xml:space="preserve"> Książka i Wiedza, 2005. </w:t>
      </w:r>
      <w:r>
        <w:rPr>
          <w:sz w:val="22"/>
          <w:lang w:val="uk-UA"/>
        </w:rPr>
        <w:t>(in Polish).</w:t>
      </w:r>
    </w:p>
    <w:p w:rsidR="003C3D7D" w:rsidRDefault="003C3D7D" w:rsidP="003C3D7D">
      <w:pPr>
        <w:ind w:left="567" w:hanging="567"/>
        <w:jc w:val="both"/>
        <w:rPr>
          <w:sz w:val="22"/>
          <w:lang w:val="uk-UA"/>
        </w:rPr>
      </w:pPr>
      <w:r>
        <w:rPr>
          <w:sz w:val="22"/>
          <w:lang w:val="uk-UA"/>
        </w:rPr>
        <w:t xml:space="preserve">Hrubevskyi, Mykola, and Kropakevych, Stepan. </w:t>
      </w:r>
      <w:r>
        <w:rPr>
          <w:i/>
          <w:iCs/>
          <w:sz w:val="22"/>
          <w:lang w:val="uk-UA"/>
        </w:rPr>
        <w:t>Ukrainians in the Great War</w:t>
      </w:r>
      <w:r>
        <w:rPr>
          <w:i/>
          <w:sz w:val="22"/>
          <w:lang w:val="uk-UA"/>
        </w:rPr>
        <w:t>. 1914–1918</w:t>
      </w:r>
      <w:r>
        <w:rPr>
          <w:sz w:val="22"/>
          <w:lang w:val="uk-UA"/>
        </w:rPr>
        <w:t>. Lviv: Chameleon, 2015. (in Ukrainian).</w:t>
      </w:r>
    </w:p>
    <w:p w:rsidR="003C3D7D" w:rsidRDefault="003C3D7D" w:rsidP="003C3D7D">
      <w:pPr>
        <w:ind w:firstLine="567"/>
        <w:jc w:val="both"/>
        <w:rPr>
          <w:b/>
          <w:i/>
          <w:sz w:val="22"/>
          <w:u w:val="single"/>
          <w:lang w:val="uk-UA"/>
        </w:rPr>
      </w:pPr>
    </w:p>
    <w:p w:rsidR="003C3D7D" w:rsidRDefault="003C3D7D" w:rsidP="003C3D7D">
      <w:pPr>
        <w:ind w:firstLine="567"/>
        <w:jc w:val="both"/>
        <w:rPr>
          <w:b/>
          <w:i/>
          <w:sz w:val="22"/>
          <w:u w:val="single"/>
          <w:lang w:val="uk-UA"/>
        </w:rPr>
      </w:pPr>
      <w:r>
        <w:rPr>
          <w:b/>
          <w:i/>
          <w:sz w:val="22"/>
          <w:u w:val="single"/>
          <w:lang w:val="uk-UA"/>
        </w:rPr>
        <w:t>Книга трьох і більше авторів:</w:t>
      </w:r>
    </w:p>
    <w:p w:rsidR="003C3D7D" w:rsidRDefault="003C3D7D" w:rsidP="003C3D7D">
      <w:pPr>
        <w:ind w:firstLine="567"/>
        <w:jc w:val="both"/>
        <w:rPr>
          <w:sz w:val="22"/>
          <w:u w:val="single"/>
          <w:lang w:val="uk-UA"/>
        </w:rPr>
      </w:pPr>
      <w:r>
        <w:rPr>
          <w:sz w:val="22"/>
          <w:u w:val="single"/>
          <w:lang w:val="uk-UA"/>
        </w:rPr>
        <w:t>Посторінкові покликання:</w:t>
      </w:r>
    </w:p>
    <w:p w:rsidR="003C3D7D" w:rsidRDefault="003C3D7D" w:rsidP="003C3D7D">
      <w:pPr>
        <w:ind w:firstLine="567"/>
        <w:jc w:val="both"/>
        <w:rPr>
          <w:b/>
          <w:i/>
          <w:sz w:val="22"/>
          <w:u w:val="single"/>
          <w:lang w:val="uk-UA"/>
        </w:rPr>
      </w:pPr>
      <w:r>
        <w:rPr>
          <w:sz w:val="22"/>
          <w:lang w:val="uk-UA"/>
        </w:rPr>
        <w:t xml:space="preserve">Ім’я та прізвище автора та ін., </w:t>
      </w:r>
      <w:r>
        <w:rPr>
          <w:i/>
          <w:iCs/>
          <w:sz w:val="22"/>
          <w:lang w:val="uk-UA"/>
        </w:rPr>
        <w:t xml:space="preserve">Назва книжки курсивом. </w:t>
      </w:r>
      <w:r>
        <w:rPr>
          <w:sz w:val="22"/>
          <w:lang w:val="uk-UA"/>
        </w:rPr>
        <w:t>(Місце публікації: Видавництво, рік), номер сторінки.</w:t>
      </w:r>
    </w:p>
    <w:p w:rsidR="003C3D7D" w:rsidRDefault="003C3D7D" w:rsidP="003C3D7D">
      <w:pPr>
        <w:autoSpaceDE w:val="0"/>
        <w:autoSpaceDN w:val="0"/>
        <w:adjustRightInd w:val="0"/>
        <w:ind w:firstLine="567"/>
        <w:jc w:val="both"/>
        <w:rPr>
          <w:sz w:val="22"/>
          <w:lang w:val="uk-UA"/>
        </w:rPr>
      </w:pPr>
      <w:r>
        <w:rPr>
          <w:sz w:val="22"/>
          <w:lang w:val="uk-UA"/>
        </w:rPr>
        <w:t xml:space="preserve">James Blanchard et al., </w:t>
      </w:r>
      <w:r>
        <w:rPr>
          <w:i/>
          <w:iCs/>
          <w:sz w:val="22"/>
          <w:lang w:val="uk-UA"/>
        </w:rPr>
        <w:t xml:space="preserve">The Future of the Past. </w:t>
      </w:r>
      <w:r>
        <w:rPr>
          <w:sz w:val="22"/>
          <w:lang w:val="uk-UA"/>
        </w:rPr>
        <w:t>(New York: Harrow, 2000), 33.</w:t>
      </w:r>
    </w:p>
    <w:p w:rsidR="003C3D7D" w:rsidRDefault="003C3D7D" w:rsidP="003C3D7D">
      <w:pPr>
        <w:ind w:firstLine="567"/>
        <w:jc w:val="both"/>
        <w:rPr>
          <w:b/>
          <w:sz w:val="22"/>
          <w:lang w:val="uk-UA" w:eastAsia="en-US"/>
        </w:rPr>
      </w:pPr>
      <w:r>
        <w:rPr>
          <w:b/>
          <w:sz w:val="22"/>
          <w:lang w:val="uk-UA"/>
        </w:rPr>
        <w:t>REFERENCES</w:t>
      </w:r>
    </w:p>
    <w:p w:rsidR="003C3D7D" w:rsidRDefault="003C3D7D" w:rsidP="003C3D7D">
      <w:pPr>
        <w:ind w:left="567" w:hanging="567"/>
        <w:jc w:val="both"/>
        <w:rPr>
          <w:sz w:val="22"/>
          <w:lang w:val="uk-UA"/>
        </w:rPr>
      </w:pPr>
      <w:r>
        <w:rPr>
          <w:b/>
          <w:sz w:val="22"/>
          <w:lang w:val="uk-UA"/>
        </w:rPr>
        <w:t>Прізвище, ім’я</w:t>
      </w:r>
      <w:r>
        <w:rPr>
          <w:sz w:val="22"/>
          <w:lang w:val="uk-UA"/>
        </w:rPr>
        <w:t xml:space="preserve"> першого автора, </w:t>
      </w:r>
      <w:r>
        <w:rPr>
          <w:b/>
          <w:sz w:val="22"/>
          <w:lang w:val="uk-UA"/>
        </w:rPr>
        <w:t>ім’я та прізвище</w:t>
      </w:r>
      <w:r>
        <w:rPr>
          <w:sz w:val="22"/>
          <w:lang w:val="uk-UA"/>
        </w:rPr>
        <w:t xml:space="preserve"> другого автора, </w:t>
      </w:r>
      <w:r>
        <w:rPr>
          <w:b/>
          <w:sz w:val="22"/>
          <w:lang w:val="uk-UA"/>
        </w:rPr>
        <w:t>ім’я та прізвище</w:t>
      </w:r>
      <w:r>
        <w:rPr>
          <w:sz w:val="22"/>
          <w:lang w:val="uk-UA"/>
        </w:rPr>
        <w:t xml:space="preserve"> третього автора й </w:t>
      </w:r>
      <w:r>
        <w:rPr>
          <w:b/>
          <w:sz w:val="22"/>
          <w:lang w:val="uk-UA"/>
        </w:rPr>
        <w:t>ім’я та прізвище</w:t>
      </w:r>
      <w:r>
        <w:rPr>
          <w:sz w:val="22"/>
          <w:lang w:val="uk-UA"/>
        </w:rPr>
        <w:t xml:space="preserve"> четвертого автора. </w:t>
      </w:r>
      <w:r>
        <w:rPr>
          <w:i/>
          <w:iCs/>
          <w:sz w:val="22"/>
          <w:lang w:val="uk-UA"/>
        </w:rPr>
        <w:t xml:space="preserve">Назва книжки курсивом. </w:t>
      </w:r>
      <w:r>
        <w:rPr>
          <w:sz w:val="22"/>
          <w:lang w:val="uk-UA"/>
        </w:rPr>
        <w:t>Місце публікації: Видавництво, рік.</w:t>
      </w:r>
    </w:p>
    <w:p w:rsidR="003C3D7D" w:rsidRDefault="003C3D7D" w:rsidP="003C3D7D">
      <w:pPr>
        <w:autoSpaceDE w:val="0"/>
        <w:autoSpaceDN w:val="0"/>
        <w:adjustRightInd w:val="0"/>
        <w:ind w:left="567" w:hanging="567"/>
        <w:jc w:val="both"/>
        <w:rPr>
          <w:sz w:val="22"/>
          <w:lang w:val="uk-UA"/>
        </w:rPr>
      </w:pPr>
      <w:r>
        <w:rPr>
          <w:sz w:val="22"/>
          <w:lang w:val="uk-UA"/>
        </w:rPr>
        <w:t xml:space="preserve">Blanchard, James, Anne Lehman, Rachel Bondis, Michael Kent, and Leonard Janiski. </w:t>
      </w:r>
      <w:r>
        <w:rPr>
          <w:i/>
          <w:iCs/>
          <w:sz w:val="22"/>
          <w:lang w:val="uk-UA"/>
        </w:rPr>
        <w:t>The Future of the Past</w:t>
      </w:r>
      <w:r>
        <w:rPr>
          <w:sz w:val="22"/>
          <w:lang w:val="uk-UA"/>
        </w:rPr>
        <w:t>. New York: Harrow, 2000.</w:t>
      </w:r>
    </w:p>
    <w:p w:rsidR="003C3D7D" w:rsidRDefault="003C3D7D" w:rsidP="003C3D7D">
      <w:pPr>
        <w:autoSpaceDE w:val="0"/>
        <w:autoSpaceDN w:val="0"/>
        <w:adjustRightInd w:val="0"/>
        <w:ind w:firstLine="567"/>
        <w:jc w:val="both"/>
        <w:rPr>
          <w:sz w:val="22"/>
          <w:lang w:val="uk-UA" w:eastAsia="en-US"/>
        </w:rPr>
      </w:pPr>
    </w:p>
    <w:p w:rsidR="003C3D7D" w:rsidRDefault="003C3D7D" w:rsidP="003C3D7D">
      <w:pPr>
        <w:autoSpaceDE w:val="0"/>
        <w:autoSpaceDN w:val="0"/>
        <w:adjustRightInd w:val="0"/>
        <w:ind w:firstLine="567"/>
        <w:jc w:val="both"/>
        <w:rPr>
          <w:b/>
          <w:i/>
          <w:sz w:val="22"/>
          <w:lang w:val="uk-UA"/>
        </w:rPr>
      </w:pPr>
      <w:r>
        <w:rPr>
          <w:b/>
          <w:i/>
          <w:sz w:val="22"/>
          <w:u w:val="single"/>
          <w:lang w:val="uk-UA"/>
        </w:rPr>
        <w:t>Публікація у збірниках наукових праць, тез доповідей, колективних монографіях</w:t>
      </w:r>
    </w:p>
    <w:p w:rsidR="003C3D7D" w:rsidRDefault="003C3D7D" w:rsidP="003C3D7D">
      <w:pPr>
        <w:ind w:firstLine="567"/>
        <w:jc w:val="both"/>
        <w:rPr>
          <w:sz w:val="22"/>
          <w:u w:val="single"/>
          <w:lang w:val="uk-UA"/>
        </w:rPr>
      </w:pPr>
      <w:r>
        <w:rPr>
          <w:sz w:val="22"/>
          <w:u w:val="single"/>
          <w:lang w:val="uk-UA"/>
        </w:rPr>
        <w:t>Посторінкові покликання:</w:t>
      </w:r>
    </w:p>
    <w:p w:rsidR="003C3D7D" w:rsidRDefault="003C3D7D" w:rsidP="003C3D7D">
      <w:pPr>
        <w:ind w:firstLine="567"/>
        <w:jc w:val="both"/>
        <w:rPr>
          <w:sz w:val="22"/>
          <w:lang w:val="uk-UA"/>
        </w:rPr>
      </w:pPr>
      <w:r>
        <w:rPr>
          <w:sz w:val="22"/>
          <w:lang w:val="uk-UA"/>
        </w:rPr>
        <w:t>Ім’я та прізвище автора, “</w:t>
      </w:r>
      <w:r>
        <w:rPr>
          <w:iCs/>
          <w:sz w:val="22"/>
          <w:lang w:val="uk-UA"/>
        </w:rPr>
        <w:t>Назва публікації в лапках,”</w:t>
      </w:r>
      <w:r>
        <w:rPr>
          <w:i/>
          <w:iCs/>
          <w:sz w:val="22"/>
          <w:lang w:val="uk-UA"/>
        </w:rPr>
        <w:t xml:space="preserve"> </w:t>
      </w:r>
      <w:r>
        <w:rPr>
          <w:iCs/>
          <w:sz w:val="22"/>
          <w:lang w:val="uk-UA"/>
        </w:rPr>
        <w:t>у</w:t>
      </w:r>
      <w:r>
        <w:rPr>
          <w:i/>
          <w:iCs/>
          <w:sz w:val="22"/>
          <w:lang w:val="uk-UA"/>
        </w:rPr>
        <w:t xml:space="preserve"> Назва книжки курсивом</w:t>
      </w:r>
      <w:r>
        <w:rPr>
          <w:iCs/>
          <w:sz w:val="22"/>
          <w:lang w:val="uk-UA"/>
        </w:rPr>
        <w:t xml:space="preserve">, </w:t>
      </w:r>
      <w:r>
        <w:rPr>
          <w:sz w:val="22"/>
          <w:lang w:val="uk-UA"/>
        </w:rPr>
        <w:t>ред. ім’я та прізвище редактора (редакторів), (Місце публікації: Видавництво, рік), номер сторінки.</w:t>
      </w:r>
    </w:p>
    <w:p w:rsidR="003C3D7D" w:rsidRDefault="003C3D7D" w:rsidP="003C3D7D">
      <w:pPr>
        <w:tabs>
          <w:tab w:val="left" w:pos="7020"/>
        </w:tabs>
        <w:ind w:firstLine="567"/>
        <w:jc w:val="both"/>
        <w:rPr>
          <w:bCs/>
          <w:sz w:val="22"/>
          <w:lang w:val="uk-UA"/>
        </w:rPr>
      </w:pPr>
      <w:r>
        <w:rPr>
          <w:bCs/>
          <w:sz w:val="22"/>
          <w:lang w:val="uk-UA"/>
        </w:rPr>
        <w:t xml:space="preserve">Pierre-Elliot Trudeau, “The Values of a Just Society,” in </w:t>
      </w:r>
      <w:r>
        <w:rPr>
          <w:bCs/>
          <w:i/>
          <w:sz w:val="22"/>
          <w:lang w:val="uk-UA"/>
        </w:rPr>
        <w:t>Towards a Just Society: The Trudeau Years</w:t>
      </w:r>
      <w:r>
        <w:rPr>
          <w:bCs/>
          <w:sz w:val="22"/>
          <w:lang w:val="uk-UA"/>
        </w:rPr>
        <w:t>,</w:t>
      </w:r>
      <w:r>
        <w:rPr>
          <w:bCs/>
          <w:i/>
          <w:sz w:val="22"/>
          <w:lang w:val="uk-UA"/>
        </w:rPr>
        <w:t xml:space="preserve"> </w:t>
      </w:r>
      <w:r>
        <w:rPr>
          <w:bCs/>
          <w:sz w:val="22"/>
          <w:lang w:val="uk-UA"/>
        </w:rPr>
        <w:t>ed. Thomas Axworthy, Pierre-Elliot Trudeau (Markham: Viking, 1990), 357.</w:t>
      </w:r>
    </w:p>
    <w:p w:rsidR="003C3D7D" w:rsidRDefault="003C3D7D" w:rsidP="003C3D7D">
      <w:pPr>
        <w:tabs>
          <w:tab w:val="left" w:pos="7020"/>
        </w:tabs>
        <w:ind w:firstLine="567"/>
        <w:jc w:val="both"/>
        <w:rPr>
          <w:sz w:val="22"/>
          <w:lang w:val="uk-UA"/>
        </w:rPr>
      </w:pPr>
      <w:r>
        <w:rPr>
          <w:sz w:val="22"/>
          <w:lang w:val="uk-UA"/>
        </w:rPr>
        <w:t xml:space="preserve">Нестор Самописець, “Князі Галичини,” у </w:t>
      </w:r>
      <w:r>
        <w:rPr>
          <w:i/>
          <w:iCs/>
          <w:sz w:val="22"/>
          <w:lang w:val="uk-UA"/>
        </w:rPr>
        <w:t>Велика історія України</w:t>
      </w:r>
      <w:r>
        <w:rPr>
          <w:iCs/>
          <w:sz w:val="22"/>
          <w:lang w:val="uk-UA"/>
        </w:rPr>
        <w:t>,</w:t>
      </w:r>
      <w:r>
        <w:rPr>
          <w:sz w:val="22"/>
          <w:lang w:val="uk-UA"/>
        </w:rPr>
        <w:t xml:space="preserve"> ред. Святослав Хоробрів, (Львів: Хамелеон, 2015), 265.</w:t>
      </w:r>
    </w:p>
    <w:p w:rsidR="003C3D7D" w:rsidRDefault="003C3D7D" w:rsidP="003C3D7D">
      <w:pPr>
        <w:ind w:firstLine="567"/>
        <w:jc w:val="both"/>
        <w:rPr>
          <w:sz w:val="22"/>
          <w:lang w:val="uk-UA"/>
        </w:rPr>
      </w:pPr>
      <w:r>
        <w:rPr>
          <w:b/>
          <w:sz w:val="22"/>
          <w:lang w:val="uk-UA"/>
        </w:rPr>
        <w:t>REFERENCES</w:t>
      </w:r>
    </w:p>
    <w:p w:rsidR="003C3D7D" w:rsidRDefault="003C3D7D" w:rsidP="003C3D7D">
      <w:pPr>
        <w:ind w:left="567" w:hanging="567"/>
        <w:jc w:val="both"/>
        <w:rPr>
          <w:sz w:val="22"/>
          <w:lang w:val="uk-UA"/>
        </w:rPr>
      </w:pPr>
      <w:r>
        <w:rPr>
          <w:sz w:val="22"/>
          <w:lang w:val="uk-UA"/>
        </w:rPr>
        <w:t>Прізвище, ім’я автора. “</w:t>
      </w:r>
      <w:r>
        <w:rPr>
          <w:iCs/>
          <w:sz w:val="22"/>
          <w:lang w:val="uk-UA"/>
        </w:rPr>
        <w:t>Назва публікації в лапках.”</w:t>
      </w:r>
      <w:r>
        <w:rPr>
          <w:i/>
          <w:iCs/>
          <w:sz w:val="22"/>
          <w:lang w:val="uk-UA"/>
        </w:rPr>
        <w:t xml:space="preserve"> </w:t>
      </w:r>
      <w:r>
        <w:rPr>
          <w:iCs/>
          <w:sz w:val="22"/>
          <w:lang w:val="uk-UA"/>
        </w:rPr>
        <w:t>У</w:t>
      </w:r>
      <w:r>
        <w:rPr>
          <w:i/>
          <w:iCs/>
          <w:sz w:val="22"/>
          <w:lang w:val="uk-UA"/>
        </w:rPr>
        <w:t xml:space="preserve"> Назва книжки курсивом</w:t>
      </w:r>
      <w:r>
        <w:rPr>
          <w:iCs/>
          <w:sz w:val="22"/>
          <w:lang w:val="uk-UA"/>
        </w:rPr>
        <w:t>,</w:t>
      </w:r>
      <w:r>
        <w:rPr>
          <w:sz w:val="22"/>
          <w:lang w:val="uk-UA"/>
        </w:rPr>
        <w:t xml:space="preserve"> за редакцією (без скорочень!) ім’я та прізвище редактора (редакторів). (Місце публікації: Видавництво, рік).</w:t>
      </w:r>
    </w:p>
    <w:p w:rsidR="003C3D7D" w:rsidRDefault="003C3D7D" w:rsidP="003C3D7D">
      <w:pPr>
        <w:tabs>
          <w:tab w:val="left" w:pos="7020"/>
        </w:tabs>
        <w:ind w:left="567" w:hanging="567"/>
        <w:jc w:val="both"/>
        <w:rPr>
          <w:bCs/>
          <w:sz w:val="22"/>
          <w:lang w:val="uk-UA"/>
        </w:rPr>
      </w:pPr>
      <w:r>
        <w:rPr>
          <w:bCs/>
          <w:sz w:val="22"/>
          <w:lang w:val="uk-UA"/>
        </w:rPr>
        <w:t xml:space="preserve">Trudeau, Pierre-Elliot. “The Values of a Just Society,” in </w:t>
      </w:r>
      <w:r>
        <w:rPr>
          <w:bCs/>
          <w:i/>
          <w:sz w:val="22"/>
          <w:lang w:val="uk-UA"/>
        </w:rPr>
        <w:t>Towards a Just Society: The Trudeau Years</w:t>
      </w:r>
      <w:r>
        <w:rPr>
          <w:bCs/>
          <w:sz w:val="22"/>
          <w:lang w:val="uk-UA"/>
        </w:rPr>
        <w:t>,</w:t>
      </w:r>
      <w:r>
        <w:rPr>
          <w:bCs/>
          <w:i/>
          <w:sz w:val="22"/>
          <w:lang w:val="uk-UA"/>
        </w:rPr>
        <w:t xml:space="preserve"> </w:t>
      </w:r>
      <w:r>
        <w:rPr>
          <w:bCs/>
          <w:sz w:val="22"/>
          <w:lang w:val="uk-UA"/>
        </w:rPr>
        <w:t>edited by Thomas Axworthy, and Pierre-Elliot Trudeau. Markham: Viking, 1990, 251–283.</w:t>
      </w:r>
    </w:p>
    <w:p w:rsidR="003C3D7D" w:rsidRDefault="003C3D7D" w:rsidP="003C3D7D">
      <w:pPr>
        <w:ind w:left="567" w:hanging="567"/>
        <w:jc w:val="both"/>
        <w:rPr>
          <w:sz w:val="22"/>
          <w:lang w:val="uk-UA"/>
        </w:rPr>
      </w:pPr>
      <w:r>
        <w:rPr>
          <w:sz w:val="22"/>
          <w:lang w:val="uk-UA"/>
        </w:rPr>
        <w:t xml:space="preserve">Samopysets, Nestor. “Princes of Galicia,” in </w:t>
      </w:r>
      <w:r>
        <w:rPr>
          <w:i/>
          <w:iCs/>
          <w:sz w:val="22"/>
          <w:lang w:val="uk-UA"/>
        </w:rPr>
        <w:t>The Great History of Ukraine</w:t>
      </w:r>
      <w:r>
        <w:rPr>
          <w:sz w:val="22"/>
          <w:lang w:val="uk-UA"/>
        </w:rPr>
        <w:t>, edited by Svyatoslav Khorobriv. Lviv: Chameleon, 2015, 260–295. (in Ukrainian).</w:t>
      </w:r>
    </w:p>
    <w:p w:rsidR="003C3D7D" w:rsidRDefault="003C3D7D" w:rsidP="003C3D7D">
      <w:pPr>
        <w:tabs>
          <w:tab w:val="left" w:pos="7020"/>
        </w:tabs>
        <w:ind w:firstLine="567"/>
        <w:jc w:val="both"/>
        <w:rPr>
          <w:bCs/>
          <w:sz w:val="22"/>
          <w:lang w:val="uk-UA"/>
        </w:rPr>
      </w:pPr>
    </w:p>
    <w:p w:rsidR="003C3D7D" w:rsidRDefault="003C3D7D" w:rsidP="003C3D7D">
      <w:pPr>
        <w:ind w:firstLine="567"/>
        <w:jc w:val="both"/>
        <w:rPr>
          <w:b/>
          <w:i/>
          <w:sz w:val="22"/>
          <w:u w:val="single"/>
          <w:lang w:val="uk-UA"/>
        </w:rPr>
      </w:pPr>
      <w:r>
        <w:rPr>
          <w:b/>
          <w:i/>
          <w:sz w:val="22"/>
          <w:u w:val="single"/>
          <w:lang w:val="uk-UA"/>
        </w:rPr>
        <w:t>Журнальна стаття</w:t>
      </w:r>
    </w:p>
    <w:p w:rsidR="003C3D7D" w:rsidRDefault="003C3D7D" w:rsidP="003C3D7D">
      <w:pPr>
        <w:ind w:firstLine="567"/>
        <w:jc w:val="both"/>
        <w:rPr>
          <w:sz w:val="22"/>
          <w:u w:val="single"/>
          <w:lang w:val="uk-UA"/>
        </w:rPr>
      </w:pPr>
      <w:r>
        <w:rPr>
          <w:sz w:val="22"/>
          <w:u w:val="single"/>
          <w:lang w:val="uk-UA"/>
        </w:rPr>
        <w:t>Посторінкові покликання:</w:t>
      </w:r>
    </w:p>
    <w:p w:rsidR="003C3D7D" w:rsidRDefault="003C3D7D" w:rsidP="003C3D7D">
      <w:pPr>
        <w:ind w:firstLine="567"/>
        <w:jc w:val="both"/>
        <w:rPr>
          <w:sz w:val="22"/>
          <w:lang w:val="uk-UA"/>
        </w:rPr>
      </w:pPr>
      <w:r>
        <w:rPr>
          <w:sz w:val="22"/>
          <w:lang w:val="uk-UA"/>
        </w:rPr>
        <w:t>Ім’я та прізвище автора (авторів), “</w:t>
      </w:r>
      <w:r>
        <w:rPr>
          <w:iCs/>
          <w:sz w:val="22"/>
          <w:lang w:val="uk-UA"/>
        </w:rPr>
        <w:t>Назва публікації в лапках,”</w:t>
      </w:r>
      <w:r>
        <w:rPr>
          <w:i/>
          <w:iCs/>
          <w:sz w:val="22"/>
          <w:lang w:val="uk-UA"/>
        </w:rPr>
        <w:t xml:space="preserve"> Назва журналу курсивом </w:t>
      </w:r>
      <w:r>
        <w:rPr>
          <w:iCs/>
          <w:sz w:val="22"/>
          <w:lang w:val="uk-UA"/>
        </w:rPr>
        <w:t>номер тому (</w:t>
      </w:r>
      <w:r>
        <w:rPr>
          <w:iCs/>
          <w:sz w:val="22"/>
          <w:lang w:val="en-US"/>
        </w:rPr>
        <w:t>volume</w:t>
      </w:r>
      <w:r>
        <w:rPr>
          <w:iCs/>
          <w:sz w:val="22"/>
          <w:lang w:val="uk-UA"/>
        </w:rPr>
        <w:t>) (якщо є, без вказівки скорочення т. /</w:t>
      </w:r>
      <w:r>
        <w:rPr>
          <w:iCs/>
          <w:sz w:val="22"/>
          <w:lang w:val="en-US"/>
        </w:rPr>
        <w:t>vol</w:t>
      </w:r>
      <w:r>
        <w:rPr>
          <w:iCs/>
          <w:sz w:val="22"/>
          <w:lang w:val="uk-UA"/>
        </w:rPr>
        <w:t xml:space="preserve">.), номер (випуск), </w:t>
      </w:r>
      <w:r>
        <w:rPr>
          <w:sz w:val="22"/>
          <w:lang w:val="uk-UA"/>
        </w:rPr>
        <w:t>(Рік публікації): номер сторінки.</w:t>
      </w:r>
    </w:p>
    <w:p w:rsidR="003C3D7D" w:rsidRDefault="003C3D7D" w:rsidP="003C3D7D">
      <w:pPr>
        <w:ind w:firstLine="567"/>
        <w:jc w:val="both"/>
        <w:rPr>
          <w:sz w:val="22"/>
          <w:lang w:val="uk-UA"/>
        </w:rPr>
      </w:pPr>
      <w:r>
        <w:rPr>
          <w:sz w:val="22"/>
          <w:lang w:val="uk-UA"/>
        </w:rPr>
        <w:t xml:space="preserve">Christian Champion, “Courting “Our Ethnic Friends”: Canadianism, Britishness, and New Canadians, 1950–1970,” </w:t>
      </w:r>
      <w:r>
        <w:rPr>
          <w:i/>
          <w:sz w:val="22"/>
          <w:lang w:val="uk-UA"/>
        </w:rPr>
        <w:t>Canadian Ethnic Studies</w:t>
      </w:r>
      <w:r>
        <w:rPr>
          <w:sz w:val="22"/>
          <w:lang w:val="uk-UA"/>
        </w:rPr>
        <w:t> 38, no. 1, (2006): 42.</w:t>
      </w:r>
    </w:p>
    <w:p w:rsidR="003C3D7D" w:rsidRDefault="003C3D7D" w:rsidP="003C3D7D">
      <w:pPr>
        <w:ind w:firstLine="567"/>
        <w:jc w:val="both"/>
        <w:rPr>
          <w:sz w:val="22"/>
          <w:lang w:val="uk-UA"/>
        </w:rPr>
      </w:pPr>
      <w:r>
        <w:rPr>
          <w:sz w:val="22"/>
          <w:lang w:val="uk-UA"/>
        </w:rPr>
        <w:t xml:space="preserve">Дмитро Борошенко, “Українці у Франко-прусській війні,” </w:t>
      </w:r>
      <w:r>
        <w:rPr>
          <w:i/>
          <w:iCs/>
          <w:sz w:val="22"/>
          <w:lang w:val="uk-UA"/>
        </w:rPr>
        <w:t>Наукові зошити історичного факультету Львівського університету</w:t>
      </w:r>
      <w:r>
        <w:rPr>
          <w:iCs/>
          <w:sz w:val="22"/>
          <w:lang w:val="uk-UA"/>
        </w:rPr>
        <w:t>,</w:t>
      </w:r>
      <w:r>
        <w:rPr>
          <w:i/>
          <w:iCs/>
          <w:sz w:val="22"/>
          <w:lang w:val="uk-UA"/>
        </w:rPr>
        <w:t xml:space="preserve"> </w:t>
      </w:r>
      <w:r>
        <w:rPr>
          <w:sz w:val="22"/>
          <w:lang w:val="uk-UA"/>
        </w:rPr>
        <w:t>no. 16, (2015): 265.</w:t>
      </w:r>
    </w:p>
    <w:p w:rsidR="003C3D7D" w:rsidRDefault="003C3D7D" w:rsidP="003C3D7D">
      <w:pPr>
        <w:ind w:firstLine="567"/>
        <w:jc w:val="both"/>
        <w:rPr>
          <w:sz w:val="22"/>
          <w:lang w:val="uk-UA"/>
        </w:rPr>
      </w:pPr>
      <w:r>
        <w:rPr>
          <w:b/>
          <w:sz w:val="22"/>
          <w:lang w:val="uk-UA"/>
        </w:rPr>
        <w:t>REFERENCES</w:t>
      </w:r>
    </w:p>
    <w:p w:rsidR="003C3D7D" w:rsidRDefault="003C3D7D" w:rsidP="003C3D7D">
      <w:pPr>
        <w:ind w:left="567" w:hanging="567"/>
        <w:jc w:val="both"/>
        <w:rPr>
          <w:sz w:val="22"/>
          <w:lang w:val="uk-UA"/>
        </w:rPr>
      </w:pPr>
      <w:r>
        <w:rPr>
          <w:sz w:val="22"/>
          <w:lang w:val="uk-UA"/>
        </w:rPr>
        <w:t>Ім’я, прізвище автора (авторів), “</w:t>
      </w:r>
      <w:r>
        <w:rPr>
          <w:iCs/>
          <w:sz w:val="22"/>
          <w:lang w:val="uk-UA"/>
        </w:rPr>
        <w:t>Назва публікації в лапках,”</w:t>
      </w:r>
      <w:r>
        <w:rPr>
          <w:i/>
          <w:iCs/>
          <w:sz w:val="22"/>
          <w:lang w:val="uk-UA"/>
        </w:rPr>
        <w:t xml:space="preserve"> Назва журналу курсивом </w:t>
      </w:r>
      <w:r>
        <w:rPr>
          <w:iCs/>
          <w:sz w:val="22"/>
          <w:lang w:val="uk-UA"/>
        </w:rPr>
        <w:t>номер тому (</w:t>
      </w:r>
      <w:r>
        <w:rPr>
          <w:iCs/>
          <w:sz w:val="22"/>
          <w:lang w:val="en-US"/>
        </w:rPr>
        <w:t>volume</w:t>
      </w:r>
      <w:r>
        <w:rPr>
          <w:iCs/>
          <w:sz w:val="22"/>
          <w:lang w:val="uk-UA"/>
        </w:rPr>
        <w:t>) (якщо є, без вказівки скорочення т. /</w:t>
      </w:r>
      <w:r>
        <w:rPr>
          <w:iCs/>
          <w:sz w:val="22"/>
          <w:lang w:val="en-US"/>
        </w:rPr>
        <w:t>vol</w:t>
      </w:r>
      <w:r>
        <w:rPr>
          <w:iCs/>
          <w:sz w:val="22"/>
          <w:lang w:val="uk-UA"/>
        </w:rPr>
        <w:t xml:space="preserve">.), номер (випуск), </w:t>
      </w:r>
      <w:r>
        <w:rPr>
          <w:sz w:val="22"/>
          <w:lang w:val="uk-UA"/>
        </w:rPr>
        <w:t>(Рік публікації): сторінки.</w:t>
      </w:r>
    </w:p>
    <w:p w:rsidR="003C3D7D" w:rsidRDefault="003C3D7D" w:rsidP="003C3D7D">
      <w:pPr>
        <w:ind w:left="567" w:hanging="567"/>
        <w:jc w:val="both"/>
        <w:rPr>
          <w:sz w:val="22"/>
          <w:lang w:val="uk-UA"/>
        </w:rPr>
      </w:pPr>
      <w:r>
        <w:rPr>
          <w:sz w:val="22"/>
          <w:lang w:val="uk-UA"/>
        </w:rPr>
        <w:t xml:space="preserve">Champion Christian. “Courting “Our Ethnic Friends”: Canadianism, Britishness, and New Canadians, 1950–1970,” </w:t>
      </w:r>
      <w:r>
        <w:rPr>
          <w:i/>
          <w:sz w:val="22"/>
          <w:lang w:val="uk-UA"/>
        </w:rPr>
        <w:t>Canadian Ethnic Studies</w:t>
      </w:r>
      <w:r>
        <w:rPr>
          <w:sz w:val="22"/>
          <w:lang w:val="uk-UA"/>
        </w:rPr>
        <w:t> 38, no. 1, (2006): 23–46.</w:t>
      </w:r>
    </w:p>
    <w:p w:rsidR="003C3D7D" w:rsidRDefault="003C3D7D" w:rsidP="003C3D7D">
      <w:pPr>
        <w:ind w:left="567" w:hanging="567"/>
        <w:jc w:val="both"/>
        <w:rPr>
          <w:sz w:val="22"/>
          <w:lang w:val="uk-UA"/>
        </w:rPr>
      </w:pPr>
      <w:r>
        <w:rPr>
          <w:sz w:val="22"/>
          <w:lang w:val="uk-UA"/>
        </w:rPr>
        <w:t xml:space="preserve">Boroshenko, Dmytro. “Ukrainians in the Franco-Prussian War,” </w:t>
      </w:r>
      <w:r>
        <w:rPr>
          <w:i/>
          <w:sz w:val="22"/>
          <w:lang w:val="en-US"/>
        </w:rPr>
        <w:t>Naukovi Zoshyty Istorychnoho Facultetu</w:t>
      </w:r>
      <w:r>
        <w:rPr>
          <w:sz w:val="22"/>
          <w:lang w:val="uk-UA"/>
        </w:rPr>
        <w:t>, no. 16, (2015): 260–295. (in Ukrainian).</w:t>
      </w:r>
    </w:p>
    <w:p w:rsidR="003C3D7D" w:rsidRDefault="003C3D7D" w:rsidP="003C3D7D">
      <w:pPr>
        <w:ind w:left="567" w:hanging="567"/>
        <w:jc w:val="both"/>
        <w:rPr>
          <w:sz w:val="22"/>
          <w:lang w:val="uk-UA"/>
        </w:rPr>
      </w:pPr>
    </w:p>
    <w:p w:rsidR="003C3D7D" w:rsidRDefault="003C3D7D" w:rsidP="003C3D7D">
      <w:pPr>
        <w:ind w:firstLine="567"/>
        <w:jc w:val="both"/>
        <w:rPr>
          <w:b/>
          <w:i/>
          <w:sz w:val="22"/>
          <w:u w:val="single"/>
          <w:lang w:val="uk-UA"/>
        </w:rPr>
      </w:pPr>
      <w:r>
        <w:rPr>
          <w:b/>
          <w:i/>
          <w:sz w:val="22"/>
          <w:u w:val="single"/>
          <w:lang w:val="uk-UA"/>
        </w:rPr>
        <w:t>Газетна стаття</w:t>
      </w:r>
    </w:p>
    <w:p w:rsidR="003C3D7D" w:rsidRDefault="003C3D7D" w:rsidP="003C3D7D">
      <w:pPr>
        <w:ind w:firstLine="567"/>
        <w:jc w:val="both"/>
        <w:rPr>
          <w:sz w:val="22"/>
          <w:u w:val="single"/>
          <w:lang w:val="uk-UA"/>
        </w:rPr>
      </w:pPr>
      <w:r>
        <w:rPr>
          <w:sz w:val="22"/>
          <w:u w:val="single"/>
          <w:lang w:val="uk-UA"/>
        </w:rPr>
        <w:t>Посторінкові покликання:</w:t>
      </w:r>
    </w:p>
    <w:p w:rsidR="003C3D7D" w:rsidRDefault="003C3D7D" w:rsidP="003C3D7D">
      <w:pPr>
        <w:ind w:firstLine="567"/>
        <w:jc w:val="both"/>
        <w:rPr>
          <w:sz w:val="22"/>
          <w:lang w:val="uk-UA"/>
        </w:rPr>
      </w:pPr>
      <w:r>
        <w:rPr>
          <w:sz w:val="22"/>
          <w:lang w:val="uk-UA"/>
        </w:rPr>
        <w:t>Ім’я, прізвище автора, “</w:t>
      </w:r>
      <w:r>
        <w:rPr>
          <w:iCs/>
          <w:sz w:val="22"/>
          <w:lang w:val="uk-UA"/>
        </w:rPr>
        <w:t>Назва публікації в лапках,”</w:t>
      </w:r>
      <w:r>
        <w:rPr>
          <w:i/>
          <w:iCs/>
          <w:sz w:val="22"/>
          <w:lang w:val="uk-UA"/>
        </w:rPr>
        <w:t xml:space="preserve"> Назва газети курсивом</w:t>
      </w:r>
      <w:r>
        <w:rPr>
          <w:iCs/>
          <w:sz w:val="22"/>
          <w:lang w:val="uk-UA"/>
        </w:rPr>
        <w:t>, дата публікації</w:t>
      </w:r>
      <w:r>
        <w:rPr>
          <w:sz w:val="22"/>
          <w:lang w:val="uk-UA"/>
        </w:rPr>
        <w:t>.</w:t>
      </w:r>
    </w:p>
    <w:p w:rsidR="003C3D7D" w:rsidRDefault="003C3D7D" w:rsidP="003C3D7D">
      <w:pPr>
        <w:ind w:firstLine="567"/>
        <w:jc w:val="both"/>
        <w:rPr>
          <w:sz w:val="22"/>
          <w:lang w:val="uk-UA"/>
        </w:rPr>
      </w:pPr>
      <w:r>
        <w:rPr>
          <w:sz w:val="22"/>
          <w:lang w:val="uk-UA"/>
        </w:rPr>
        <w:t xml:space="preserve">Tamar Lewin, “SAT essay scores are in, but will they be used?” </w:t>
      </w:r>
      <w:r>
        <w:rPr>
          <w:i/>
          <w:sz w:val="22"/>
          <w:lang w:val="uk-UA"/>
        </w:rPr>
        <w:t>New York Times</w:t>
      </w:r>
      <w:r>
        <w:rPr>
          <w:sz w:val="22"/>
          <w:lang w:val="uk-UA"/>
        </w:rPr>
        <w:t>, May 15, 2005.</w:t>
      </w:r>
    </w:p>
    <w:p w:rsidR="003C3D7D" w:rsidRDefault="003C3D7D" w:rsidP="003C3D7D">
      <w:pPr>
        <w:ind w:firstLine="567"/>
        <w:jc w:val="both"/>
        <w:rPr>
          <w:sz w:val="22"/>
          <w:lang w:val="uk-UA"/>
        </w:rPr>
      </w:pPr>
      <w:r>
        <w:rPr>
          <w:sz w:val="22"/>
          <w:u w:val="single"/>
          <w:lang w:val="uk-UA"/>
        </w:rPr>
        <w:t>(для статті без автора)</w:t>
      </w:r>
      <w:r>
        <w:rPr>
          <w:sz w:val="22"/>
          <w:lang w:val="uk-UA"/>
        </w:rPr>
        <w:t xml:space="preserve"> </w:t>
      </w:r>
      <w:r>
        <w:rPr>
          <w:iCs/>
          <w:sz w:val="22"/>
          <w:lang w:val="uk-UA"/>
        </w:rPr>
        <w:t>Назва публікації в лапках,</w:t>
      </w:r>
      <w:r>
        <w:rPr>
          <w:i/>
          <w:iCs/>
          <w:sz w:val="22"/>
          <w:lang w:val="uk-UA"/>
        </w:rPr>
        <w:t xml:space="preserve"> Назва газети курсивом</w:t>
      </w:r>
      <w:r>
        <w:rPr>
          <w:iCs/>
          <w:sz w:val="22"/>
          <w:lang w:val="uk-UA"/>
        </w:rPr>
        <w:t>, дата публікації</w:t>
      </w:r>
      <w:r>
        <w:rPr>
          <w:sz w:val="22"/>
          <w:lang w:val="uk-UA"/>
        </w:rPr>
        <w:t>.</w:t>
      </w:r>
    </w:p>
    <w:p w:rsidR="003C3D7D" w:rsidRDefault="003C3D7D" w:rsidP="003C3D7D">
      <w:pPr>
        <w:ind w:firstLine="567"/>
        <w:jc w:val="both"/>
        <w:rPr>
          <w:sz w:val="22"/>
          <w:lang w:val="uk-UA"/>
        </w:rPr>
      </w:pPr>
      <w:r>
        <w:rPr>
          <w:sz w:val="22"/>
          <w:lang w:val="uk-UA"/>
        </w:rPr>
        <w:lastRenderedPageBreak/>
        <w:t xml:space="preserve">День свободи настане – Діфенбейкер звертається до українців Едмонтона, </w:t>
      </w:r>
      <w:r>
        <w:rPr>
          <w:i/>
          <w:sz w:val="22"/>
          <w:lang w:val="uk-UA"/>
        </w:rPr>
        <w:t>Українські вісті</w:t>
      </w:r>
      <w:r>
        <w:rPr>
          <w:sz w:val="22"/>
          <w:lang w:val="uk-UA"/>
        </w:rPr>
        <w:t>, 2 вересня, 1965.</w:t>
      </w:r>
    </w:p>
    <w:p w:rsidR="003C3D7D" w:rsidRDefault="003C3D7D" w:rsidP="003C3D7D">
      <w:pPr>
        <w:ind w:firstLine="567"/>
        <w:jc w:val="both"/>
        <w:rPr>
          <w:b/>
          <w:sz w:val="22"/>
          <w:lang w:val="uk-UA"/>
        </w:rPr>
      </w:pPr>
      <w:r>
        <w:rPr>
          <w:b/>
          <w:sz w:val="22"/>
          <w:lang w:val="uk-UA"/>
        </w:rPr>
        <w:t>REFERENCES</w:t>
      </w:r>
    </w:p>
    <w:p w:rsidR="003C3D7D" w:rsidRDefault="003C3D7D" w:rsidP="003C3D7D">
      <w:pPr>
        <w:ind w:left="567" w:hanging="567"/>
        <w:jc w:val="both"/>
        <w:rPr>
          <w:sz w:val="22"/>
          <w:lang w:val="uk-UA"/>
        </w:rPr>
      </w:pPr>
      <w:r>
        <w:rPr>
          <w:sz w:val="22"/>
          <w:lang w:val="uk-UA"/>
        </w:rPr>
        <w:t>Прізвище, ім’я автора. “</w:t>
      </w:r>
      <w:r>
        <w:rPr>
          <w:iCs/>
          <w:sz w:val="22"/>
          <w:lang w:val="uk-UA"/>
        </w:rPr>
        <w:t>Назва публікації в лапках,”</w:t>
      </w:r>
      <w:r>
        <w:rPr>
          <w:i/>
          <w:iCs/>
          <w:sz w:val="22"/>
          <w:lang w:val="uk-UA"/>
        </w:rPr>
        <w:t xml:space="preserve"> Назва газети курсивом</w:t>
      </w:r>
      <w:r>
        <w:rPr>
          <w:iCs/>
          <w:sz w:val="22"/>
          <w:lang w:val="uk-UA"/>
        </w:rPr>
        <w:t>, дата, рік публікації</w:t>
      </w:r>
      <w:r>
        <w:rPr>
          <w:sz w:val="22"/>
          <w:lang w:val="uk-UA"/>
        </w:rPr>
        <w:t>.</w:t>
      </w:r>
    </w:p>
    <w:p w:rsidR="003C3D7D" w:rsidRDefault="003C3D7D" w:rsidP="003C3D7D">
      <w:pPr>
        <w:ind w:left="567" w:hanging="567"/>
        <w:jc w:val="both"/>
        <w:rPr>
          <w:sz w:val="22"/>
          <w:lang w:val="uk-UA"/>
        </w:rPr>
      </w:pPr>
      <w:r>
        <w:rPr>
          <w:sz w:val="22"/>
          <w:lang w:val="uk-UA"/>
        </w:rPr>
        <w:t xml:space="preserve">Lewin, Tamar. “SAT essay scores are in, but will they be used?” </w:t>
      </w:r>
      <w:r>
        <w:rPr>
          <w:i/>
          <w:sz w:val="22"/>
          <w:lang w:val="uk-UA"/>
        </w:rPr>
        <w:t>New York Times</w:t>
      </w:r>
      <w:r>
        <w:rPr>
          <w:sz w:val="22"/>
          <w:lang w:val="uk-UA"/>
        </w:rPr>
        <w:t>, May 15, 2005.</w:t>
      </w:r>
    </w:p>
    <w:p w:rsidR="003C3D7D" w:rsidRDefault="003C3D7D" w:rsidP="003C3D7D">
      <w:pPr>
        <w:ind w:left="567" w:hanging="567"/>
        <w:jc w:val="both"/>
        <w:rPr>
          <w:sz w:val="22"/>
          <w:lang w:val="uk-UA"/>
        </w:rPr>
      </w:pPr>
      <w:r>
        <w:rPr>
          <w:sz w:val="22"/>
          <w:u w:val="single"/>
          <w:lang w:val="uk-UA"/>
        </w:rPr>
        <w:t>(для статті без автора)</w:t>
      </w:r>
      <w:r>
        <w:rPr>
          <w:sz w:val="22"/>
          <w:lang w:val="uk-UA"/>
        </w:rPr>
        <w:t xml:space="preserve"> </w:t>
      </w:r>
      <w:r>
        <w:rPr>
          <w:iCs/>
          <w:sz w:val="22"/>
          <w:lang w:val="uk-UA"/>
        </w:rPr>
        <w:t>Назва публікації в лапках.</w:t>
      </w:r>
      <w:r>
        <w:rPr>
          <w:i/>
          <w:iCs/>
          <w:sz w:val="22"/>
          <w:lang w:val="uk-UA"/>
        </w:rPr>
        <w:t xml:space="preserve"> Назва газети курсивом</w:t>
      </w:r>
      <w:r>
        <w:rPr>
          <w:iCs/>
          <w:sz w:val="22"/>
          <w:lang w:val="uk-UA"/>
        </w:rPr>
        <w:t>, дата публікації</w:t>
      </w:r>
      <w:r>
        <w:rPr>
          <w:sz w:val="22"/>
          <w:lang w:val="uk-UA"/>
        </w:rPr>
        <w:t>.</w:t>
      </w:r>
    </w:p>
    <w:p w:rsidR="003C3D7D" w:rsidRDefault="003C3D7D" w:rsidP="003C3D7D">
      <w:pPr>
        <w:ind w:left="567" w:hanging="567"/>
        <w:jc w:val="both"/>
        <w:rPr>
          <w:sz w:val="22"/>
          <w:lang w:val="uk-UA"/>
        </w:rPr>
      </w:pPr>
      <w:r>
        <w:rPr>
          <w:sz w:val="22"/>
          <w:lang w:val="uk-UA"/>
        </w:rPr>
        <w:t xml:space="preserve">Freedom day will come – Diefenbaker says to Ukrainians from Edmonton. </w:t>
      </w:r>
      <w:r>
        <w:rPr>
          <w:i/>
          <w:sz w:val="22"/>
          <w:lang w:val="uk-UA"/>
        </w:rPr>
        <w:t>Ukrainski visti</w:t>
      </w:r>
      <w:r>
        <w:rPr>
          <w:sz w:val="22"/>
          <w:lang w:val="uk-UA"/>
        </w:rPr>
        <w:t>, September 2, 1965. (in Ukrainian).</w:t>
      </w:r>
    </w:p>
    <w:p w:rsidR="003C3D7D" w:rsidRDefault="003C3D7D" w:rsidP="003C3D7D">
      <w:pPr>
        <w:ind w:left="567" w:hanging="567"/>
        <w:jc w:val="both"/>
        <w:rPr>
          <w:sz w:val="22"/>
          <w:lang w:val="uk-UA"/>
        </w:rPr>
      </w:pPr>
    </w:p>
    <w:p w:rsidR="003C3D7D" w:rsidRDefault="003C3D7D" w:rsidP="00043F6B">
      <w:pPr>
        <w:ind w:left="567"/>
        <w:jc w:val="both"/>
        <w:rPr>
          <w:b/>
          <w:i/>
          <w:sz w:val="22"/>
          <w:u w:val="single"/>
          <w:lang w:val="uk-UA"/>
        </w:rPr>
      </w:pPr>
      <w:r>
        <w:rPr>
          <w:b/>
          <w:i/>
          <w:sz w:val="22"/>
          <w:u w:val="single"/>
          <w:lang w:val="uk-UA"/>
        </w:rPr>
        <w:t>Дисертація</w:t>
      </w:r>
    </w:p>
    <w:p w:rsidR="003C3D7D" w:rsidRDefault="003C3D7D" w:rsidP="003C3D7D">
      <w:pPr>
        <w:ind w:firstLine="567"/>
        <w:jc w:val="both"/>
        <w:rPr>
          <w:sz w:val="22"/>
          <w:u w:val="single"/>
          <w:lang w:val="uk-UA"/>
        </w:rPr>
      </w:pPr>
      <w:r>
        <w:rPr>
          <w:sz w:val="22"/>
          <w:u w:val="single"/>
          <w:lang w:val="uk-UA"/>
        </w:rPr>
        <w:t>Посторінкові покликання:</w:t>
      </w:r>
    </w:p>
    <w:p w:rsidR="003C3D7D" w:rsidRDefault="003C3D7D" w:rsidP="003C3D7D">
      <w:pPr>
        <w:ind w:firstLine="567"/>
        <w:jc w:val="both"/>
        <w:rPr>
          <w:sz w:val="22"/>
        </w:rPr>
      </w:pPr>
      <w:r>
        <w:rPr>
          <w:sz w:val="22"/>
          <w:lang w:val="uk-UA"/>
        </w:rPr>
        <w:t>Ім’я та прізвище автора, “</w:t>
      </w:r>
      <w:r>
        <w:rPr>
          <w:iCs/>
          <w:sz w:val="22"/>
          <w:lang w:val="uk-UA"/>
        </w:rPr>
        <w:t>Назва дисертації в лапках,”</w:t>
      </w:r>
      <w:r>
        <w:rPr>
          <w:i/>
          <w:iCs/>
          <w:sz w:val="22"/>
          <w:lang w:val="uk-UA"/>
        </w:rPr>
        <w:t xml:space="preserve"> </w:t>
      </w:r>
      <w:r>
        <w:rPr>
          <w:sz w:val="22"/>
          <w:lang w:val="uk-UA"/>
        </w:rPr>
        <w:t>(Канд. (докт.) дис., Установа, рік захист</w:t>
      </w:r>
      <w:r>
        <w:rPr>
          <w:sz w:val="22"/>
        </w:rPr>
        <w:t>у</w:t>
      </w:r>
      <w:r>
        <w:rPr>
          <w:sz w:val="22"/>
          <w:lang w:val="uk-UA"/>
        </w:rPr>
        <w:t>), номер сторінки.</w:t>
      </w:r>
    </w:p>
    <w:p w:rsidR="003C3D7D" w:rsidRDefault="003C3D7D" w:rsidP="003C3D7D">
      <w:pPr>
        <w:ind w:firstLine="567"/>
        <w:jc w:val="both"/>
        <w:rPr>
          <w:sz w:val="22"/>
          <w:lang w:val="en-US"/>
        </w:rPr>
      </w:pPr>
      <w:r>
        <w:rPr>
          <w:sz w:val="22"/>
          <w:lang w:val="en-US"/>
        </w:rPr>
        <w:t>Sara</w:t>
      </w:r>
      <w:r>
        <w:rPr>
          <w:sz w:val="22"/>
          <w:lang w:val="uk-UA"/>
        </w:rPr>
        <w:t> </w:t>
      </w:r>
      <w:r>
        <w:rPr>
          <w:sz w:val="22"/>
          <w:lang w:val="en-US"/>
        </w:rPr>
        <w:t>M. Lindberg, “Gender-Role Identity Development During Adolescence: Individual, Familial, and Social Contextual Predictors of Gender Intensification</w:t>
      </w:r>
      <w:r>
        <w:rPr>
          <w:sz w:val="22"/>
          <w:lang w:val="uk-UA"/>
        </w:rPr>
        <w:t>,</w:t>
      </w:r>
      <w:r>
        <w:rPr>
          <w:sz w:val="22"/>
          <w:lang w:val="en-US"/>
        </w:rPr>
        <w:t>” (Ph.D. diss., University of Wisconsin-Madison, 2008), 24.</w:t>
      </w:r>
    </w:p>
    <w:p w:rsidR="003C3D7D" w:rsidRDefault="003C3D7D" w:rsidP="003C3D7D">
      <w:pPr>
        <w:ind w:firstLine="567"/>
        <w:jc w:val="both"/>
        <w:rPr>
          <w:sz w:val="22"/>
          <w:lang w:val="uk-UA"/>
        </w:rPr>
      </w:pPr>
      <w:r>
        <w:rPr>
          <w:b/>
          <w:sz w:val="22"/>
          <w:lang w:val="uk-UA"/>
        </w:rPr>
        <w:t>REFERENCES</w:t>
      </w:r>
    </w:p>
    <w:p w:rsidR="003C3D7D" w:rsidRDefault="003C3D7D" w:rsidP="003C3D7D">
      <w:pPr>
        <w:ind w:left="567"/>
        <w:jc w:val="both"/>
        <w:rPr>
          <w:sz w:val="22"/>
        </w:rPr>
      </w:pPr>
      <w:r>
        <w:rPr>
          <w:sz w:val="22"/>
          <w:lang w:val="uk-UA"/>
        </w:rPr>
        <w:t xml:space="preserve">Прізвище, ім’я автора, </w:t>
      </w:r>
      <w:r>
        <w:rPr>
          <w:sz w:val="22"/>
        </w:rPr>
        <w:t>“</w:t>
      </w:r>
      <w:r>
        <w:rPr>
          <w:iCs/>
          <w:sz w:val="22"/>
          <w:lang w:val="uk-UA"/>
        </w:rPr>
        <w:t>Назва дисертації в лапках.</w:t>
      </w:r>
      <w:r>
        <w:rPr>
          <w:iCs/>
          <w:sz w:val="22"/>
        </w:rPr>
        <w:t>”</w:t>
      </w:r>
      <w:r>
        <w:rPr>
          <w:i/>
          <w:iCs/>
          <w:sz w:val="22"/>
          <w:lang w:val="uk-UA"/>
        </w:rPr>
        <w:t xml:space="preserve"> </w:t>
      </w:r>
      <w:r>
        <w:rPr>
          <w:sz w:val="22"/>
          <w:lang w:val="uk-UA"/>
        </w:rPr>
        <w:t>Канд. (докт.) дис., Установа, рік захист).</w:t>
      </w:r>
    </w:p>
    <w:p w:rsidR="003C3D7D" w:rsidRDefault="003C3D7D" w:rsidP="003C3D7D">
      <w:pPr>
        <w:ind w:left="567" w:hanging="567"/>
        <w:jc w:val="both"/>
        <w:rPr>
          <w:sz w:val="22"/>
          <w:lang w:val="en-US"/>
        </w:rPr>
      </w:pPr>
      <w:r>
        <w:rPr>
          <w:sz w:val="22"/>
          <w:lang w:val="en-US"/>
        </w:rPr>
        <w:t>Lindberg, Sara M. “Gender-Role Identity Development During Adolescence: Individual, Familial, and Social Contextual Predictors of Gender Intensification.” Ph.D. diss., University of Wisconsin-Madison, 2008.</w:t>
      </w:r>
    </w:p>
    <w:p w:rsidR="003C3D7D" w:rsidRDefault="003C3D7D" w:rsidP="003C3D7D">
      <w:pPr>
        <w:ind w:firstLine="567"/>
        <w:jc w:val="both"/>
        <w:rPr>
          <w:sz w:val="22"/>
          <w:lang w:val="uk-UA"/>
        </w:rPr>
      </w:pPr>
    </w:p>
    <w:p w:rsidR="003C3D7D" w:rsidRDefault="003C3D7D" w:rsidP="003C3D7D">
      <w:pPr>
        <w:ind w:firstLine="567"/>
        <w:jc w:val="both"/>
        <w:rPr>
          <w:b/>
          <w:i/>
          <w:sz w:val="22"/>
          <w:u w:val="single"/>
          <w:lang w:val="uk-UA"/>
        </w:rPr>
      </w:pPr>
      <w:r>
        <w:rPr>
          <w:b/>
          <w:i/>
          <w:sz w:val="22"/>
          <w:u w:val="single"/>
          <w:lang w:val="uk-UA"/>
        </w:rPr>
        <w:t>Електронна книжка</w:t>
      </w:r>
    </w:p>
    <w:p w:rsidR="003C3D7D" w:rsidRDefault="003C3D7D" w:rsidP="003C3D7D">
      <w:pPr>
        <w:ind w:firstLine="567"/>
        <w:jc w:val="both"/>
        <w:rPr>
          <w:sz w:val="22"/>
          <w:u w:val="single"/>
          <w:lang w:val="uk-UA"/>
        </w:rPr>
      </w:pPr>
      <w:r>
        <w:rPr>
          <w:sz w:val="22"/>
          <w:u w:val="single"/>
          <w:lang w:val="uk-UA"/>
        </w:rPr>
        <w:t>Посторінкові покликання:</w:t>
      </w:r>
    </w:p>
    <w:p w:rsidR="003C3D7D" w:rsidRDefault="003C3D7D" w:rsidP="003C3D7D">
      <w:pPr>
        <w:ind w:firstLine="567"/>
        <w:jc w:val="both"/>
        <w:rPr>
          <w:sz w:val="22"/>
          <w:lang w:val="uk-UA"/>
        </w:rPr>
      </w:pPr>
      <w:r>
        <w:rPr>
          <w:sz w:val="22"/>
          <w:lang w:val="uk-UA"/>
        </w:rPr>
        <w:t xml:space="preserve">Ім’я та прізвище автора, </w:t>
      </w:r>
      <w:r>
        <w:rPr>
          <w:i/>
          <w:iCs/>
          <w:sz w:val="22"/>
          <w:lang w:val="uk-UA"/>
        </w:rPr>
        <w:t xml:space="preserve">Назва книжки курсивом. </w:t>
      </w:r>
      <w:r>
        <w:rPr>
          <w:sz w:val="22"/>
          <w:lang w:val="uk-UA"/>
        </w:rPr>
        <w:t>(Місце публікації: Видавництво, рік), час отримання доступу (час відкриття статті онлайн), електронна адреса URL.</w:t>
      </w:r>
      <w:r>
        <w:rPr>
          <w:sz w:val="22"/>
          <w:highlight w:val="yellow"/>
          <w:lang w:val="uk-UA"/>
        </w:rPr>
        <w:t xml:space="preserve"> </w:t>
      </w:r>
    </w:p>
    <w:p w:rsidR="003C3D7D" w:rsidRDefault="003C3D7D" w:rsidP="003C3D7D">
      <w:pPr>
        <w:ind w:firstLine="567"/>
        <w:jc w:val="both"/>
        <w:rPr>
          <w:sz w:val="22"/>
          <w:lang w:val="uk-UA"/>
        </w:rPr>
      </w:pPr>
      <w:r>
        <w:rPr>
          <w:sz w:val="22"/>
          <w:lang w:val="uk-UA"/>
        </w:rPr>
        <w:t xml:space="preserve">Paul Kubicek, </w:t>
      </w:r>
      <w:r>
        <w:rPr>
          <w:i/>
          <w:sz w:val="22"/>
          <w:lang w:val="uk-UA"/>
        </w:rPr>
        <w:t>The History of Ukraine.</w:t>
      </w:r>
      <w:r>
        <w:rPr>
          <w:sz w:val="22"/>
          <w:lang w:val="uk-UA"/>
        </w:rPr>
        <w:t xml:space="preserve"> (Westport: Greenwood Press, 2008), accessed July, 7 2016, https://books.google.com.ua/books?id=X&amp;redir_esc=y.</w:t>
      </w:r>
    </w:p>
    <w:p w:rsidR="003C3D7D" w:rsidRDefault="003C3D7D" w:rsidP="003C3D7D">
      <w:pPr>
        <w:ind w:firstLine="567"/>
        <w:jc w:val="both"/>
        <w:rPr>
          <w:sz w:val="22"/>
          <w:lang w:val="uk-UA"/>
        </w:rPr>
      </w:pPr>
      <w:r>
        <w:rPr>
          <w:sz w:val="22"/>
          <w:lang w:val="uk-UA"/>
        </w:rPr>
        <w:t xml:space="preserve">Микола Грубевський, </w:t>
      </w:r>
      <w:r>
        <w:rPr>
          <w:i/>
          <w:iCs/>
          <w:sz w:val="22"/>
          <w:lang w:val="uk-UA"/>
        </w:rPr>
        <w:t>Українці у Великій Війні. 1914–1918</w:t>
      </w:r>
      <w:r>
        <w:rPr>
          <w:sz w:val="22"/>
          <w:lang w:val="uk-UA"/>
        </w:rPr>
        <w:t>. (Львів: Хамелеон, 2015), доступ отримано 7 липня 2016, http://www.ukrpravda.org/stable/19234578286. Pdf.</w:t>
      </w:r>
    </w:p>
    <w:p w:rsidR="003C3D7D" w:rsidRDefault="003C3D7D" w:rsidP="003C3D7D">
      <w:pPr>
        <w:ind w:firstLine="567"/>
        <w:jc w:val="both"/>
        <w:rPr>
          <w:sz w:val="22"/>
          <w:lang w:val="uk-UA"/>
        </w:rPr>
      </w:pPr>
      <w:r>
        <w:rPr>
          <w:b/>
          <w:sz w:val="22"/>
          <w:lang w:val="uk-UA"/>
        </w:rPr>
        <w:t>REFERENCES</w:t>
      </w:r>
    </w:p>
    <w:p w:rsidR="003C3D7D" w:rsidRDefault="003C3D7D" w:rsidP="003C3D7D">
      <w:pPr>
        <w:ind w:left="567" w:hanging="567"/>
        <w:jc w:val="both"/>
        <w:rPr>
          <w:sz w:val="22"/>
          <w:lang w:val="uk-UA"/>
        </w:rPr>
      </w:pPr>
      <w:r>
        <w:rPr>
          <w:sz w:val="22"/>
          <w:lang w:val="uk-UA"/>
        </w:rPr>
        <w:t xml:space="preserve">Прізвище, ім’я автора. </w:t>
      </w:r>
      <w:r>
        <w:rPr>
          <w:i/>
          <w:iCs/>
          <w:sz w:val="22"/>
          <w:lang w:val="uk-UA"/>
        </w:rPr>
        <w:t xml:space="preserve">Назва книжки курсивом. </w:t>
      </w:r>
      <w:r>
        <w:rPr>
          <w:sz w:val="22"/>
          <w:lang w:val="uk-UA"/>
        </w:rPr>
        <w:t>Місце публікації: Видавництво, рік, час отримання доступу (час відкриття статті онлайн), електронна адреса URL.</w:t>
      </w:r>
    </w:p>
    <w:p w:rsidR="003C3D7D" w:rsidRDefault="003C3D7D" w:rsidP="003C3D7D">
      <w:pPr>
        <w:ind w:left="567" w:hanging="567"/>
        <w:jc w:val="both"/>
        <w:rPr>
          <w:sz w:val="22"/>
          <w:lang w:val="uk-UA"/>
        </w:rPr>
      </w:pPr>
      <w:r>
        <w:rPr>
          <w:sz w:val="22"/>
          <w:lang w:val="uk-UA"/>
        </w:rPr>
        <w:t xml:space="preserve">Kubicek, Paul. </w:t>
      </w:r>
      <w:r>
        <w:rPr>
          <w:i/>
          <w:sz w:val="22"/>
          <w:lang w:val="uk-UA"/>
        </w:rPr>
        <w:t>The History of Ukraine.</w:t>
      </w:r>
      <w:r>
        <w:rPr>
          <w:sz w:val="22"/>
          <w:lang w:val="uk-UA"/>
        </w:rPr>
        <w:t xml:space="preserve"> Westport: Greenwood Press, 2008, accessed July, 7 2016, https://books.google.com.ua/books?id=zM6XT8LP69sC&amp;dq=history+of+ ukraine &amp;hl=uk&amp;sa=X&amp;redir_esc=y.</w:t>
      </w:r>
    </w:p>
    <w:p w:rsidR="003C3D7D" w:rsidRDefault="003C3D7D" w:rsidP="003C3D7D">
      <w:pPr>
        <w:ind w:left="567" w:hanging="567"/>
        <w:jc w:val="both"/>
        <w:rPr>
          <w:sz w:val="22"/>
          <w:lang w:val="uk-UA"/>
        </w:rPr>
      </w:pPr>
      <w:r>
        <w:rPr>
          <w:sz w:val="22"/>
          <w:lang w:val="uk-UA"/>
        </w:rPr>
        <w:t>Hrubevsky</w:t>
      </w:r>
      <w:r>
        <w:rPr>
          <w:sz w:val="22"/>
          <w:lang w:val="en-US"/>
        </w:rPr>
        <w:t>i</w:t>
      </w:r>
      <w:r>
        <w:rPr>
          <w:sz w:val="22"/>
          <w:lang w:val="uk-UA"/>
        </w:rPr>
        <w:t xml:space="preserve">, Mykola. </w:t>
      </w:r>
      <w:r>
        <w:rPr>
          <w:i/>
          <w:iCs/>
          <w:sz w:val="22"/>
          <w:lang w:val="uk-UA"/>
        </w:rPr>
        <w:t>Ukrainians in the Great War. 1914–1918</w:t>
      </w:r>
      <w:r>
        <w:rPr>
          <w:sz w:val="22"/>
          <w:lang w:val="uk-UA"/>
        </w:rPr>
        <w:t>. Lviv: Chameleon, 2015, accessed July, 7 2016, http://www.ukrpravda.org/stable/19234578286.Pdf. (in Ukrainian).</w:t>
      </w:r>
    </w:p>
    <w:p w:rsidR="003C3D7D" w:rsidRDefault="003C3D7D" w:rsidP="003C3D7D">
      <w:pPr>
        <w:ind w:firstLine="567"/>
        <w:jc w:val="both"/>
        <w:rPr>
          <w:sz w:val="22"/>
          <w:lang w:val="uk-UA"/>
        </w:rPr>
      </w:pPr>
    </w:p>
    <w:p w:rsidR="003C3D7D" w:rsidRDefault="003C3D7D" w:rsidP="003C3D7D">
      <w:pPr>
        <w:tabs>
          <w:tab w:val="left" w:pos="7020"/>
        </w:tabs>
        <w:ind w:firstLine="567"/>
        <w:jc w:val="both"/>
        <w:rPr>
          <w:b/>
          <w:i/>
          <w:sz w:val="22"/>
          <w:u w:val="single"/>
          <w:lang w:val="uk-UA"/>
        </w:rPr>
      </w:pPr>
      <w:r>
        <w:rPr>
          <w:b/>
          <w:i/>
          <w:sz w:val="22"/>
          <w:u w:val="single"/>
          <w:lang w:val="uk-UA"/>
        </w:rPr>
        <w:t>Стаття в електронному журналі:</w:t>
      </w:r>
    </w:p>
    <w:p w:rsidR="003C3D7D" w:rsidRDefault="003C3D7D" w:rsidP="003C3D7D">
      <w:pPr>
        <w:ind w:firstLine="567"/>
        <w:jc w:val="both"/>
        <w:rPr>
          <w:sz w:val="22"/>
          <w:u w:val="single"/>
          <w:lang w:val="uk-UA"/>
        </w:rPr>
      </w:pPr>
      <w:r>
        <w:rPr>
          <w:sz w:val="22"/>
          <w:u w:val="single"/>
          <w:lang w:val="uk-UA"/>
        </w:rPr>
        <w:t>Посторінкові покликання:</w:t>
      </w:r>
    </w:p>
    <w:p w:rsidR="003C3D7D" w:rsidRDefault="003C3D7D" w:rsidP="003C3D7D">
      <w:pPr>
        <w:ind w:firstLine="567"/>
        <w:jc w:val="both"/>
        <w:rPr>
          <w:sz w:val="22"/>
          <w:u w:val="single"/>
          <w:lang w:val="uk-UA"/>
        </w:rPr>
      </w:pPr>
      <w:r>
        <w:rPr>
          <w:sz w:val="22"/>
          <w:lang w:val="uk-UA"/>
        </w:rPr>
        <w:t>Ім’я та прізвище автора, “Назва статті в лапках,”</w:t>
      </w:r>
      <w:r>
        <w:rPr>
          <w:i/>
          <w:iCs/>
          <w:sz w:val="22"/>
          <w:lang w:val="uk-UA"/>
        </w:rPr>
        <w:t xml:space="preserve"> Назва видання курсивом</w:t>
      </w:r>
      <w:r>
        <w:rPr>
          <w:iCs/>
          <w:sz w:val="22"/>
          <w:lang w:val="uk-UA"/>
        </w:rPr>
        <w:t>,</w:t>
      </w:r>
      <w:r>
        <w:rPr>
          <w:i/>
          <w:iCs/>
          <w:sz w:val="22"/>
          <w:lang w:val="uk-UA"/>
        </w:rPr>
        <w:t xml:space="preserve"> </w:t>
      </w:r>
      <w:r>
        <w:rPr>
          <w:sz w:val="22"/>
          <w:lang w:val="uk-UA"/>
        </w:rPr>
        <w:t>номер, (рік публікації): номер сторінки, час отримання доступу (час відкриття статті онлайн), електронна адреса URL.</w:t>
      </w:r>
    </w:p>
    <w:p w:rsidR="003C3D7D" w:rsidRDefault="003C3D7D" w:rsidP="003C3D7D">
      <w:pPr>
        <w:ind w:firstLine="567"/>
        <w:jc w:val="both"/>
        <w:rPr>
          <w:sz w:val="22"/>
          <w:u w:val="single"/>
          <w:lang w:val="uk-UA"/>
        </w:rPr>
      </w:pPr>
      <w:r>
        <w:rPr>
          <w:sz w:val="22"/>
          <w:lang w:val="uk-UA"/>
        </w:rPr>
        <w:t xml:space="preserve">Дмитро Долочко, “Історія Шепетівки,” </w:t>
      </w:r>
      <w:r>
        <w:rPr>
          <w:i/>
          <w:iCs/>
          <w:sz w:val="22"/>
          <w:lang w:val="uk-UA"/>
        </w:rPr>
        <w:t>Українська історія онлайн</w:t>
      </w:r>
      <w:r>
        <w:rPr>
          <w:iCs/>
          <w:sz w:val="22"/>
          <w:lang w:val="uk-UA"/>
        </w:rPr>
        <w:t>,</w:t>
      </w:r>
      <w:r>
        <w:rPr>
          <w:i/>
          <w:iCs/>
          <w:sz w:val="22"/>
          <w:lang w:val="uk-UA"/>
        </w:rPr>
        <w:t xml:space="preserve"> </w:t>
      </w:r>
      <w:r>
        <w:rPr>
          <w:sz w:val="22"/>
          <w:lang w:val="uk-UA"/>
        </w:rPr>
        <w:t>no. 16, (2015): 261, доступ отримано 31 грудня 2016, http://www.jstor.org/stable/19234578286.</w:t>
      </w:r>
    </w:p>
    <w:p w:rsidR="003C3D7D" w:rsidRDefault="003C3D7D" w:rsidP="003C3D7D">
      <w:pPr>
        <w:ind w:firstLine="567"/>
        <w:jc w:val="both"/>
        <w:rPr>
          <w:b/>
          <w:sz w:val="22"/>
          <w:lang w:val="uk-UA"/>
        </w:rPr>
      </w:pPr>
      <w:r>
        <w:rPr>
          <w:b/>
          <w:sz w:val="22"/>
          <w:lang w:val="uk-UA"/>
        </w:rPr>
        <w:t>REFERENCES</w:t>
      </w:r>
    </w:p>
    <w:p w:rsidR="003C3D7D" w:rsidRDefault="003C3D7D" w:rsidP="003C3D7D">
      <w:pPr>
        <w:ind w:left="567" w:hanging="567"/>
        <w:jc w:val="both"/>
        <w:rPr>
          <w:sz w:val="22"/>
          <w:u w:val="single"/>
          <w:lang w:val="uk-UA"/>
        </w:rPr>
      </w:pPr>
      <w:r>
        <w:rPr>
          <w:sz w:val="22"/>
          <w:lang w:val="uk-UA"/>
        </w:rPr>
        <w:t>Прізвище, ім’я автора, “Назва статті в лапках,”</w:t>
      </w:r>
      <w:r>
        <w:rPr>
          <w:i/>
          <w:iCs/>
          <w:sz w:val="22"/>
          <w:lang w:val="uk-UA"/>
        </w:rPr>
        <w:t xml:space="preserve"> Назва видання курсивом</w:t>
      </w:r>
      <w:r>
        <w:rPr>
          <w:iCs/>
          <w:sz w:val="22"/>
          <w:lang w:val="uk-UA"/>
        </w:rPr>
        <w:t>,</w:t>
      </w:r>
      <w:r>
        <w:rPr>
          <w:i/>
          <w:iCs/>
          <w:sz w:val="22"/>
          <w:lang w:val="uk-UA"/>
        </w:rPr>
        <w:t xml:space="preserve"> </w:t>
      </w:r>
      <w:r>
        <w:rPr>
          <w:sz w:val="22"/>
          <w:lang w:val="uk-UA"/>
        </w:rPr>
        <w:t>номер, (рік публікації): сторінки, час отримання доступу (час відкриття статті онлайн), електронна адреса URL.</w:t>
      </w:r>
    </w:p>
    <w:p w:rsidR="003C3D7D" w:rsidRDefault="003C3D7D" w:rsidP="003C3D7D">
      <w:pPr>
        <w:ind w:left="567" w:hanging="567"/>
        <w:jc w:val="both"/>
        <w:rPr>
          <w:sz w:val="22"/>
          <w:lang w:val="uk-UA"/>
        </w:rPr>
      </w:pPr>
      <w:r>
        <w:rPr>
          <w:sz w:val="22"/>
          <w:lang w:val="uk-UA"/>
        </w:rPr>
        <w:t xml:space="preserve">Dolochko, Dmytro. “History of Shepetivka,” </w:t>
      </w:r>
      <w:r>
        <w:rPr>
          <w:i/>
          <w:iCs/>
          <w:sz w:val="22"/>
          <w:lang w:val="uk-UA"/>
        </w:rPr>
        <w:t>Ukrainian History Online</w:t>
      </w:r>
      <w:r>
        <w:rPr>
          <w:sz w:val="22"/>
          <w:lang w:val="uk-UA"/>
        </w:rPr>
        <w:t>, no. 16, (2015): 260–295, accessed December 31, 2016, http://www.jstor.org/stable/19234578286. (in Ukrainian).</w:t>
      </w:r>
    </w:p>
    <w:p w:rsidR="00043F6B" w:rsidRDefault="00043F6B" w:rsidP="003C3D7D">
      <w:pPr>
        <w:ind w:firstLine="567"/>
        <w:jc w:val="both"/>
        <w:rPr>
          <w:b/>
          <w:i/>
          <w:sz w:val="22"/>
          <w:u w:val="single"/>
          <w:lang w:val="uk-UA"/>
        </w:rPr>
      </w:pPr>
    </w:p>
    <w:p w:rsidR="003C3D7D" w:rsidRDefault="003C3D7D" w:rsidP="003C3D7D">
      <w:pPr>
        <w:ind w:firstLine="567"/>
        <w:jc w:val="both"/>
        <w:rPr>
          <w:b/>
          <w:i/>
          <w:sz w:val="22"/>
          <w:lang w:val="uk-UA"/>
        </w:rPr>
      </w:pPr>
      <w:r>
        <w:rPr>
          <w:b/>
          <w:i/>
          <w:sz w:val="22"/>
          <w:u w:val="single"/>
          <w:lang w:val="uk-UA"/>
        </w:rPr>
        <w:t>Публікація на сайті:</w:t>
      </w:r>
    </w:p>
    <w:p w:rsidR="003C3D7D" w:rsidRDefault="003C3D7D" w:rsidP="003C3D7D">
      <w:pPr>
        <w:ind w:firstLine="567"/>
        <w:jc w:val="both"/>
        <w:rPr>
          <w:sz w:val="22"/>
          <w:u w:val="single"/>
          <w:lang w:val="uk-UA"/>
        </w:rPr>
      </w:pPr>
      <w:r>
        <w:rPr>
          <w:sz w:val="22"/>
          <w:u w:val="single"/>
          <w:lang w:val="uk-UA"/>
        </w:rPr>
        <w:t>Посторінкові покликання:</w:t>
      </w:r>
    </w:p>
    <w:p w:rsidR="003C3D7D" w:rsidRDefault="003C3D7D" w:rsidP="003C3D7D">
      <w:pPr>
        <w:ind w:firstLine="567"/>
        <w:jc w:val="both"/>
        <w:rPr>
          <w:sz w:val="22"/>
          <w:lang w:val="uk-UA"/>
        </w:rPr>
      </w:pPr>
      <w:r>
        <w:rPr>
          <w:sz w:val="22"/>
          <w:lang w:val="uk-UA"/>
        </w:rPr>
        <w:t>Ім’я та прізвище автора, “Назва статті в лапках,”</w:t>
      </w:r>
      <w:r>
        <w:rPr>
          <w:i/>
          <w:iCs/>
          <w:sz w:val="22"/>
          <w:lang w:val="uk-UA"/>
        </w:rPr>
        <w:t xml:space="preserve"> Назва сайту курсивом</w:t>
      </w:r>
      <w:r>
        <w:rPr>
          <w:iCs/>
          <w:sz w:val="22"/>
          <w:lang w:val="uk-UA"/>
        </w:rPr>
        <w:t>,</w:t>
      </w:r>
      <w:r>
        <w:rPr>
          <w:i/>
          <w:iCs/>
          <w:sz w:val="22"/>
          <w:lang w:val="uk-UA"/>
        </w:rPr>
        <w:t xml:space="preserve"> </w:t>
      </w:r>
      <w:r>
        <w:rPr>
          <w:sz w:val="22"/>
          <w:lang w:val="uk-UA"/>
        </w:rPr>
        <w:t>дата публікації (якщо є), час отримання доступу (час відкриття статті онлайн), електронна адреса URL.</w:t>
      </w:r>
    </w:p>
    <w:p w:rsidR="003C3D7D" w:rsidRDefault="003C3D7D" w:rsidP="003C3D7D">
      <w:pPr>
        <w:ind w:firstLine="567"/>
        <w:jc w:val="both"/>
        <w:rPr>
          <w:sz w:val="22"/>
          <w:lang w:val="uk-UA"/>
        </w:rPr>
      </w:pPr>
      <w:r>
        <w:rPr>
          <w:sz w:val="22"/>
          <w:lang w:val="uk-UA"/>
        </w:rPr>
        <w:t xml:space="preserve">Роман Тарнавський, “Кафедра етнології Львівського університету,” </w:t>
      </w:r>
      <w:r>
        <w:rPr>
          <w:i/>
          <w:iCs/>
          <w:sz w:val="22"/>
          <w:lang w:val="uk-UA"/>
        </w:rPr>
        <w:t>Історична Правда</w:t>
      </w:r>
      <w:r>
        <w:rPr>
          <w:iCs/>
          <w:sz w:val="22"/>
          <w:lang w:val="uk-UA"/>
        </w:rPr>
        <w:t>,</w:t>
      </w:r>
      <w:r>
        <w:rPr>
          <w:sz w:val="22"/>
          <w:lang w:val="uk-UA"/>
        </w:rPr>
        <w:t xml:space="preserve"> 12 травня 2003, доступ отримано 31 грудня 2016, http://www.ukrpravda.org/stable/19234578286.</w:t>
      </w:r>
    </w:p>
    <w:p w:rsidR="003C3D7D" w:rsidRDefault="003C3D7D" w:rsidP="003C3D7D">
      <w:pPr>
        <w:ind w:firstLine="567"/>
        <w:jc w:val="both"/>
        <w:rPr>
          <w:b/>
          <w:sz w:val="22"/>
          <w:lang w:val="uk-UA"/>
        </w:rPr>
      </w:pPr>
      <w:r>
        <w:rPr>
          <w:b/>
          <w:sz w:val="22"/>
          <w:lang w:val="uk-UA"/>
        </w:rPr>
        <w:t>REFERENCES</w:t>
      </w:r>
    </w:p>
    <w:p w:rsidR="003C3D7D" w:rsidRDefault="003C3D7D" w:rsidP="003C3D7D">
      <w:pPr>
        <w:ind w:left="567" w:hanging="567"/>
        <w:jc w:val="both"/>
        <w:rPr>
          <w:b/>
          <w:sz w:val="22"/>
          <w:lang w:val="uk-UA"/>
        </w:rPr>
      </w:pPr>
      <w:r>
        <w:rPr>
          <w:sz w:val="22"/>
          <w:lang w:val="uk-UA"/>
        </w:rPr>
        <w:lastRenderedPageBreak/>
        <w:t>Прізвище, ім’я автора, “Назва статті в лапках,”</w:t>
      </w:r>
      <w:r>
        <w:rPr>
          <w:i/>
          <w:iCs/>
          <w:sz w:val="22"/>
          <w:lang w:val="uk-UA"/>
        </w:rPr>
        <w:t xml:space="preserve"> Назва видання курсивом</w:t>
      </w:r>
      <w:r>
        <w:rPr>
          <w:iCs/>
          <w:sz w:val="22"/>
          <w:lang w:val="uk-UA"/>
        </w:rPr>
        <w:t>,</w:t>
      </w:r>
      <w:r>
        <w:rPr>
          <w:i/>
          <w:iCs/>
          <w:sz w:val="22"/>
          <w:lang w:val="uk-UA"/>
        </w:rPr>
        <w:t xml:space="preserve"> </w:t>
      </w:r>
      <w:r>
        <w:rPr>
          <w:sz w:val="22"/>
          <w:lang w:val="uk-UA"/>
        </w:rPr>
        <w:t>дата публікації (якщо є), час отримання доступу (час відкриття статті онлайн), електронна адреса URL.</w:t>
      </w:r>
    </w:p>
    <w:p w:rsidR="003C3D7D" w:rsidRDefault="003C3D7D" w:rsidP="003C3D7D">
      <w:pPr>
        <w:ind w:left="567" w:hanging="567"/>
        <w:jc w:val="both"/>
        <w:rPr>
          <w:sz w:val="22"/>
          <w:u w:val="single"/>
          <w:lang w:val="uk-UA"/>
        </w:rPr>
      </w:pPr>
      <w:r>
        <w:rPr>
          <w:sz w:val="22"/>
          <w:lang w:val="uk-UA"/>
        </w:rPr>
        <w:t>Tarnavskyi, Roman, “The Chair of Ethnology of Lviv Universit</w:t>
      </w:r>
      <w:r>
        <w:rPr>
          <w:sz w:val="22"/>
          <w:lang w:val="en-US"/>
        </w:rPr>
        <w:t>y</w:t>
      </w:r>
      <w:r>
        <w:rPr>
          <w:sz w:val="22"/>
          <w:lang w:val="uk-UA"/>
        </w:rPr>
        <w:t xml:space="preserve">,” </w:t>
      </w:r>
      <w:r>
        <w:rPr>
          <w:i/>
          <w:sz w:val="22"/>
          <w:lang w:val="uk-UA"/>
        </w:rPr>
        <w:t>Istorychna Pravda</w:t>
      </w:r>
      <w:r>
        <w:rPr>
          <w:sz w:val="22"/>
          <w:lang w:val="uk-UA"/>
        </w:rPr>
        <w:t>,</w:t>
      </w:r>
      <w:r>
        <w:rPr>
          <w:i/>
          <w:iCs/>
          <w:sz w:val="22"/>
          <w:lang w:val="uk-UA"/>
        </w:rPr>
        <w:t xml:space="preserve"> </w:t>
      </w:r>
      <w:r>
        <w:rPr>
          <w:sz w:val="22"/>
          <w:lang w:val="uk-UA"/>
        </w:rPr>
        <w:t>May 12, 2003, accessed December 31, 2016, http://www.ukrpravda.org/stable/19234578286. (in Ukrainian).</w:t>
      </w:r>
    </w:p>
    <w:p w:rsidR="003C3D7D" w:rsidRDefault="003C3D7D" w:rsidP="003C3D7D">
      <w:pPr>
        <w:tabs>
          <w:tab w:val="left" w:pos="7020"/>
        </w:tabs>
        <w:ind w:firstLine="567"/>
        <w:jc w:val="both"/>
        <w:rPr>
          <w:sz w:val="22"/>
          <w:lang w:val="uk-UA"/>
        </w:rPr>
      </w:pPr>
    </w:p>
    <w:p w:rsidR="003C3D7D" w:rsidRDefault="003C3D7D" w:rsidP="003C3D7D">
      <w:pPr>
        <w:tabs>
          <w:tab w:val="left" w:pos="7020"/>
        </w:tabs>
        <w:ind w:firstLine="567"/>
        <w:jc w:val="both"/>
        <w:rPr>
          <w:b/>
          <w:i/>
          <w:sz w:val="22"/>
          <w:u w:val="single"/>
          <w:lang w:val="uk-UA"/>
        </w:rPr>
      </w:pPr>
      <w:r>
        <w:rPr>
          <w:b/>
          <w:i/>
          <w:sz w:val="22"/>
          <w:u w:val="single"/>
          <w:lang w:val="uk-UA"/>
        </w:rPr>
        <w:t>Архівні матеріали, рукописи</w:t>
      </w:r>
      <w:r>
        <w:rPr>
          <w:sz w:val="22"/>
          <w:lang w:val="uk-UA"/>
        </w:rPr>
        <w:t xml:space="preserve"> (обов’язково зазначити назву документа):</w:t>
      </w:r>
    </w:p>
    <w:p w:rsidR="003C3D7D" w:rsidRDefault="003C3D7D" w:rsidP="003C3D7D">
      <w:pPr>
        <w:ind w:firstLine="567"/>
        <w:jc w:val="both"/>
        <w:rPr>
          <w:sz w:val="22"/>
          <w:u w:val="single"/>
          <w:lang w:val="uk-UA"/>
        </w:rPr>
      </w:pPr>
      <w:r>
        <w:rPr>
          <w:sz w:val="22"/>
          <w:u w:val="single"/>
          <w:lang w:val="uk-UA"/>
        </w:rPr>
        <w:t>Посторінкові покликання:</w:t>
      </w:r>
    </w:p>
    <w:p w:rsidR="003C3D7D" w:rsidRDefault="003C3D7D" w:rsidP="003C3D7D">
      <w:pPr>
        <w:ind w:firstLine="567"/>
        <w:jc w:val="both"/>
        <w:rPr>
          <w:sz w:val="22"/>
          <w:lang w:val="uk-UA"/>
        </w:rPr>
      </w:pPr>
      <w:r>
        <w:rPr>
          <w:sz w:val="22"/>
          <w:lang w:val="uk-UA"/>
        </w:rPr>
        <w:t>Назва справи, рік, назва архіву повністю (далі – загальноприйнята абревіатура), номер фонду, номер опису, номер справи, номер аркуша.</w:t>
      </w:r>
    </w:p>
    <w:p w:rsidR="003C3D7D" w:rsidRDefault="003C3D7D" w:rsidP="003C3D7D">
      <w:pPr>
        <w:ind w:firstLine="567"/>
        <w:jc w:val="both"/>
        <w:rPr>
          <w:sz w:val="22"/>
          <w:lang w:val="uk-UA"/>
        </w:rPr>
      </w:pPr>
      <w:r>
        <w:rPr>
          <w:sz w:val="22"/>
          <w:lang w:val="uk-UA"/>
        </w:rPr>
        <w:t>Особова справа професора Освальда Бальцера, 20 листопада 1933 р., Державний архів Львівської області (далі – ДАЛО), ф. 1, оп. 1, спр. 1, арк. 1.</w:t>
      </w:r>
    </w:p>
    <w:p w:rsidR="003C3D7D" w:rsidRDefault="003C3D7D" w:rsidP="003C3D7D">
      <w:pPr>
        <w:ind w:firstLine="567"/>
        <w:jc w:val="both"/>
        <w:rPr>
          <w:b/>
          <w:sz w:val="22"/>
          <w:lang w:val="uk-UA"/>
        </w:rPr>
      </w:pPr>
      <w:r>
        <w:rPr>
          <w:b/>
          <w:sz w:val="22"/>
          <w:lang w:val="uk-UA"/>
        </w:rPr>
        <w:t>REFERENCES</w:t>
      </w:r>
    </w:p>
    <w:p w:rsidR="003C3D7D" w:rsidRDefault="003C3D7D" w:rsidP="003C3D7D">
      <w:pPr>
        <w:ind w:left="567" w:hanging="567"/>
        <w:jc w:val="both"/>
        <w:rPr>
          <w:sz w:val="22"/>
          <w:lang w:val="uk-UA"/>
        </w:rPr>
      </w:pPr>
      <w:r>
        <w:rPr>
          <w:sz w:val="22"/>
          <w:lang w:val="uk-UA"/>
        </w:rPr>
        <w:t>Назва справи, рік, назва архіву повністю (при першій згадці; далі – загальноприйнята абревіатура), номер фонду, номер опису, номер справи.</w:t>
      </w:r>
    </w:p>
    <w:p w:rsidR="003C3D7D" w:rsidRDefault="003C3D7D" w:rsidP="003C3D7D">
      <w:pPr>
        <w:ind w:left="567" w:hanging="567"/>
        <w:jc w:val="both"/>
        <w:rPr>
          <w:sz w:val="22"/>
          <w:lang w:val="uk-UA"/>
        </w:rPr>
      </w:pPr>
      <w:r>
        <w:rPr>
          <w:sz w:val="22"/>
          <w:lang w:val="uk-UA"/>
        </w:rPr>
        <w:t xml:space="preserve">The Personal Case of Oswald Balzer, </w:t>
      </w:r>
      <w:r>
        <w:rPr>
          <w:sz w:val="22"/>
          <w:lang w:val="en-US"/>
        </w:rPr>
        <w:t xml:space="preserve">November 20, 1933, </w:t>
      </w:r>
      <w:r>
        <w:rPr>
          <w:sz w:val="22"/>
          <w:lang w:val="uk-UA"/>
        </w:rPr>
        <w:t>State Archive of Lviv Region, Fund 1, Series 1, File 1. (in Ukrainian).</w:t>
      </w:r>
    </w:p>
    <w:p w:rsidR="003C3D7D" w:rsidRDefault="003C3D7D" w:rsidP="003C3D7D">
      <w:pPr>
        <w:jc w:val="both"/>
        <w:rPr>
          <w:sz w:val="22"/>
          <w:lang w:val="uk-UA"/>
        </w:rPr>
      </w:pPr>
    </w:p>
    <w:p w:rsidR="002B533B" w:rsidRDefault="002B533B" w:rsidP="003C3D7D">
      <w:pPr>
        <w:jc w:val="both"/>
        <w:rPr>
          <w:lang w:val="uk-UA"/>
        </w:rPr>
      </w:pPr>
    </w:p>
    <w:sectPr w:rsidR="002B533B" w:rsidSect="003C3D7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topys New Roman">
    <w:altName w:val="Times New Roman"/>
    <w:charset w:val="CC"/>
    <w:family w:val="roman"/>
    <w:pitch w:val="variable"/>
    <w:sig w:usb0="00000000" w:usb1="8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792D"/>
    <w:multiLevelType w:val="hybridMultilevel"/>
    <w:tmpl w:val="B4F009B4"/>
    <w:lvl w:ilvl="0" w:tplc="97E830C8">
      <w:start w:val="1"/>
      <w:numFmt w:val="decimal"/>
      <w:lvlText w:val="%1)"/>
      <w:lvlJc w:val="left"/>
      <w:pPr>
        <w:tabs>
          <w:tab w:val="num" w:pos="2569"/>
        </w:tabs>
        <w:ind w:left="2569" w:hanging="360"/>
      </w:pPr>
      <w:rPr>
        <w:rFonts w:hint="default"/>
      </w:rPr>
    </w:lvl>
    <w:lvl w:ilvl="1" w:tplc="04190019" w:tentative="1">
      <w:start w:val="1"/>
      <w:numFmt w:val="lowerLetter"/>
      <w:lvlText w:val="%2."/>
      <w:lvlJc w:val="left"/>
      <w:pPr>
        <w:tabs>
          <w:tab w:val="num" w:pos="3289"/>
        </w:tabs>
        <w:ind w:left="3289" w:hanging="360"/>
      </w:pPr>
    </w:lvl>
    <w:lvl w:ilvl="2" w:tplc="0419001B" w:tentative="1">
      <w:start w:val="1"/>
      <w:numFmt w:val="lowerRoman"/>
      <w:lvlText w:val="%3."/>
      <w:lvlJc w:val="right"/>
      <w:pPr>
        <w:tabs>
          <w:tab w:val="num" w:pos="4009"/>
        </w:tabs>
        <w:ind w:left="4009" w:hanging="180"/>
      </w:pPr>
    </w:lvl>
    <w:lvl w:ilvl="3" w:tplc="0419000F" w:tentative="1">
      <w:start w:val="1"/>
      <w:numFmt w:val="decimal"/>
      <w:lvlText w:val="%4."/>
      <w:lvlJc w:val="left"/>
      <w:pPr>
        <w:tabs>
          <w:tab w:val="num" w:pos="4729"/>
        </w:tabs>
        <w:ind w:left="4729" w:hanging="360"/>
      </w:pPr>
    </w:lvl>
    <w:lvl w:ilvl="4" w:tplc="04190019" w:tentative="1">
      <w:start w:val="1"/>
      <w:numFmt w:val="lowerLetter"/>
      <w:lvlText w:val="%5."/>
      <w:lvlJc w:val="left"/>
      <w:pPr>
        <w:tabs>
          <w:tab w:val="num" w:pos="5449"/>
        </w:tabs>
        <w:ind w:left="5449" w:hanging="360"/>
      </w:pPr>
    </w:lvl>
    <w:lvl w:ilvl="5" w:tplc="0419001B" w:tentative="1">
      <w:start w:val="1"/>
      <w:numFmt w:val="lowerRoman"/>
      <w:lvlText w:val="%6."/>
      <w:lvlJc w:val="right"/>
      <w:pPr>
        <w:tabs>
          <w:tab w:val="num" w:pos="6169"/>
        </w:tabs>
        <w:ind w:left="6169" w:hanging="180"/>
      </w:pPr>
    </w:lvl>
    <w:lvl w:ilvl="6" w:tplc="0419000F" w:tentative="1">
      <w:start w:val="1"/>
      <w:numFmt w:val="decimal"/>
      <w:lvlText w:val="%7."/>
      <w:lvlJc w:val="left"/>
      <w:pPr>
        <w:tabs>
          <w:tab w:val="num" w:pos="6889"/>
        </w:tabs>
        <w:ind w:left="6889" w:hanging="360"/>
      </w:pPr>
    </w:lvl>
    <w:lvl w:ilvl="7" w:tplc="04190019" w:tentative="1">
      <w:start w:val="1"/>
      <w:numFmt w:val="lowerLetter"/>
      <w:lvlText w:val="%8."/>
      <w:lvlJc w:val="left"/>
      <w:pPr>
        <w:tabs>
          <w:tab w:val="num" w:pos="7609"/>
        </w:tabs>
        <w:ind w:left="7609" w:hanging="360"/>
      </w:pPr>
    </w:lvl>
    <w:lvl w:ilvl="8" w:tplc="0419001B" w:tentative="1">
      <w:start w:val="1"/>
      <w:numFmt w:val="lowerRoman"/>
      <w:lvlText w:val="%9."/>
      <w:lvlJc w:val="right"/>
      <w:pPr>
        <w:tabs>
          <w:tab w:val="num" w:pos="8329"/>
        </w:tabs>
        <w:ind w:left="8329" w:hanging="180"/>
      </w:pPr>
    </w:lvl>
  </w:abstractNum>
  <w:abstractNum w:abstractNumId="1">
    <w:nsid w:val="2E0C34CD"/>
    <w:multiLevelType w:val="hybridMultilevel"/>
    <w:tmpl w:val="EA52FD38"/>
    <w:lvl w:ilvl="0" w:tplc="6CDA5B7A">
      <w:start w:val="1"/>
      <w:numFmt w:val="decimal"/>
      <w:lvlText w:val="%1."/>
      <w:lvlJc w:val="left"/>
      <w:pPr>
        <w:tabs>
          <w:tab w:val="num" w:pos="496"/>
        </w:tabs>
        <w:ind w:left="496" w:hanging="360"/>
      </w:pPr>
    </w:lvl>
    <w:lvl w:ilvl="1" w:tplc="1E563ECA">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5730D8"/>
    <w:multiLevelType w:val="hybridMultilevel"/>
    <w:tmpl w:val="38FC9DB2"/>
    <w:lvl w:ilvl="0" w:tplc="507049D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3C622BE7"/>
    <w:multiLevelType w:val="hybridMultilevel"/>
    <w:tmpl w:val="F716B7AA"/>
    <w:lvl w:ilvl="0" w:tplc="B618479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BF771F"/>
    <w:multiLevelType w:val="hybridMultilevel"/>
    <w:tmpl w:val="58A8B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FC5BE5"/>
    <w:multiLevelType w:val="hybridMultilevel"/>
    <w:tmpl w:val="07BAC6C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E1000"/>
    <w:multiLevelType w:val="hybridMultilevel"/>
    <w:tmpl w:val="6A56ECA6"/>
    <w:lvl w:ilvl="0" w:tplc="8B141F7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9D"/>
    <w:rsid w:val="000022D8"/>
    <w:rsid w:val="00014E0C"/>
    <w:rsid w:val="00023370"/>
    <w:rsid w:val="0003199F"/>
    <w:rsid w:val="00034A80"/>
    <w:rsid w:val="000358F0"/>
    <w:rsid w:val="00043F6B"/>
    <w:rsid w:val="0004723A"/>
    <w:rsid w:val="00050855"/>
    <w:rsid w:val="00054483"/>
    <w:rsid w:val="00075507"/>
    <w:rsid w:val="000A3771"/>
    <w:rsid w:val="000A3A71"/>
    <w:rsid w:val="000A5BCE"/>
    <w:rsid w:val="000D2C6F"/>
    <w:rsid w:val="000D6B91"/>
    <w:rsid w:val="000F2126"/>
    <w:rsid w:val="000F2233"/>
    <w:rsid w:val="000F33A0"/>
    <w:rsid w:val="000F5925"/>
    <w:rsid w:val="00105EC5"/>
    <w:rsid w:val="00106839"/>
    <w:rsid w:val="00112664"/>
    <w:rsid w:val="00115528"/>
    <w:rsid w:val="00115EE1"/>
    <w:rsid w:val="00120A29"/>
    <w:rsid w:val="00134132"/>
    <w:rsid w:val="001473D9"/>
    <w:rsid w:val="0016125A"/>
    <w:rsid w:val="00162336"/>
    <w:rsid w:val="00163A98"/>
    <w:rsid w:val="00165234"/>
    <w:rsid w:val="00165451"/>
    <w:rsid w:val="00165F72"/>
    <w:rsid w:val="00172AFA"/>
    <w:rsid w:val="0017634D"/>
    <w:rsid w:val="00176FFA"/>
    <w:rsid w:val="00177C8E"/>
    <w:rsid w:val="00195620"/>
    <w:rsid w:val="00196B98"/>
    <w:rsid w:val="001A6CF8"/>
    <w:rsid w:val="001C37D2"/>
    <w:rsid w:val="001C3D28"/>
    <w:rsid w:val="001C4677"/>
    <w:rsid w:val="001C7946"/>
    <w:rsid w:val="001E0AEE"/>
    <w:rsid w:val="001E53F3"/>
    <w:rsid w:val="00203442"/>
    <w:rsid w:val="0020709D"/>
    <w:rsid w:val="002128C5"/>
    <w:rsid w:val="0021784E"/>
    <w:rsid w:val="00224B56"/>
    <w:rsid w:val="0024194F"/>
    <w:rsid w:val="00243A70"/>
    <w:rsid w:val="00245EF8"/>
    <w:rsid w:val="00263618"/>
    <w:rsid w:val="00264515"/>
    <w:rsid w:val="0028281F"/>
    <w:rsid w:val="00285B1D"/>
    <w:rsid w:val="00286DF1"/>
    <w:rsid w:val="00294C42"/>
    <w:rsid w:val="002A016A"/>
    <w:rsid w:val="002A4A31"/>
    <w:rsid w:val="002B3682"/>
    <w:rsid w:val="002B533B"/>
    <w:rsid w:val="002C434D"/>
    <w:rsid w:val="002C50B9"/>
    <w:rsid w:val="002D4919"/>
    <w:rsid w:val="002E1412"/>
    <w:rsid w:val="002E2C21"/>
    <w:rsid w:val="002F2907"/>
    <w:rsid w:val="00301F2D"/>
    <w:rsid w:val="00320B03"/>
    <w:rsid w:val="00320FA7"/>
    <w:rsid w:val="00335CC9"/>
    <w:rsid w:val="00346BFF"/>
    <w:rsid w:val="00351E82"/>
    <w:rsid w:val="00355130"/>
    <w:rsid w:val="00362D3F"/>
    <w:rsid w:val="0036626B"/>
    <w:rsid w:val="00366C29"/>
    <w:rsid w:val="00367164"/>
    <w:rsid w:val="00367E34"/>
    <w:rsid w:val="003717C9"/>
    <w:rsid w:val="0038623F"/>
    <w:rsid w:val="003878FD"/>
    <w:rsid w:val="00391346"/>
    <w:rsid w:val="00391C3C"/>
    <w:rsid w:val="00396678"/>
    <w:rsid w:val="003A7635"/>
    <w:rsid w:val="003B761C"/>
    <w:rsid w:val="003B7C9F"/>
    <w:rsid w:val="003C3D7D"/>
    <w:rsid w:val="003D2A58"/>
    <w:rsid w:val="003D656E"/>
    <w:rsid w:val="003E6E27"/>
    <w:rsid w:val="003E7FFC"/>
    <w:rsid w:val="00404349"/>
    <w:rsid w:val="00451285"/>
    <w:rsid w:val="00451898"/>
    <w:rsid w:val="0045347C"/>
    <w:rsid w:val="00453653"/>
    <w:rsid w:val="00456D69"/>
    <w:rsid w:val="0046016B"/>
    <w:rsid w:val="00475D6C"/>
    <w:rsid w:val="0047763A"/>
    <w:rsid w:val="004805D7"/>
    <w:rsid w:val="0048089E"/>
    <w:rsid w:val="004913DD"/>
    <w:rsid w:val="00491CB9"/>
    <w:rsid w:val="004A6E12"/>
    <w:rsid w:val="004B39DA"/>
    <w:rsid w:val="004B579D"/>
    <w:rsid w:val="004C2652"/>
    <w:rsid w:val="004C2C3B"/>
    <w:rsid w:val="004C46F2"/>
    <w:rsid w:val="004D4C73"/>
    <w:rsid w:val="004E0556"/>
    <w:rsid w:val="004E173D"/>
    <w:rsid w:val="004E2AF6"/>
    <w:rsid w:val="004E745A"/>
    <w:rsid w:val="004E77BD"/>
    <w:rsid w:val="004F094C"/>
    <w:rsid w:val="00507376"/>
    <w:rsid w:val="00514308"/>
    <w:rsid w:val="0052092C"/>
    <w:rsid w:val="00520DA2"/>
    <w:rsid w:val="0052257E"/>
    <w:rsid w:val="005230B3"/>
    <w:rsid w:val="005267EF"/>
    <w:rsid w:val="00527129"/>
    <w:rsid w:val="005415FA"/>
    <w:rsid w:val="0054206C"/>
    <w:rsid w:val="005504E8"/>
    <w:rsid w:val="00551282"/>
    <w:rsid w:val="00563DBD"/>
    <w:rsid w:val="00571480"/>
    <w:rsid w:val="00596477"/>
    <w:rsid w:val="005A418A"/>
    <w:rsid w:val="005B0011"/>
    <w:rsid w:val="005C6588"/>
    <w:rsid w:val="005D4505"/>
    <w:rsid w:val="005F26D3"/>
    <w:rsid w:val="005F3A61"/>
    <w:rsid w:val="00602281"/>
    <w:rsid w:val="006074CF"/>
    <w:rsid w:val="006113A4"/>
    <w:rsid w:val="00615CFF"/>
    <w:rsid w:val="006450FC"/>
    <w:rsid w:val="00651395"/>
    <w:rsid w:val="0066777E"/>
    <w:rsid w:val="00670F11"/>
    <w:rsid w:val="00672103"/>
    <w:rsid w:val="006945BF"/>
    <w:rsid w:val="006C3359"/>
    <w:rsid w:val="006D111D"/>
    <w:rsid w:val="006D200E"/>
    <w:rsid w:val="006D5083"/>
    <w:rsid w:val="0071095E"/>
    <w:rsid w:val="007130D1"/>
    <w:rsid w:val="00715158"/>
    <w:rsid w:val="007255B3"/>
    <w:rsid w:val="0073248F"/>
    <w:rsid w:val="007363C6"/>
    <w:rsid w:val="00764197"/>
    <w:rsid w:val="00784B81"/>
    <w:rsid w:val="007906DA"/>
    <w:rsid w:val="00790C7D"/>
    <w:rsid w:val="007A6747"/>
    <w:rsid w:val="007B0B1B"/>
    <w:rsid w:val="007D59A5"/>
    <w:rsid w:val="007E1501"/>
    <w:rsid w:val="007E3AA0"/>
    <w:rsid w:val="00801900"/>
    <w:rsid w:val="0080430D"/>
    <w:rsid w:val="00811E5F"/>
    <w:rsid w:val="008201E8"/>
    <w:rsid w:val="00822925"/>
    <w:rsid w:val="00822D97"/>
    <w:rsid w:val="0082778A"/>
    <w:rsid w:val="0084187B"/>
    <w:rsid w:val="0084610D"/>
    <w:rsid w:val="00854CF0"/>
    <w:rsid w:val="0087116E"/>
    <w:rsid w:val="008718EB"/>
    <w:rsid w:val="00874CE1"/>
    <w:rsid w:val="00882119"/>
    <w:rsid w:val="00883A66"/>
    <w:rsid w:val="00895F62"/>
    <w:rsid w:val="00896599"/>
    <w:rsid w:val="008A15F3"/>
    <w:rsid w:val="008A197A"/>
    <w:rsid w:val="008B41A1"/>
    <w:rsid w:val="008B45D6"/>
    <w:rsid w:val="008B71F4"/>
    <w:rsid w:val="008C0130"/>
    <w:rsid w:val="008C6F8F"/>
    <w:rsid w:val="008D6097"/>
    <w:rsid w:val="008D61D2"/>
    <w:rsid w:val="008E61D4"/>
    <w:rsid w:val="008E7494"/>
    <w:rsid w:val="009202C2"/>
    <w:rsid w:val="00931CF6"/>
    <w:rsid w:val="00942393"/>
    <w:rsid w:val="00954179"/>
    <w:rsid w:val="00954A92"/>
    <w:rsid w:val="00954DA6"/>
    <w:rsid w:val="00963075"/>
    <w:rsid w:val="009648D9"/>
    <w:rsid w:val="00977E7C"/>
    <w:rsid w:val="00980E3E"/>
    <w:rsid w:val="00984050"/>
    <w:rsid w:val="0099105D"/>
    <w:rsid w:val="00991F8E"/>
    <w:rsid w:val="00992569"/>
    <w:rsid w:val="009A1C73"/>
    <w:rsid w:val="009A7412"/>
    <w:rsid w:val="009B710E"/>
    <w:rsid w:val="009D153A"/>
    <w:rsid w:val="009D75B5"/>
    <w:rsid w:val="009E17D8"/>
    <w:rsid w:val="009E3332"/>
    <w:rsid w:val="009E4C82"/>
    <w:rsid w:val="009F2E44"/>
    <w:rsid w:val="00A02793"/>
    <w:rsid w:val="00A30A2C"/>
    <w:rsid w:val="00A34050"/>
    <w:rsid w:val="00A418AF"/>
    <w:rsid w:val="00A44692"/>
    <w:rsid w:val="00A61837"/>
    <w:rsid w:val="00A62B91"/>
    <w:rsid w:val="00A63B8D"/>
    <w:rsid w:val="00A650F7"/>
    <w:rsid w:val="00A8452C"/>
    <w:rsid w:val="00A8483D"/>
    <w:rsid w:val="00A96454"/>
    <w:rsid w:val="00AA15B8"/>
    <w:rsid w:val="00AB262A"/>
    <w:rsid w:val="00AB469B"/>
    <w:rsid w:val="00AB46E2"/>
    <w:rsid w:val="00AC03B4"/>
    <w:rsid w:val="00AC39F0"/>
    <w:rsid w:val="00AC693E"/>
    <w:rsid w:val="00AF67A2"/>
    <w:rsid w:val="00B0110F"/>
    <w:rsid w:val="00B05729"/>
    <w:rsid w:val="00B139F5"/>
    <w:rsid w:val="00B1401C"/>
    <w:rsid w:val="00B23F27"/>
    <w:rsid w:val="00B30A9D"/>
    <w:rsid w:val="00B41901"/>
    <w:rsid w:val="00B538C8"/>
    <w:rsid w:val="00B53DEF"/>
    <w:rsid w:val="00B66C9B"/>
    <w:rsid w:val="00B761E7"/>
    <w:rsid w:val="00B82684"/>
    <w:rsid w:val="00B872F8"/>
    <w:rsid w:val="00B91613"/>
    <w:rsid w:val="00BB294A"/>
    <w:rsid w:val="00BB56B9"/>
    <w:rsid w:val="00BC193D"/>
    <w:rsid w:val="00BD157A"/>
    <w:rsid w:val="00BE076F"/>
    <w:rsid w:val="00BE66C8"/>
    <w:rsid w:val="00BF1F7C"/>
    <w:rsid w:val="00C12482"/>
    <w:rsid w:val="00C22D4F"/>
    <w:rsid w:val="00C30E4C"/>
    <w:rsid w:val="00C33B9D"/>
    <w:rsid w:val="00C42A56"/>
    <w:rsid w:val="00C46F1B"/>
    <w:rsid w:val="00C47368"/>
    <w:rsid w:val="00C53E6F"/>
    <w:rsid w:val="00C64AB9"/>
    <w:rsid w:val="00C65DA3"/>
    <w:rsid w:val="00C85F88"/>
    <w:rsid w:val="00C9051D"/>
    <w:rsid w:val="00C96E6A"/>
    <w:rsid w:val="00CA01F6"/>
    <w:rsid w:val="00CA3C60"/>
    <w:rsid w:val="00CA6E08"/>
    <w:rsid w:val="00CA754A"/>
    <w:rsid w:val="00CC4FD2"/>
    <w:rsid w:val="00CC55BA"/>
    <w:rsid w:val="00CC6FB9"/>
    <w:rsid w:val="00CD0A3E"/>
    <w:rsid w:val="00CD26D1"/>
    <w:rsid w:val="00CD6FBE"/>
    <w:rsid w:val="00CF3AFD"/>
    <w:rsid w:val="00CF77AB"/>
    <w:rsid w:val="00D02CF3"/>
    <w:rsid w:val="00D03040"/>
    <w:rsid w:val="00D04DA0"/>
    <w:rsid w:val="00D11954"/>
    <w:rsid w:val="00D24688"/>
    <w:rsid w:val="00D3107F"/>
    <w:rsid w:val="00D41A24"/>
    <w:rsid w:val="00D42C78"/>
    <w:rsid w:val="00D444E8"/>
    <w:rsid w:val="00D512F3"/>
    <w:rsid w:val="00D52BE5"/>
    <w:rsid w:val="00D54ED9"/>
    <w:rsid w:val="00D60FCD"/>
    <w:rsid w:val="00D64FE4"/>
    <w:rsid w:val="00D65AD3"/>
    <w:rsid w:val="00D85855"/>
    <w:rsid w:val="00D91EFD"/>
    <w:rsid w:val="00DB51DF"/>
    <w:rsid w:val="00DB7BEE"/>
    <w:rsid w:val="00DC213F"/>
    <w:rsid w:val="00DD5B84"/>
    <w:rsid w:val="00DD6B2F"/>
    <w:rsid w:val="00DD7E32"/>
    <w:rsid w:val="00DF0C86"/>
    <w:rsid w:val="00DF4D07"/>
    <w:rsid w:val="00E016BC"/>
    <w:rsid w:val="00E01777"/>
    <w:rsid w:val="00E01EE0"/>
    <w:rsid w:val="00E070F9"/>
    <w:rsid w:val="00E07A56"/>
    <w:rsid w:val="00E105BC"/>
    <w:rsid w:val="00E1656E"/>
    <w:rsid w:val="00E47E3B"/>
    <w:rsid w:val="00E50A9C"/>
    <w:rsid w:val="00E52DBF"/>
    <w:rsid w:val="00E66AD1"/>
    <w:rsid w:val="00E939D3"/>
    <w:rsid w:val="00EA1B70"/>
    <w:rsid w:val="00EA20C7"/>
    <w:rsid w:val="00EA7DFC"/>
    <w:rsid w:val="00EB0A62"/>
    <w:rsid w:val="00EB4B87"/>
    <w:rsid w:val="00EC7075"/>
    <w:rsid w:val="00ED37E8"/>
    <w:rsid w:val="00EE09AB"/>
    <w:rsid w:val="00EE1F52"/>
    <w:rsid w:val="00F07269"/>
    <w:rsid w:val="00F176B6"/>
    <w:rsid w:val="00F17B0F"/>
    <w:rsid w:val="00F206F8"/>
    <w:rsid w:val="00F2228D"/>
    <w:rsid w:val="00F23823"/>
    <w:rsid w:val="00F42DA7"/>
    <w:rsid w:val="00F54D34"/>
    <w:rsid w:val="00F5669B"/>
    <w:rsid w:val="00F60D78"/>
    <w:rsid w:val="00F80666"/>
    <w:rsid w:val="00F901BE"/>
    <w:rsid w:val="00F90A9A"/>
    <w:rsid w:val="00FA0A74"/>
    <w:rsid w:val="00FA1886"/>
    <w:rsid w:val="00FB1721"/>
    <w:rsid w:val="00FB2E3B"/>
    <w:rsid w:val="00FB3862"/>
    <w:rsid w:val="00FD01D3"/>
    <w:rsid w:val="00FD0223"/>
    <w:rsid w:val="00FD2061"/>
    <w:rsid w:val="00FD3966"/>
    <w:rsid w:val="00FE794E"/>
    <w:rsid w:val="00FF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A9D"/>
    <w:rPr>
      <w:sz w:val="24"/>
      <w:szCs w:val="24"/>
    </w:rPr>
  </w:style>
  <w:style w:type="paragraph" w:styleId="1">
    <w:name w:val="heading 1"/>
    <w:basedOn w:val="a"/>
    <w:next w:val="a"/>
    <w:qFormat/>
    <w:rsid w:val="00BC193D"/>
    <w:pPr>
      <w:keepNext/>
      <w:spacing w:before="240" w:after="60"/>
      <w:outlineLvl w:val="0"/>
    </w:pPr>
    <w:rPr>
      <w:rFonts w:ascii="Arial" w:hAnsi="Arial" w:cs="Arial"/>
      <w:b/>
      <w:bCs/>
      <w:kern w:val="32"/>
      <w:sz w:val="32"/>
      <w:szCs w:val="32"/>
    </w:rPr>
  </w:style>
  <w:style w:type="paragraph" w:styleId="2">
    <w:name w:val="heading 2"/>
    <w:basedOn w:val="a"/>
    <w:next w:val="a"/>
    <w:qFormat/>
    <w:rsid w:val="004E0556"/>
    <w:pPr>
      <w:keepNext/>
      <w:spacing w:before="240" w:after="60"/>
      <w:outlineLvl w:val="1"/>
    </w:pPr>
    <w:rPr>
      <w:rFonts w:ascii="Arial" w:hAnsi="Arial" w:cs="Arial"/>
      <w:b/>
      <w:bCs/>
      <w:i/>
      <w:iCs/>
      <w:sz w:val="28"/>
      <w:szCs w:val="28"/>
    </w:rPr>
  </w:style>
  <w:style w:type="paragraph" w:styleId="4">
    <w:name w:val="heading 4"/>
    <w:basedOn w:val="a"/>
    <w:next w:val="a"/>
    <w:qFormat/>
    <w:rsid w:val="004E0556"/>
    <w:pPr>
      <w:keepNext/>
      <w:tabs>
        <w:tab w:val="num" w:pos="0"/>
      </w:tabs>
      <w:suppressAutoHyphens/>
      <w:jc w:val="center"/>
      <w:outlineLvl w:val="3"/>
    </w:pPr>
    <w:rPr>
      <w:b/>
      <w:bCs/>
      <w:sz w:val="28"/>
      <w:szCs w:val="20"/>
      <w:lang w:val="cs-CZ"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05EC5"/>
    <w:rPr>
      <w:color w:val="0000FF"/>
      <w:u w:val="single"/>
    </w:rPr>
  </w:style>
  <w:style w:type="paragraph" w:customStyle="1" w:styleId="10">
    <w:name w:val="Знак Знак1 Знак Знак"/>
    <w:basedOn w:val="a"/>
    <w:rsid w:val="004E0556"/>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BC193D"/>
    <w:rPr>
      <w:rFonts w:ascii="Verdana" w:hAnsi="Verdana" w:cs="Verdana"/>
      <w:sz w:val="20"/>
      <w:szCs w:val="20"/>
      <w:lang w:val="en-US" w:eastAsia="en-US"/>
    </w:rPr>
  </w:style>
  <w:style w:type="paragraph" w:styleId="a4">
    <w:name w:val="Normal (Web)"/>
    <w:basedOn w:val="a"/>
    <w:rsid w:val="00115EE1"/>
    <w:pPr>
      <w:spacing w:before="100" w:beforeAutospacing="1" w:after="100" w:afterAutospacing="1"/>
    </w:pPr>
    <w:rPr>
      <w:lang w:val="uk-UA" w:eastAsia="uk-UA"/>
    </w:rPr>
  </w:style>
  <w:style w:type="character" w:styleId="a5">
    <w:name w:val="Emphasis"/>
    <w:qFormat/>
    <w:rsid w:val="00115EE1"/>
    <w:rPr>
      <w:i/>
      <w:iCs/>
    </w:rPr>
  </w:style>
  <w:style w:type="character" w:customStyle="1" w:styleId="st">
    <w:name w:val="st"/>
    <w:rsid w:val="003C3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A9D"/>
    <w:rPr>
      <w:sz w:val="24"/>
      <w:szCs w:val="24"/>
    </w:rPr>
  </w:style>
  <w:style w:type="paragraph" w:styleId="1">
    <w:name w:val="heading 1"/>
    <w:basedOn w:val="a"/>
    <w:next w:val="a"/>
    <w:qFormat/>
    <w:rsid w:val="00BC193D"/>
    <w:pPr>
      <w:keepNext/>
      <w:spacing w:before="240" w:after="60"/>
      <w:outlineLvl w:val="0"/>
    </w:pPr>
    <w:rPr>
      <w:rFonts w:ascii="Arial" w:hAnsi="Arial" w:cs="Arial"/>
      <w:b/>
      <w:bCs/>
      <w:kern w:val="32"/>
      <w:sz w:val="32"/>
      <w:szCs w:val="32"/>
    </w:rPr>
  </w:style>
  <w:style w:type="paragraph" w:styleId="2">
    <w:name w:val="heading 2"/>
    <w:basedOn w:val="a"/>
    <w:next w:val="a"/>
    <w:qFormat/>
    <w:rsid w:val="004E0556"/>
    <w:pPr>
      <w:keepNext/>
      <w:spacing w:before="240" w:after="60"/>
      <w:outlineLvl w:val="1"/>
    </w:pPr>
    <w:rPr>
      <w:rFonts w:ascii="Arial" w:hAnsi="Arial" w:cs="Arial"/>
      <w:b/>
      <w:bCs/>
      <w:i/>
      <w:iCs/>
      <w:sz w:val="28"/>
      <w:szCs w:val="28"/>
    </w:rPr>
  </w:style>
  <w:style w:type="paragraph" w:styleId="4">
    <w:name w:val="heading 4"/>
    <w:basedOn w:val="a"/>
    <w:next w:val="a"/>
    <w:qFormat/>
    <w:rsid w:val="004E0556"/>
    <w:pPr>
      <w:keepNext/>
      <w:tabs>
        <w:tab w:val="num" w:pos="0"/>
      </w:tabs>
      <w:suppressAutoHyphens/>
      <w:jc w:val="center"/>
      <w:outlineLvl w:val="3"/>
    </w:pPr>
    <w:rPr>
      <w:b/>
      <w:bCs/>
      <w:sz w:val="28"/>
      <w:szCs w:val="20"/>
      <w:lang w:val="cs-CZ"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05EC5"/>
    <w:rPr>
      <w:color w:val="0000FF"/>
      <w:u w:val="single"/>
    </w:rPr>
  </w:style>
  <w:style w:type="paragraph" w:customStyle="1" w:styleId="10">
    <w:name w:val="Знак Знак1 Знак Знак"/>
    <w:basedOn w:val="a"/>
    <w:rsid w:val="004E0556"/>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BC193D"/>
    <w:rPr>
      <w:rFonts w:ascii="Verdana" w:hAnsi="Verdana" w:cs="Verdana"/>
      <w:sz w:val="20"/>
      <w:szCs w:val="20"/>
      <w:lang w:val="en-US" w:eastAsia="en-US"/>
    </w:rPr>
  </w:style>
  <w:style w:type="paragraph" w:styleId="a4">
    <w:name w:val="Normal (Web)"/>
    <w:basedOn w:val="a"/>
    <w:rsid w:val="00115EE1"/>
    <w:pPr>
      <w:spacing w:before="100" w:beforeAutospacing="1" w:after="100" w:afterAutospacing="1"/>
    </w:pPr>
    <w:rPr>
      <w:lang w:val="uk-UA" w:eastAsia="uk-UA"/>
    </w:rPr>
  </w:style>
  <w:style w:type="character" w:styleId="a5">
    <w:name w:val="Emphasis"/>
    <w:qFormat/>
    <w:rsid w:val="00115EE1"/>
    <w:rPr>
      <w:i/>
      <w:iCs/>
    </w:rPr>
  </w:style>
  <w:style w:type="character" w:customStyle="1" w:styleId="st">
    <w:name w:val="st"/>
    <w:rsid w:val="003C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1716">
      <w:bodyDiv w:val="1"/>
      <w:marLeft w:val="0"/>
      <w:marRight w:val="0"/>
      <w:marTop w:val="0"/>
      <w:marBottom w:val="0"/>
      <w:divBdr>
        <w:top w:val="none" w:sz="0" w:space="0" w:color="auto"/>
        <w:left w:val="none" w:sz="0" w:space="0" w:color="auto"/>
        <w:bottom w:val="none" w:sz="0" w:space="0" w:color="auto"/>
        <w:right w:val="none" w:sz="0" w:space="0" w:color="auto"/>
      </w:divBdr>
    </w:div>
    <w:div w:id="1072122236">
      <w:bodyDiv w:val="1"/>
      <w:marLeft w:val="0"/>
      <w:marRight w:val="0"/>
      <w:marTop w:val="0"/>
      <w:marBottom w:val="0"/>
      <w:divBdr>
        <w:top w:val="none" w:sz="0" w:space="0" w:color="auto"/>
        <w:left w:val="none" w:sz="0" w:space="0" w:color="auto"/>
        <w:bottom w:val="none" w:sz="0" w:space="0" w:color="auto"/>
        <w:right w:val="none" w:sz="0" w:space="0" w:color="auto"/>
      </w:divBdr>
    </w:div>
    <w:div w:id="1656300138">
      <w:bodyDiv w:val="1"/>
      <w:marLeft w:val="0"/>
      <w:marRight w:val="0"/>
      <w:marTop w:val="0"/>
      <w:marBottom w:val="0"/>
      <w:divBdr>
        <w:top w:val="none" w:sz="0" w:space="0" w:color="auto"/>
        <w:left w:val="none" w:sz="0" w:space="0" w:color="auto"/>
        <w:bottom w:val="none" w:sz="0" w:space="0" w:color="auto"/>
        <w:right w:val="none" w:sz="0" w:space="0" w:color="auto"/>
      </w:divBdr>
    </w:div>
    <w:div w:id="1670210792">
      <w:bodyDiv w:val="1"/>
      <w:marLeft w:val="0"/>
      <w:marRight w:val="0"/>
      <w:marTop w:val="0"/>
      <w:marBottom w:val="0"/>
      <w:divBdr>
        <w:top w:val="none" w:sz="0" w:space="0" w:color="auto"/>
        <w:left w:val="none" w:sz="0" w:space="0" w:color="auto"/>
        <w:bottom w:val="none" w:sz="0" w:space="0" w:color="auto"/>
        <w:right w:val="none" w:sz="0" w:space="0" w:color="auto"/>
      </w:divBdr>
    </w:div>
    <w:div w:id="17097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b_method@lnu.edu.ua" TargetMode="External"/><Relationship Id="rId3" Type="http://schemas.microsoft.com/office/2007/relationships/stylesWithEffects" Target="stylesWithEffects.xml"/><Relationship Id="rId7" Type="http://schemas.openxmlformats.org/officeDocument/2006/relationships/hyperlink" Target="mailto:library@l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2604</Words>
  <Characters>14844</Characters>
  <Application>Microsoft Office Word</Application>
  <DocSecurity>0</DocSecurity>
  <Lines>123</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Львівський національний університет імені Івана Франка</vt:lpstr>
      <vt:lpstr>Львівський національний університет імені Івана Франка</vt:lpstr>
    </vt:vector>
  </TitlesOfParts>
  <Company>Организация</Company>
  <LinksUpToDate>false</LinksUpToDate>
  <CharactersWithSpaces>17414</CharactersWithSpaces>
  <SharedDoc>false</SharedDoc>
  <HLinks>
    <vt:vector size="12" baseType="variant">
      <vt:variant>
        <vt:i4>4456468</vt:i4>
      </vt:variant>
      <vt:variant>
        <vt:i4>3</vt:i4>
      </vt:variant>
      <vt:variant>
        <vt:i4>0</vt:i4>
      </vt:variant>
      <vt:variant>
        <vt:i4>5</vt:i4>
      </vt:variant>
      <vt:variant>
        <vt:lpwstr>mailto:lb_method@lnu.edu.ua</vt:lpwstr>
      </vt:variant>
      <vt:variant>
        <vt:lpwstr/>
      </vt:variant>
      <vt:variant>
        <vt:i4>524393</vt:i4>
      </vt:variant>
      <vt:variant>
        <vt:i4>0</vt:i4>
      </vt:variant>
      <vt:variant>
        <vt:i4>0</vt:i4>
      </vt:variant>
      <vt:variant>
        <vt:i4>5</vt:i4>
      </vt:variant>
      <vt:variant>
        <vt:lpwstr>mailto:library@lnu.edu.ua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Львівський національний університет імені Івана Франка</dc:title>
  <dc:creator>referent</dc:creator>
  <cp:lastModifiedBy>roman kro</cp:lastModifiedBy>
  <cp:revision>2</cp:revision>
  <cp:lastPrinted>2014-09-05T09:47:00Z</cp:lastPrinted>
  <dcterms:created xsi:type="dcterms:W3CDTF">2019-03-13T21:13:00Z</dcterms:created>
  <dcterms:modified xsi:type="dcterms:W3CDTF">2019-03-13T21:13:00Z</dcterms:modified>
</cp:coreProperties>
</file>