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1129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B5356A" w:rsidRPr="008C7EB6" w:rsidRDefault="00B5356A" w:rsidP="00B5356A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B5356A" w:rsidRPr="008C7EB6" w:rsidRDefault="00B5356A" w:rsidP="00B5356A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B5356A" w:rsidRPr="008C7EB6" w:rsidRDefault="00B5356A" w:rsidP="00B5356A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1113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>
              <w:rPr>
                <w:b/>
                <w:sz w:val="18"/>
                <w:lang w:val="uk-UA"/>
              </w:rPr>
              <w:t xml:space="preserve">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1</w:t>
            </w:r>
          </w:p>
        </w:tc>
      </w:tr>
      <w:tr w:rsidR="00B5356A" w:rsidRPr="008C7EB6" w:rsidTr="00FF30D7">
        <w:trPr>
          <w:trHeight w:val="113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B5356A" w:rsidRPr="00403DB8" w:rsidRDefault="00B5356A" w:rsidP="00B5356A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B5356A" w:rsidRPr="00403DB8" w:rsidRDefault="00B5356A" w:rsidP="00B5356A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B5356A" w:rsidRPr="008C7EB6" w:rsidTr="00B5356A">
        <w:trPr>
          <w:trHeight w:val="330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B5356A" w:rsidRPr="00B5356A" w:rsidTr="00B5356A">
        <w:trPr>
          <w:trHeight w:val="682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>
              <w:rPr>
                <w:b/>
                <w:sz w:val="18"/>
                <w:lang w:val="uk-UA"/>
              </w:rPr>
              <w:t>бібліогр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ауд.40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372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Орган. бібл. справи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ауд.27</w:t>
            </w: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1148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B5356A" w:rsidRPr="008C7EB6" w:rsidRDefault="00B5356A" w:rsidP="00B5356A">
            <w:pPr>
              <w:jc w:val="center"/>
              <w:rPr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E64FED" w:rsidTr="00FF30D7">
        <w:trPr>
          <w:trHeight w:val="872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B5356A" w:rsidRPr="008C7EB6" w:rsidRDefault="00B5356A" w:rsidP="00B5356A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B5356A" w:rsidRPr="008C7EB6" w:rsidTr="00FF30D7">
        <w:trPr>
          <w:trHeight w:val="746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B5356A" w:rsidRPr="008C7EB6" w:rsidTr="00B5356A">
        <w:trPr>
          <w:trHeight w:val="31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B5356A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B5356A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B5356A" w:rsidRPr="008C7EB6" w:rsidRDefault="00B5356A" w:rsidP="00B5356A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B5356A" w:rsidRPr="008C7EB6" w:rsidRDefault="00B5356A" w:rsidP="00B5356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B5356A" w:rsidRPr="008C7EB6" w:rsidRDefault="00B5356A" w:rsidP="00B5356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B5356A" w:rsidRPr="008C7EB6" w:rsidTr="00B5356A">
        <w:trPr>
          <w:trHeight w:val="766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287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40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356A" w:rsidRPr="008C7EB6" w:rsidRDefault="00B5356A" w:rsidP="00B5356A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28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348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B5356A" w:rsidRPr="008C7EB6" w:rsidRDefault="00B5356A" w:rsidP="00B5356A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5356A" w:rsidRPr="008C7EB6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B5356A" w:rsidRPr="008C7EB6" w:rsidRDefault="00B5356A" w:rsidP="00B5356A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40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5356A" w:rsidRPr="008C7EB6" w:rsidRDefault="00B5356A" w:rsidP="00B5356A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E64FED" w:rsidTr="00B5356A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5356A" w:rsidRPr="008C7EB6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E64FED" w:rsidTr="00B5356A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  <w:shd w:val="clear" w:color="auto" w:fill="7F7F7F" w:themeFill="text1" w:themeFillTint="80"/>
          </w:tcPr>
          <w:p w:rsidR="00B5356A" w:rsidRPr="00A03072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</w:p>
          <w:p w:rsidR="00B5356A" w:rsidRPr="008C7EB6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</w:t>
            </w:r>
            <w:r>
              <w:rPr>
                <w:b/>
                <w:sz w:val="18"/>
                <w:lang w:val="uk-UA"/>
              </w:rPr>
              <w:t xml:space="preserve"> ауд.19</w:t>
            </w:r>
          </w:p>
        </w:tc>
        <w:tc>
          <w:tcPr>
            <w:tcW w:w="2837" w:type="dxa"/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B5356A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16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B5356A" w:rsidRPr="008C7EB6" w:rsidRDefault="00B5356A" w:rsidP="00B5356A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rPr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510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B5356A" w:rsidRPr="008C7EB6" w:rsidRDefault="00B5356A" w:rsidP="00B5356A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B5356A" w:rsidRPr="00F53B20" w:rsidTr="00FF30D7">
        <w:trPr>
          <w:trHeight w:val="967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B5356A" w:rsidRPr="008C7EB6" w:rsidRDefault="00B5356A" w:rsidP="00B5356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B5356A" w:rsidRPr="008C7EB6" w:rsidRDefault="00B5356A" w:rsidP="00B5356A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B5356A" w:rsidRPr="008C7EB6" w:rsidRDefault="00B5356A" w:rsidP="00B5356A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Х/к</w:t>
            </w:r>
          </w:p>
        </w:tc>
      </w:tr>
      <w:tr w:rsidR="00B5356A" w:rsidRPr="00F738E7" w:rsidTr="00FF30D7">
        <w:trPr>
          <w:trHeight w:val="1123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B5356A" w:rsidRPr="008C7EB6" w:rsidRDefault="00B5356A" w:rsidP="00B5356A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40</w:t>
            </w:r>
          </w:p>
        </w:tc>
      </w:tr>
      <w:tr w:rsidR="00B5356A" w:rsidRPr="008C7EB6" w:rsidTr="00FF30D7">
        <w:trPr>
          <w:trHeight w:val="554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40</w:t>
            </w:r>
          </w:p>
        </w:tc>
      </w:tr>
      <w:tr w:rsidR="00B5356A" w:rsidRPr="008C7EB6" w:rsidTr="00FF30D7">
        <w:trPr>
          <w:trHeight w:val="34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B5356A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5356A" w:rsidRPr="008C7EB6" w:rsidRDefault="00B5356A" w:rsidP="00B5356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48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B5356A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rPr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237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254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454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5356A" w:rsidRPr="008C7EB6" w:rsidRDefault="00B5356A" w:rsidP="00B5356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390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525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590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56A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B5356A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B5356A" w:rsidRDefault="00B5356A" w:rsidP="00B5356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559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5356A" w:rsidRPr="008C7EB6" w:rsidTr="00FF30D7">
        <w:trPr>
          <w:trHeight w:val="918"/>
        </w:trPr>
        <w:tc>
          <w:tcPr>
            <w:tcW w:w="440" w:type="dxa"/>
            <w:vMerge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B5356A" w:rsidRPr="008C7EB6" w:rsidRDefault="00B5356A" w:rsidP="00B5356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B5356A" w:rsidRPr="008C7EB6" w:rsidRDefault="00B5356A" w:rsidP="00B5356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B5356A" w:rsidRPr="008C7EB6" w:rsidRDefault="00B5356A" w:rsidP="00B5356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E64FED" w:rsidRPr="008C7EB6" w:rsidTr="001E3ED2">
        <w:trPr>
          <w:trHeight w:val="476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E64FED" w:rsidRPr="00023291" w:rsidRDefault="00E64FED" w:rsidP="00E64FED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023291">
              <w:rPr>
                <w:b/>
                <w:sz w:val="18"/>
                <w:lang w:val="uk-UA"/>
              </w:rPr>
              <w:t>Іст. бібліотечної справи Львівщини</w:t>
            </w:r>
          </w:p>
          <w:p w:rsidR="00E64FED" w:rsidRPr="00023291" w:rsidRDefault="00E64FED" w:rsidP="00E64FED">
            <w:pPr>
              <w:ind w:left="-43" w:right="-122"/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ст</w:t>
            </w:r>
            <w:r w:rsidRPr="00023291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023291">
              <w:rPr>
                <w:b/>
                <w:sz w:val="18"/>
                <w:lang w:val="uk-UA"/>
              </w:rPr>
              <w:t>викл</w:t>
            </w:r>
            <w:proofErr w:type="spellEnd"/>
            <w:r w:rsidRPr="00023291">
              <w:rPr>
                <w:b/>
                <w:sz w:val="18"/>
                <w:lang w:val="uk-UA"/>
              </w:rPr>
              <w:t>. Пугач Л. Ю.</w:t>
            </w:r>
            <w:r>
              <w:rPr>
                <w:b/>
                <w:sz w:val="18"/>
                <w:lang w:val="uk-UA"/>
              </w:rPr>
              <w:t xml:space="preserve"> ауд.19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1E3ED2">
        <w:trPr>
          <w:trHeight w:val="663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E64FED" w:rsidRPr="008C7EB6" w:rsidRDefault="00E64FED" w:rsidP="00E64FED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1E3ED2">
        <w:trPr>
          <w:trHeight w:val="339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E64FED" w:rsidRPr="00023291" w:rsidRDefault="00E64FED" w:rsidP="00E64FED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023291">
              <w:rPr>
                <w:b/>
                <w:sz w:val="18"/>
                <w:lang w:val="uk-UA"/>
              </w:rPr>
              <w:t>Іст. бібліотечної справи Львівщини</w:t>
            </w:r>
          </w:p>
          <w:p w:rsidR="00E64FED" w:rsidRPr="008C7EB6" w:rsidRDefault="00E64FED" w:rsidP="00E64FED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ст</w:t>
            </w:r>
            <w:r w:rsidRPr="00023291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023291">
              <w:rPr>
                <w:b/>
                <w:sz w:val="18"/>
                <w:lang w:val="uk-UA"/>
              </w:rPr>
              <w:t>в</w:t>
            </w:r>
            <w:bookmarkStart w:id="0" w:name="_GoBack"/>
            <w:bookmarkEnd w:id="0"/>
            <w:r w:rsidRPr="00023291">
              <w:rPr>
                <w:b/>
                <w:sz w:val="18"/>
                <w:lang w:val="uk-UA"/>
              </w:rPr>
              <w:t>икл</w:t>
            </w:r>
            <w:proofErr w:type="spellEnd"/>
            <w:r w:rsidRPr="00023291">
              <w:rPr>
                <w:b/>
                <w:sz w:val="18"/>
                <w:lang w:val="uk-UA"/>
              </w:rPr>
              <w:t>. Пугач Л. Ю.</w:t>
            </w:r>
            <w:r>
              <w:rPr>
                <w:b/>
                <w:sz w:val="18"/>
                <w:lang w:val="uk-UA"/>
              </w:rPr>
              <w:t xml:space="preserve"> ауд.19</w:t>
            </w:r>
          </w:p>
        </w:tc>
        <w:tc>
          <w:tcPr>
            <w:tcW w:w="2837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1E3ED2">
        <w:trPr>
          <w:trHeight w:val="356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E64FED" w:rsidRPr="008C7EB6" w:rsidRDefault="00E64FED" w:rsidP="00E64FED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951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Pr="008C7EB6" w:rsidRDefault="00E64FED" w:rsidP="00E64FED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E64FED" w:rsidRPr="008C7EB6" w:rsidRDefault="00E64FED" w:rsidP="00E64F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809"/>
        </w:trPr>
        <w:tc>
          <w:tcPr>
            <w:tcW w:w="440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E64FED" w:rsidRPr="008C7EB6" w:rsidRDefault="00E64FED" w:rsidP="00E64FED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E64FED" w:rsidRPr="008C7EB6" w:rsidRDefault="00E64FED" w:rsidP="00E64F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B5356A">
        <w:trPr>
          <w:trHeight w:val="625"/>
        </w:trPr>
        <w:tc>
          <w:tcPr>
            <w:tcW w:w="440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E64FED" w:rsidRPr="00A03072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E64FED" w:rsidRPr="008C7EB6" w:rsidRDefault="00E64FED" w:rsidP="00E64FED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B5356A">
        <w:trPr>
          <w:trHeight w:val="525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E64FED" w:rsidRPr="008C7EB6" w:rsidRDefault="00E64FED" w:rsidP="00E64FED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64FED" w:rsidRPr="008C7EB6" w:rsidRDefault="00E64FED" w:rsidP="00E64FED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E64FED" w:rsidRPr="008C7EB6" w:rsidTr="00FF30D7">
        <w:trPr>
          <w:trHeight w:val="825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E64FED" w:rsidRPr="008C7EB6" w:rsidTr="00AC74FE">
        <w:trPr>
          <w:trHeight w:val="116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64FED" w:rsidRPr="008C7EB6" w:rsidRDefault="00E64FED" w:rsidP="00E64FED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522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E64FED" w:rsidRPr="008C7EB6" w:rsidTr="00FF30D7">
        <w:trPr>
          <w:trHeight w:val="207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64FED" w:rsidRPr="008C7EB6" w:rsidRDefault="00E64FED" w:rsidP="00E64FED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450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553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E64FED" w:rsidRPr="008C7EB6" w:rsidRDefault="00E64FED" w:rsidP="00E64FED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B5356A">
        <w:trPr>
          <w:trHeight w:val="621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E64FED" w:rsidRPr="008C7EB6" w:rsidRDefault="00E64FED" w:rsidP="00E64FED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64FED" w:rsidRPr="008C7EB6" w:rsidTr="00B5356A">
        <w:trPr>
          <w:trHeight w:val="201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E64FED" w:rsidRPr="008C7EB6" w:rsidRDefault="00E64FED" w:rsidP="00E64FED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385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288"/>
        </w:trPr>
        <w:tc>
          <w:tcPr>
            <w:tcW w:w="440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E64FED" w:rsidRPr="008C7EB6" w:rsidRDefault="00E64FED" w:rsidP="00E64FED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64FED" w:rsidRPr="008C7EB6" w:rsidTr="00FF30D7">
        <w:trPr>
          <w:trHeight w:val="534"/>
        </w:trPr>
        <w:tc>
          <w:tcPr>
            <w:tcW w:w="440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64FED" w:rsidRPr="008C7EB6" w:rsidRDefault="00E64FED" w:rsidP="00E64FED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E64FED" w:rsidRPr="008C7EB6" w:rsidRDefault="00E64FED" w:rsidP="00E64FED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AC74FE" w:rsidRDefault="00AC74FE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7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32" w:rsidRDefault="001C7832" w:rsidP="00F47A1F">
      <w:r>
        <w:separator/>
      </w:r>
    </w:p>
  </w:endnote>
  <w:endnote w:type="continuationSeparator" w:id="0">
    <w:p w:rsidR="001C7832" w:rsidRDefault="001C7832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32" w:rsidRDefault="001C7832" w:rsidP="00F47A1F">
      <w:r>
        <w:separator/>
      </w:r>
    </w:p>
  </w:footnote>
  <w:footnote w:type="continuationSeparator" w:id="0">
    <w:p w:rsidR="001C7832" w:rsidRDefault="001C7832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A03072" w:rsidRDefault="00A03072" w:rsidP="00A03072">
    <w:pPr>
      <w:pBdr>
        <w:right w:val="single" w:sz="4" w:space="4" w:color="000000"/>
      </w:pBdr>
      <w:tabs>
        <w:tab w:val="left" w:pos="2160"/>
      </w:tabs>
      <w:jc w:val="center"/>
      <w:rPr>
        <w:lang w:val="uk-UA"/>
      </w:rPr>
    </w:pPr>
    <w:r>
      <w:rPr>
        <w:highlight w:val="yellow"/>
        <w:lang w:val="uk-UA"/>
      </w:rPr>
      <w:t xml:space="preserve">ЗНАМЕННИК </w:t>
    </w:r>
    <w:r>
      <w:rPr>
        <w:highlight w:val="yellow"/>
      </w:rPr>
      <w:t>(</w:t>
    </w:r>
    <w:r>
      <w:rPr>
        <w:highlight w:val="yellow"/>
        <w:lang w:val="uk-UA"/>
      </w:rPr>
      <w:t>19</w:t>
    </w:r>
    <w:r>
      <w:rPr>
        <w:highlight w:val="yellow"/>
      </w:rPr>
      <w:t>.0</w:t>
    </w:r>
    <w:r>
      <w:rPr>
        <w:highlight w:val="yellow"/>
        <w:lang w:val="uk-UA"/>
      </w:rPr>
      <w:t>3</w:t>
    </w:r>
    <w:r>
      <w:rPr>
        <w:highlight w:val="yellow"/>
      </w:rPr>
      <w:t xml:space="preserve">. – </w:t>
    </w:r>
    <w:r>
      <w:rPr>
        <w:highlight w:val="yellow"/>
        <w:lang w:val="uk-UA"/>
      </w:rPr>
      <w:t>23</w:t>
    </w:r>
    <w:r>
      <w:rPr>
        <w:highlight w:val="yellow"/>
      </w:rPr>
      <w:t>.03.)</w:t>
    </w:r>
  </w:p>
  <w:p w:rsidR="00A03072" w:rsidRPr="00D86155" w:rsidRDefault="00A03072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C7832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267F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1209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2282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339D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55B07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3072"/>
    <w:rsid w:val="00A0591A"/>
    <w:rsid w:val="00A06078"/>
    <w:rsid w:val="00A07BA2"/>
    <w:rsid w:val="00A1687D"/>
    <w:rsid w:val="00A17E3A"/>
    <w:rsid w:val="00A20B2C"/>
    <w:rsid w:val="00A20B8F"/>
    <w:rsid w:val="00A323E3"/>
    <w:rsid w:val="00A44923"/>
    <w:rsid w:val="00A6045A"/>
    <w:rsid w:val="00A61216"/>
    <w:rsid w:val="00A63DB4"/>
    <w:rsid w:val="00A64BF6"/>
    <w:rsid w:val="00A71069"/>
    <w:rsid w:val="00A87151"/>
    <w:rsid w:val="00A9308C"/>
    <w:rsid w:val="00AA09FE"/>
    <w:rsid w:val="00AB4911"/>
    <w:rsid w:val="00AC0908"/>
    <w:rsid w:val="00AC74FE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356A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4FED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E159-7125-4AA4-A2A6-1E64AA2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7099-3962-4B94-9B3C-65A024F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Пользователь Windows</cp:lastModifiedBy>
  <cp:revision>10</cp:revision>
  <cp:lastPrinted>2018-02-21T14:53:00Z</cp:lastPrinted>
  <dcterms:created xsi:type="dcterms:W3CDTF">2018-02-16T09:48:00Z</dcterms:created>
  <dcterms:modified xsi:type="dcterms:W3CDTF">2018-02-24T12:52:00Z</dcterms:modified>
</cp:coreProperties>
</file>