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E" w:rsidRPr="003B5EBE" w:rsidRDefault="003B5EBE" w:rsidP="003B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Pr="003B5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Факультет культури і мистецтв</w:t>
        </w:r>
      </w:hyperlink>
    </w:p>
    <w:p w:rsidR="003B5EBE" w:rsidRPr="003B5EBE" w:rsidRDefault="003B5EBE" w:rsidP="003B5E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8"/>
          <w:lang w:eastAsia="uk-UA"/>
        </w:rPr>
        <w:t>Театрознавство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Код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026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Спеціальність/Спеціалізація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Сценічне мистецтво/Театрознавство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 навчання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денна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Освітній рівень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Бакалавр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Ліцензійний обсяг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Знання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що навчаються за напрямом Сценічне мистецтво (театрознавство) засвоюють знання з історії та теорії театру, методи аналізу мистецьких явищ.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Вміння і навики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 набувають практичних навиків, методів спостереження, опису, ідентифікації, аналізу, дослідження теорії та практики театр.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Компетенції і працевлаштування</w:t>
      </w:r>
    </w:p>
    <w:p w:rsidR="003B5EBE" w:rsidRPr="003B5EBE" w:rsidRDefault="003B5EBE" w:rsidP="003B5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 напряму Сценічне мистецтво (театрознавство) працюють співробітниками редакцій газет і журналів , на телебаченні і радіо, керівниками літературно-драматичних частин та інформаційно-аналітичних відділів театрів; викладачами навчальних закладів, працівниками науково-дослідних установ, музеїв, співробітниками дирекцій різних мистецьких фестивалів, фондів тощо.</w:t>
      </w:r>
    </w:p>
    <w:p w:rsidR="003B5EBE" w:rsidRPr="003B5EBE" w:rsidRDefault="003B5EBE" w:rsidP="003B5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3B5EB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дисципліни, що викладаються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Антропологія театру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Безпека життєдіяльності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у театрознавство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Дієвий аналіз п’єси та ролі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Знак і символ в театрі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 Франко і театр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Іноземна мова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Іншомовна театральна культура Львова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українського театру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зарубіжного театру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кіномистецтва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образотворчого мистецтва та архітектури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театрального костюма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зарубіжної театральної критики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театральної критики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української культури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Кінокритика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Майстерність актора та основи режисури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Музика в театрі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Охорона праці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Політологія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Сценарне мистецтво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Сценографія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 ляльок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Театральна культура Сходу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Театрознавство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драми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 мова за професійним спрямуванням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на радіо і телебаченні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Фізвиховання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Філософія</w:t>
      </w:r>
    </w:p>
    <w:p w:rsidR="003B5EBE" w:rsidRPr="003B5EBE" w:rsidRDefault="003B5EBE" w:rsidP="003B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5EBE">
        <w:rPr>
          <w:rFonts w:ascii="Times New Roman" w:eastAsia="Times New Roman" w:hAnsi="Times New Roman" w:cs="Times New Roman"/>
          <w:sz w:val="24"/>
          <w:szCs w:val="24"/>
          <w:lang w:eastAsia="uk-UA"/>
        </w:rPr>
        <w:t>Фольклорно-ритуальні елементи в театральній культурі світу</w:t>
      </w:r>
    </w:p>
    <w:p w:rsidR="00B67626" w:rsidRDefault="00B67626">
      <w:bookmarkStart w:id="0" w:name="_GoBack"/>
      <w:bookmarkEnd w:id="0"/>
    </w:p>
    <w:sectPr w:rsidR="00B67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D6F"/>
    <w:multiLevelType w:val="multilevel"/>
    <w:tmpl w:val="2F7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BE"/>
    <w:rsid w:val="0035456E"/>
    <w:rsid w:val="003B5EBE"/>
    <w:rsid w:val="009D66C4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4735-165B-49D4-97D3-0856EE46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art.l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1</cp:revision>
  <dcterms:created xsi:type="dcterms:W3CDTF">2017-02-24T06:05:00Z</dcterms:created>
  <dcterms:modified xsi:type="dcterms:W3CDTF">2017-02-24T06:05:00Z</dcterms:modified>
</cp:coreProperties>
</file>