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4F" w:rsidRPr="00376E4F" w:rsidRDefault="00376E4F" w:rsidP="00376E4F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bookmarkStart w:id="0" w:name="_GoBack"/>
      <w:proofErr w:type="spellStart"/>
      <w:r w:rsidRPr="00376E4F">
        <w:rPr>
          <w:rFonts w:ascii="Garamond" w:hAnsi="Garamond" w:cs="Garamond"/>
          <w:b/>
          <w:sz w:val="28"/>
          <w:szCs w:val="28"/>
          <w:lang w:val="ru-RU"/>
        </w:rPr>
        <w:t>МІНІСТЕРСТВО</w:t>
      </w:r>
      <w:proofErr w:type="spellEnd"/>
      <w:r w:rsidRPr="00376E4F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rFonts w:ascii="Garamond" w:hAnsi="Garamond" w:cs="Garamond"/>
          <w:b/>
          <w:sz w:val="28"/>
          <w:szCs w:val="28"/>
          <w:lang w:val="ru-RU"/>
        </w:rPr>
        <w:t>ОСВІТИ</w:t>
      </w:r>
      <w:proofErr w:type="spellEnd"/>
      <w:r w:rsidRPr="00376E4F">
        <w:rPr>
          <w:rFonts w:ascii="Garamond" w:hAnsi="Garamond" w:cs="Garamond"/>
          <w:b/>
          <w:sz w:val="28"/>
          <w:szCs w:val="28"/>
          <w:lang w:val="ru-RU"/>
        </w:rPr>
        <w:t xml:space="preserve"> І НАУКИ </w:t>
      </w:r>
      <w:proofErr w:type="spellStart"/>
      <w:r w:rsidRPr="00376E4F">
        <w:rPr>
          <w:rFonts w:ascii="Garamond" w:hAnsi="Garamond" w:cs="Garamond"/>
          <w:b/>
          <w:sz w:val="28"/>
          <w:szCs w:val="28"/>
          <w:lang w:val="ru-RU"/>
        </w:rPr>
        <w:t>УКРАЇНИ</w:t>
      </w:r>
      <w:proofErr w:type="spellEnd"/>
    </w:p>
    <w:p w:rsidR="00376E4F" w:rsidRPr="00376E4F" w:rsidRDefault="00376E4F" w:rsidP="00376E4F">
      <w:pPr>
        <w:jc w:val="center"/>
        <w:rPr>
          <w:b/>
          <w:sz w:val="28"/>
          <w:szCs w:val="28"/>
          <w:lang w:val="ru-RU"/>
        </w:rPr>
      </w:pPr>
      <w:proofErr w:type="spellStart"/>
      <w:r w:rsidRPr="00376E4F">
        <w:rPr>
          <w:b/>
          <w:sz w:val="28"/>
          <w:szCs w:val="28"/>
          <w:lang w:val="ru-RU"/>
        </w:rPr>
        <w:t>Львівський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національний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університет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імені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Івана</w:t>
      </w:r>
      <w:proofErr w:type="spellEnd"/>
      <w:r w:rsidRPr="00376E4F">
        <w:rPr>
          <w:b/>
          <w:sz w:val="28"/>
          <w:szCs w:val="28"/>
          <w:lang w:val="ru-RU"/>
        </w:rPr>
        <w:t xml:space="preserve"> Франка</w:t>
      </w:r>
    </w:p>
    <w:p w:rsidR="00376E4F" w:rsidRPr="00376E4F" w:rsidRDefault="00376E4F" w:rsidP="00376E4F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376E4F">
        <w:rPr>
          <w:b/>
          <w:sz w:val="28"/>
          <w:szCs w:val="28"/>
          <w:lang w:val="ru-RU"/>
        </w:rPr>
        <w:t>культури</w:t>
      </w:r>
      <w:proofErr w:type="spellEnd"/>
      <w:r w:rsidRPr="00376E4F">
        <w:rPr>
          <w:b/>
          <w:sz w:val="28"/>
          <w:szCs w:val="28"/>
          <w:lang w:val="ru-RU"/>
        </w:rPr>
        <w:t xml:space="preserve"> і </w:t>
      </w:r>
      <w:proofErr w:type="spellStart"/>
      <w:r w:rsidRPr="00376E4F">
        <w:rPr>
          <w:b/>
          <w:sz w:val="28"/>
          <w:szCs w:val="28"/>
          <w:lang w:val="ru-RU"/>
        </w:rPr>
        <w:t>мистецтв</w:t>
      </w:r>
      <w:proofErr w:type="spellEnd"/>
    </w:p>
    <w:p w:rsidR="00376E4F" w:rsidRPr="00376E4F" w:rsidRDefault="00376E4F" w:rsidP="00376E4F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>Кафедра</w:t>
      </w:r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безпеки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життєдіяльності</w:t>
      </w:r>
      <w:proofErr w:type="spellEnd"/>
    </w:p>
    <w:p w:rsidR="00376E4F" w:rsidRPr="00376E4F" w:rsidRDefault="00376E4F" w:rsidP="00376E4F">
      <w:pPr>
        <w:jc w:val="both"/>
        <w:rPr>
          <w:b/>
          <w:sz w:val="28"/>
          <w:szCs w:val="28"/>
          <w:lang w:val="ru-RU"/>
        </w:rPr>
      </w:pPr>
    </w:p>
    <w:p w:rsidR="00376E4F" w:rsidRPr="00376E4F" w:rsidRDefault="00376E4F" w:rsidP="00376E4F">
      <w:pPr>
        <w:jc w:val="both"/>
        <w:rPr>
          <w:b/>
          <w:sz w:val="28"/>
          <w:szCs w:val="28"/>
          <w:lang w:val="ru-RU"/>
        </w:rPr>
      </w:pPr>
    </w:p>
    <w:p w:rsidR="00376E4F" w:rsidRPr="00376E4F" w:rsidRDefault="00376E4F" w:rsidP="00376E4F">
      <w:pPr>
        <w:jc w:val="both"/>
        <w:rPr>
          <w:b/>
          <w:sz w:val="28"/>
          <w:szCs w:val="28"/>
          <w:lang w:val="ru-RU"/>
        </w:rPr>
      </w:pPr>
    </w:p>
    <w:p w:rsidR="00376E4F" w:rsidRPr="00376E4F" w:rsidRDefault="00376E4F" w:rsidP="00376E4F">
      <w:pPr>
        <w:jc w:val="both"/>
        <w:rPr>
          <w:b/>
          <w:sz w:val="28"/>
          <w:szCs w:val="28"/>
          <w:lang w:val="ru-RU"/>
        </w:rPr>
      </w:pPr>
    </w:p>
    <w:p w:rsidR="00376E4F" w:rsidRPr="00376E4F" w:rsidRDefault="00376E4F" w:rsidP="00376E4F">
      <w:pPr>
        <w:ind w:left="4536"/>
        <w:jc w:val="center"/>
        <w:rPr>
          <w:b/>
          <w:sz w:val="28"/>
          <w:szCs w:val="28"/>
          <w:lang w:val="ru-RU"/>
        </w:rPr>
      </w:pPr>
      <w:proofErr w:type="spellStart"/>
      <w:r w:rsidRPr="00376E4F">
        <w:rPr>
          <w:b/>
          <w:sz w:val="28"/>
          <w:szCs w:val="28"/>
          <w:lang w:val="ru-RU"/>
        </w:rPr>
        <w:t>Затверджено</w:t>
      </w:r>
      <w:proofErr w:type="spellEnd"/>
    </w:p>
    <w:p w:rsidR="00376E4F" w:rsidRPr="00376E4F" w:rsidRDefault="00376E4F" w:rsidP="00376E4F">
      <w:pPr>
        <w:ind w:left="4536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 xml:space="preserve">На </w:t>
      </w:r>
      <w:proofErr w:type="spellStart"/>
      <w:r w:rsidRPr="00376E4F">
        <w:rPr>
          <w:sz w:val="28"/>
          <w:szCs w:val="28"/>
          <w:lang w:val="ru-RU"/>
        </w:rPr>
        <w:t>засіданні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кафедри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безпеки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життєдіяльності</w:t>
      </w:r>
      <w:proofErr w:type="spellEnd"/>
    </w:p>
    <w:p w:rsidR="00376E4F" w:rsidRPr="00376E4F" w:rsidRDefault="00376E4F" w:rsidP="00376E4F">
      <w:pPr>
        <w:ind w:left="4536"/>
        <w:jc w:val="both"/>
        <w:rPr>
          <w:sz w:val="28"/>
          <w:szCs w:val="28"/>
          <w:lang w:val="ru-RU"/>
        </w:rPr>
      </w:pPr>
      <w:proofErr w:type="spellStart"/>
      <w:r w:rsidRPr="00376E4F">
        <w:rPr>
          <w:sz w:val="28"/>
          <w:szCs w:val="28"/>
          <w:lang w:val="ru-RU"/>
        </w:rPr>
        <w:t>Львівського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національного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університету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імені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Івана</w:t>
      </w:r>
      <w:proofErr w:type="spellEnd"/>
      <w:r w:rsidRPr="00376E4F">
        <w:rPr>
          <w:sz w:val="28"/>
          <w:szCs w:val="28"/>
          <w:lang w:val="ru-RU"/>
        </w:rPr>
        <w:t xml:space="preserve"> Франка</w:t>
      </w:r>
    </w:p>
    <w:p w:rsidR="00376E4F" w:rsidRPr="00376E4F" w:rsidRDefault="00376E4F" w:rsidP="00376E4F">
      <w:pPr>
        <w:ind w:left="4536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 xml:space="preserve">(протокол № ____ </w:t>
      </w:r>
      <w:proofErr w:type="spellStart"/>
      <w:r w:rsidRPr="00376E4F">
        <w:rPr>
          <w:sz w:val="28"/>
          <w:szCs w:val="28"/>
          <w:lang w:val="ru-RU"/>
        </w:rPr>
        <w:t>від</w:t>
      </w:r>
      <w:proofErr w:type="spellEnd"/>
      <w:r w:rsidRPr="00376E4F">
        <w:rPr>
          <w:sz w:val="28"/>
          <w:szCs w:val="28"/>
          <w:lang w:val="ru-RU"/>
        </w:rPr>
        <w:t xml:space="preserve"> _______ 20__ р.)</w:t>
      </w:r>
    </w:p>
    <w:p w:rsidR="00376E4F" w:rsidRPr="00376E4F" w:rsidRDefault="00376E4F" w:rsidP="00376E4F">
      <w:pPr>
        <w:ind w:left="4536"/>
        <w:rPr>
          <w:sz w:val="28"/>
          <w:szCs w:val="28"/>
          <w:lang w:val="ru-RU"/>
        </w:rPr>
      </w:pPr>
    </w:p>
    <w:p w:rsidR="00376E4F" w:rsidRPr="00376E4F" w:rsidRDefault="00376E4F" w:rsidP="00376E4F">
      <w:pPr>
        <w:ind w:left="4536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________</w:t>
      </w:r>
      <w:r w:rsidRPr="00376E4F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 З. М. </w:t>
      </w:r>
      <w:proofErr w:type="spellStart"/>
      <w:r>
        <w:rPr>
          <w:sz w:val="28"/>
          <w:szCs w:val="28"/>
          <w:lang w:val="ru-RU"/>
        </w:rPr>
        <w:t>Яремко</w:t>
      </w:r>
      <w:proofErr w:type="spellEnd"/>
      <w:r w:rsidRPr="00376E4F">
        <w:rPr>
          <w:sz w:val="28"/>
          <w:szCs w:val="28"/>
          <w:lang w:val="ru-RU"/>
        </w:rPr>
        <w:t xml:space="preserve"> </w:t>
      </w:r>
    </w:p>
    <w:p w:rsidR="00376E4F" w:rsidRPr="00376E4F" w:rsidRDefault="00376E4F" w:rsidP="00376E4F">
      <w:pPr>
        <w:jc w:val="both"/>
        <w:rPr>
          <w:b/>
          <w:sz w:val="28"/>
          <w:szCs w:val="28"/>
          <w:lang w:val="ru-RU"/>
        </w:rPr>
      </w:pPr>
    </w:p>
    <w:p w:rsidR="00376E4F" w:rsidRPr="00376E4F" w:rsidRDefault="00376E4F" w:rsidP="00376E4F">
      <w:pPr>
        <w:jc w:val="both"/>
        <w:rPr>
          <w:b/>
          <w:lang w:val="ru-RU"/>
        </w:rPr>
      </w:pPr>
    </w:p>
    <w:p w:rsidR="00376E4F" w:rsidRPr="00376E4F" w:rsidRDefault="00376E4F" w:rsidP="00376E4F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376E4F">
        <w:rPr>
          <w:b/>
          <w:sz w:val="32"/>
          <w:szCs w:val="32"/>
          <w:lang w:val="ru-RU"/>
        </w:rPr>
        <w:t>Силабус</w:t>
      </w:r>
      <w:proofErr w:type="spellEnd"/>
      <w:r w:rsidRPr="00376E4F">
        <w:rPr>
          <w:b/>
          <w:sz w:val="32"/>
          <w:szCs w:val="32"/>
          <w:lang w:val="ru-RU"/>
        </w:rPr>
        <w:t xml:space="preserve"> з </w:t>
      </w:r>
      <w:proofErr w:type="spellStart"/>
      <w:r w:rsidRPr="00376E4F">
        <w:rPr>
          <w:b/>
          <w:sz w:val="32"/>
          <w:szCs w:val="32"/>
          <w:lang w:val="ru-RU"/>
        </w:rPr>
        <w:t>навчальної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дисципліни</w:t>
      </w:r>
      <w:proofErr w:type="spellEnd"/>
      <w:r w:rsidRPr="00376E4F">
        <w:rPr>
          <w:b/>
          <w:sz w:val="32"/>
          <w:szCs w:val="32"/>
          <w:lang w:val="ru-RU"/>
        </w:rPr>
        <w:t xml:space="preserve"> «</w:t>
      </w:r>
      <w:proofErr w:type="spellStart"/>
      <w:r w:rsidRPr="00376E4F">
        <w:rPr>
          <w:b/>
          <w:sz w:val="32"/>
          <w:szCs w:val="32"/>
          <w:lang w:val="ru-RU"/>
        </w:rPr>
        <w:t>Охорона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здоров'я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дітей</w:t>
      </w:r>
      <w:proofErr w:type="spellEnd"/>
      <w:r w:rsidRPr="00376E4F">
        <w:rPr>
          <w:b/>
          <w:sz w:val="32"/>
          <w:szCs w:val="32"/>
          <w:lang w:val="ru-RU"/>
        </w:rPr>
        <w:t xml:space="preserve"> і </w:t>
      </w:r>
      <w:proofErr w:type="spellStart"/>
      <w:r w:rsidRPr="00376E4F">
        <w:rPr>
          <w:b/>
          <w:sz w:val="32"/>
          <w:szCs w:val="32"/>
          <w:lang w:val="ru-RU"/>
        </w:rPr>
        <w:t>шкільна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гі</w:t>
      </w:r>
      <w:proofErr w:type="gramStart"/>
      <w:r w:rsidRPr="00376E4F">
        <w:rPr>
          <w:b/>
          <w:sz w:val="32"/>
          <w:szCs w:val="32"/>
          <w:lang w:val="ru-RU"/>
        </w:rPr>
        <w:t>г</w:t>
      </w:r>
      <w:proofErr w:type="gramEnd"/>
      <w:r w:rsidRPr="00376E4F">
        <w:rPr>
          <w:b/>
          <w:sz w:val="32"/>
          <w:szCs w:val="32"/>
          <w:lang w:val="ru-RU"/>
        </w:rPr>
        <w:t>ієна</w:t>
      </w:r>
      <w:proofErr w:type="spellEnd"/>
      <w:r w:rsidRPr="00376E4F">
        <w:rPr>
          <w:b/>
          <w:sz w:val="32"/>
          <w:szCs w:val="32"/>
          <w:lang w:val="ru-RU"/>
        </w:rPr>
        <w:t>»,</w:t>
      </w:r>
    </w:p>
    <w:p w:rsidR="00376E4F" w:rsidRPr="00376E4F" w:rsidRDefault="00376E4F" w:rsidP="00376E4F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376E4F">
        <w:rPr>
          <w:b/>
          <w:sz w:val="32"/>
          <w:szCs w:val="32"/>
          <w:lang w:val="ru-RU"/>
        </w:rPr>
        <w:t>що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викладається</w:t>
      </w:r>
      <w:proofErr w:type="spellEnd"/>
      <w:r w:rsidRPr="00376E4F">
        <w:rPr>
          <w:b/>
          <w:sz w:val="32"/>
          <w:szCs w:val="32"/>
          <w:lang w:val="ru-RU"/>
        </w:rPr>
        <w:t xml:space="preserve"> в межах </w:t>
      </w:r>
      <w:proofErr w:type="spellStart"/>
      <w:r w:rsidRPr="00376E4F">
        <w:rPr>
          <w:b/>
          <w:sz w:val="32"/>
          <w:szCs w:val="32"/>
          <w:lang w:val="ru-RU"/>
        </w:rPr>
        <w:t>ОПП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Середня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освіта</w:t>
      </w:r>
      <w:proofErr w:type="spellEnd"/>
      <w:r w:rsidRPr="00376E4F">
        <w:rPr>
          <w:b/>
          <w:sz w:val="32"/>
          <w:szCs w:val="32"/>
          <w:lang w:val="ru-RU"/>
        </w:rPr>
        <w:t xml:space="preserve"> (</w:t>
      </w:r>
      <w:proofErr w:type="spellStart"/>
      <w:r w:rsidRPr="00376E4F">
        <w:rPr>
          <w:b/>
          <w:sz w:val="32"/>
          <w:szCs w:val="32"/>
          <w:lang w:val="ru-RU"/>
        </w:rPr>
        <w:t>музичне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мистецтво</w:t>
      </w:r>
      <w:proofErr w:type="spellEnd"/>
      <w:r w:rsidRPr="00376E4F">
        <w:rPr>
          <w:b/>
          <w:sz w:val="32"/>
          <w:szCs w:val="32"/>
          <w:lang w:val="ru-RU"/>
        </w:rPr>
        <w:t>)</w:t>
      </w:r>
    </w:p>
    <w:p w:rsidR="00376E4F" w:rsidRPr="00376E4F" w:rsidRDefault="00376E4F" w:rsidP="00376E4F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першого</w:t>
      </w:r>
      <w:proofErr w:type="spellEnd"/>
      <w:r w:rsidRPr="00376E4F">
        <w:rPr>
          <w:b/>
          <w:sz w:val="32"/>
          <w:szCs w:val="32"/>
          <w:lang w:val="ru-RU"/>
        </w:rPr>
        <w:t xml:space="preserve"> (</w:t>
      </w:r>
      <w:proofErr w:type="spellStart"/>
      <w:r w:rsidRPr="00376E4F">
        <w:rPr>
          <w:b/>
          <w:sz w:val="32"/>
          <w:szCs w:val="32"/>
          <w:lang w:val="ru-RU"/>
        </w:rPr>
        <w:t>бакалаврського</w:t>
      </w:r>
      <w:proofErr w:type="spellEnd"/>
      <w:r w:rsidRPr="00376E4F">
        <w:rPr>
          <w:b/>
          <w:sz w:val="32"/>
          <w:szCs w:val="32"/>
          <w:lang w:val="ru-RU"/>
        </w:rPr>
        <w:t xml:space="preserve">) </w:t>
      </w:r>
      <w:proofErr w:type="spellStart"/>
      <w:proofErr w:type="gramStart"/>
      <w:r w:rsidRPr="00376E4F">
        <w:rPr>
          <w:b/>
          <w:sz w:val="32"/>
          <w:szCs w:val="32"/>
          <w:lang w:val="ru-RU"/>
        </w:rPr>
        <w:t>р</w:t>
      </w:r>
      <w:proofErr w:type="gramEnd"/>
      <w:r w:rsidRPr="00376E4F">
        <w:rPr>
          <w:b/>
          <w:sz w:val="32"/>
          <w:szCs w:val="32"/>
          <w:lang w:val="ru-RU"/>
        </w:rPr>
        <w:t>івня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вищої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освіти</w:t>
      </w:r>
      <w:proofErr w:type="spellEnd"/>
      <w:r w:rsidRPr="00376E4F">
        <w:rPr>
          <w:b/>
          <w:sz w:val="32"/>
          <w:szCs w:val="32"/>
          <w:lang w:val="ru-RU"/>
        </w:rPr>
        <w:t xml:space="preserve"> для </w:t>
      </w:r>
      <w:proofErr w:type="spellStart"/>
      <w:r w:rsidRPr="00376E4F">
        <w:rPr>
          <w:b/>
          <w:sz w:val="32"/>
          <w:szCs w:val="32"/>
          <w:lang w:val="ru-RU"/>
        </w:rPr>
        <w:t>здобувачів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</w:p>
    <w:p w:rsidR="00376E4F" w:rsidRPr="00376E4F" w:rsidRDefault="00376E4F" w:rsidP="00376E4F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 xml:space="preserve">з </w:t>
      </w:r>
      <w:proofErr w:type="spellStart"/>
      <w:proofErr w:type="gramStart"/>
      <w:r w:rsidRPr="00376E4F">
        <w:rPr>
          <w:b/>
          <w:sz w:val="32"/>
          <w:szCs w:val="32"/>
          <w:lang w:val="ru-RU"/>
        </w:rPr>
        <w:t>спец</w:t>
      </w:r>
      <w:proofErr w:type="gramEnd"/>
      <w:r w:rsidRPr="00376E4F">
        <w:rPr>
          <w:b/>
          <w:sz w:val="32"/>
          <w:szCs w:val="32"/>
          <w:lang w:val="ru-RU"/>
        </w:rPr>
        <w:t>іальності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r w:rsidRPr="00376E4F">
        <w:rPr>
          <w:b/>
          <w:sz w:val="32"/>
          <w:szCs w:val="32"/>
          <w:lang w:val="uk-UA"/>
        </w:rPr>
        <w:t>014.13 Середня освіта (Музичне мистецтво)</w:t>
      </w: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both"/>
        <w:rPr>
          <w:b/>
          <w:lang w:val="ru-RU"/>
        </w:rPr>
      </w:pPr>
    </w:p>
    <w:p w:rsidR="00376E4F" w:rsidRPr="00376E4F" w:rsidRDefault="00376E4F" w:rsidP="00376E4F">
      <w:pPr>
        <w:jc w:val="right"/>
        <w:rPr>
          <w:b/>
          <w:lang w:val="ru-RU"/>
        </w:rPr>
      </w:pPr>
    </w:p>
    <w:p w:rsidR="00376E4F" w:rsidRPr="00376E4F" w:rsidRDefault="00376E4F" w:rsidP="00376E4F">
      <w:pPr>
        <w:jc w:val="right"/>
        <w:rPr>
          <w:b/>
          <w:lang w:val="ru-RU"/>
        </w:rPr>
      </w:pPr>
    </w:p>
    <w:p w:rsidR="00376E4F" w:rsidRDefault="00376E4F" w:rsidP="00376E4F">
      <w:pPr>
        <w:jc w:val="center"/>
        <w:rPr>
          <w:b/>
          <w:lang w:val="ru-RU"/>
        </w:rPr>
      </w:pPr>
    </w:p>
    <w:p w:rsid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  <w:proofErr w:type="spellStart"/>
      <w:r w:rsidRPr="00376E4F">
        <w:rPr>
          <w:b/>
          <w:lang w:val="ru-RU"/>
        </w:rPr>
        <w:t>Львів</w:t>
      </w:r>
      <w:proofErr w:type="spellEnd"/>
      <w:r w:rsidRPr="00376E4F">
        <w:rPr>
          <w:b/>
          <w:lang w:val="ru-RU"/>
        </w:rPr>
        <w:t xml:space="preserve"> </w:t>
      </w:r>
      <w:r>
        <w:rPr>
          <w:b/>
          <w:lang w:val="ru-RU"/>
        </w:rPr>
        <w:t>2019</w:t>
      </w:r>
      <w:r w:rsidRPr="00376E4F">
        <w:rPr>
          <w:b/>
          <w:lang w:val="ru-RU"/>
        </w:rPr>
        <w:t xml:space="preserve"> р.</w:t>
      </w:r>
    </w:p>
    <w:p w:rsidR="00D87CC6" w:rsidRPr="00376E4F" w:rsidRDefault="00D87CC6" w:rsidP="00376E4F">
      <w:pPr>
        <w:rPr>
          <w:b/>
          <w:color w:val="auto"/>
          <w:lang w:val="uk-UA"/>
        </w:rPr>
      </w:pPr>
    </w:p>
    <w:p w:rsidR="00D87CC6" w:rsidRPr="001C2A85" w:rsidRDefault="00D87CC6" w:rsidP="00D87CC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09055B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09055B">
              <w:rPr>
                <w:color w:val="auto"/>
                <w:lang w:val="uk-UA"/>
              </w:rPr>
              <w:t>О</w:t>
            </w:r>
            <w:r>
              <w:rPr>
                <w:b/>
                <w:color w:val="auto"/>
                <w:lang w:val="uk-UA"/>
              </w:rPr>
              <w:t>хорона здоров’я дітей і шкільна гігієна</w:t>
            </w:r>
          </w:p>
        </w:tc>
      </w:tr>
      <w:tr w:rsidR="00D87CC6" w:rsidRPr="001C2A85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E8" w:rsidRDefault="00F41BE8" w:rsidP="005E0675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</w:t>
            </w:r>
          </w:p>
          <w:p w:rsidR="00D87CC6" w:rsidRPr="001C2A85" w:rsidRDefault="00F41BE8" w:rsidP="005E0675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87CC6" w:rsidRPr="001C2A85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20309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безпеки життєдіяльності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20309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F41BE8" w:rsidRDefault="00F41BE8" w:rsidP="00376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87CC6" w:rsidRPr="00D87CC6">
              <w:rPr>
                <w:lang w:val="uk-UA"/>
              </w:rPr>
              <w:t>алузь знань – 01 Освіта</w:t>
            </w:r>
            <w:r>
              <w:rPr>
                <w:lang w:val="uk-UA"/>
              </w:rPr>
              <w:t>.</w:t>
            </w:r>
            <w:r w:rsidR="00D87CC6" w:rsidRPr="00D87CC6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="00D87CC6" w:rsidRPr="00D87CC6">
              <w:rPr>
                <w:lang w:val="uk-UA"/>
              </w:rPr>
              <w:t>од та найменування спеціальності</w:t>
            </w:r>
            <w:r w:rsidRPr="00F41BE8">
              <w:rPr>
                <w:lang w:val="uk-UA"/>
              </w:rPr>
              <w:t>– 014.</w:t>
            </w:r>
            <w:r w:rsidR="00585C33" w:rsidRPr="00585C33">
              <w:rPr>
                <w:lang w:val="uk-UA"/>
              </w:rPr>
              <w:t>13 Середня освіта (Музичне мистецтво)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B812F4" w:rsidRDefault="00D87CC6" w:rsidP="005E0675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Наливайко Наталія Володимирівна , кандидат біологічних наук, доцент кафедри безпеки життєдіяльності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B812F4" w:rsidRDefault="00D87CC6" w:rsidP="005E0675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F41BE8" w:rsidRDefault="00367FF8" w:rsidP="001D185A">
            <w:pPr>
              <w:jc w:val="both"/>
              <w:rPr>
                <w:color w:val="auto"/>
                <w:lang w:val="uk-UA"/>
              </w:rPr>
            </w:pPr>
            <w:hyperlink r:id="rId8" w:history="1">
              <w:proofErr w:type="spellStart"/>
              <w:r w:rsidR="001D185A" w:rsidRPr="00826FE6">
                <w:rPr>
                  <w:rStyle w:val="ab"/>
                </w:rPr>
                <w:t>nataliya</w:t>
              </w:r>
              <w:proofErr w:type="spellEnd"/>
              <w:r w:rsidR="001D185A" w:rsidRPr="00826FE6">
                <w:rPr>
                  <w:rStyle w:val="ab"/>
                  <w:lang w:val="uk-UA"/>
                </w:rPr>
                <w:t>.</w:t>
              </w:r>
              <w:proofErr w:type="spellStart"/>
              <w:r w:rsidR="001D185A" w:rsidRPr="00826FE6">
                <w:rPr>
                  <w:rStyle w:val="ab"/>
                </w:rPr>
                <w:t>nalyvayko</w:t>
              </w:r>
              <w:proofErr w:type="spellEnd"/>
              <w:r w:rsidR="001D185A" w:rsidRPr="00826FE6">
                <w:rPr>
                  <w:rStyle w:val="ab"/>
                  <w:lang w:val="uk-UA"/>
                </w:rPr>
                <w:t>@</w:t>
              </w:r>
              <w:proofErr w:type="spellStart"/>
              <w:r w:rsidR="001D185A" w:rsidRPr="00826FE6">
                <w:rPr>
                  <w:rStyle w:val="ab"/>
                </w:rPr>
                <w:t>lnu</w:t>
              </w:r>
              <w:proofErr w:type="spellEnd"/>
              <w:r w:rsidR="001D185A" w:rsidRPr="00826FE6">
                <w:rPr>
                  <w:rStyle w:val="ab"/>
                  <w:lang w:val="uk-UA"/>
                </w:rPr>
                <w:t>.</w:t>
              </w:r>
              <w:proofErr w:type="spellStart"/>
              <w:r w:rsidR="001D185A" w:rsidRPr="00826FE6">
                <w:rPr>
                  <w:rStyle w:val="ab"/>
                </w:rPr>
                <w:t>edu</w:t>
              </w:r>
              <w:proofErr w:type="spellEnd"/>
              <w:r w:rsidR="001D185A" w:rsidRPr="00826FE6">
                <w:rPr>
                  <w:rStyle w:val="ab"/>
                  <w:lang w:val="uk-UA"/>
                </w:rPr>
                <w:t>.</w:t>
              </w:r>
              <w:proofErr w:type="spellStart"/>
              <w:r w:rsidR="001D185A" w:rsidRPr="00826FE6">
                <w:rPr>
                  <w:rStyle w:val="ab"/>
                </w:rPr>
                <w:t>ua</w:t>
              </w:r>
              <w:proofErr w:type="spellEnd"/>
            </w:hyperlink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B812F4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B812F4" w:rsidRDefault="00D87CC6" w:rsidP="005E0675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щоп</w:t>
            </w:r>
            <w:r w:rsidRPr="00F41BE8">
              <w:rPr>
                <w:color w:val="auto"/>
                <w:lang w:val="ru-RU"/>
              </w:rPr>
              <w:t>онеділка</w:t>
            </w:r>
            <w:proofErr w:type="spellEnd"/>
            <w:r w:rsidRPr="00B812F4">
              <w:rPr>
                <w:color w:val="auto"/>
                <w:lang w:val="uk-UA"/>
              </w:rPr>
              <w:t>, 1</w:t>
            </w:r>
            <w:r>
              <w:rPr>
                <w:color w:val="auto"/>
                <w:lang w:val="uk-UA"/>
              </w:rPr>
              <w:t>3</w:t>
            </w:r>
            <w:r w:rsidRPr="00B812F4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>3</w:t>
            </w:r>
            <w:r w:rsidRPr="00B812F4">
              <w:rPr>
                <w:color w:val="auto"/>
                <w:lang w:val="uk-UA"/>
              </w:rPr>
              <w:t>0-1</w:t>
            </w:r>
            <w:r>
              <w:rPr>
                <w:color w:val="auto"/>
                <w:lang w:val="uk-UA"/>
              </w:rPr>
              <w:t>4</w:t>
            </w:r>
            <w:r w:rsidRPr="00B812F4">
              <w:rPr>
                <w:color w:val="auto"/>
                <w:lang w:val="uk-UA"/>
              </w:rPr>
              <w:t>:50 год. (</w:t>
            </w:r>
            <w:r>
              <w:rPr>
                <w:color w:val="auto"/>
                <w:lang w:val="uk-UA"/>
              </w:rPr>
              <w:t>вул. Дорошенка 41</w:t>
            </w:r>
            <w:r w:rsidRPr="00B812F4">
              <w:rPr>
                <w:color w:val="auto"/>
                <w:lang w:val="uk-UA"/>
              </w:rPr>
              <w:t xml:space="preserve">, </w:t>
            </w:r>
            <w:proofErr w:type="spellStart"/>
            <w:r w:rsidRPr="00B812F4">
              <w:rPr>
                <w:color w:val="auto"/>
                <w:lang w:val="uk-UA"/>
              </w:rPr>
              <w:t>ауд</w:t>
            </w:r>
            <w:proofErr w:type="spellEnd"/>
            <w:r w:rsidRPr="00B812F4">
              <w:rPr>
                <w:color w:val="auto"/>
                <w:lang w:val="uk-UA"/>
              </w:rPr>
              <w:t xml:space="preserve">. </w:t>
            </w:r>
            <w:r w:rsidR="008B3F2E">
              <w:rPr>
                <w:color w:val="auto"/>
                <w:lang w:val="uk-UA"/>
              </w:rPr>
              <w:t>98</w:t>
            </w:r>
            <w:r w:rsidRPr="00B812F4">
              <w:rPr>
                <w:color w:val="auto"/>
                <w:lang w:val="uk-UA"/>
              </w:rPr>
              <w:t xml:space="preserve">) </w:t>
            </w:r>
          </w:p>
          <w:p w:rsidR="00D87CC6" w:rsidRPr="00B812F4" w:rsidRDefault="00D87CC6" w:rsidP="005E0675">
            <w:pPr>
              <w:jc w:val="both"/>
              <w:rPr>
                <w:color w:val="auto"/>
                <w:lang w:val="uk-UA"/>
              </w:rPr>
            </w:pP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20309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1C2A85" w:rsidRDefault="00367FF8" w:rsidP="001D185A">
            <w:pPr>
              <w:jc w:val="both"/>
              <w:rPr>
                <w:color w:val="auto"/>
                <w:lang w:val="uk-UA"/>
              </w:rPr>
            </w:pPr>
            <w:hyperlink r:id="rId9" w:history="1">
              <w:proofErr w:type="spellStart"/>
              <w:r w:rsidR="001D185A" w:rsidRPr="00826FE6">
                <w:rPr>
                  <w:rStyle w:val="ab"/>
                  <w:lang w:val="uk-UA"/>
                </w:rPr>
                <w:t>http</w:t>
              </w:r>
              <w:proofErr w:type="spellEnd"/>
              <w:r w:rsidR="001D185A" w:rsidRPr="00826FE6">
                <w:rPr>
                  <w:rStyle w:val="ab"/>
                  <w:lang w:val="uk-UA"/>
                </w:rPr>
                <w:t>://</w:t>
              </w:r>
              <w:proofErr w:type="spellStart"/>
              <w:r w:rsidR="001D185A" w:rsidRPr="00826FE6">
                <w:rPr>
                  <w:rStyle w:val="ab"/>
                  <w:lang w:val="uk-UA"/>
                </w:rPr>
                <w:t>www.lnu.edu.ua</w:t>
              </w:r>
              <w:proofErr w:type="spellEnd"/>
              <w:r w:rsidR="001D185A" w:rsidRPr="00826FE6">
                <w:rPr>
                  <w:rStyle w:val="ab"/>
                  <w:lang w:val="uk-UA"/>
                </w:rPr>
                <w:t>/</w:t>
              </w:r>
              <w:proofErr w:type="spellStart"/>
              <w:r w:rsidR="001D185A" w:rsidRPr="00826FE6">
                <w:rPr>
                  <w:rStyle w:val="ab"/>
                  <w:lang w:val="uk-UA"/>
                </w:rPr>
                <w:t>life-safety</w:t>
              </w:r>
              <w:proofErr w:type="spellEnd"/>
              <w:r w:rsidR="001D185A" w:rsidRPr="00826FE6">
                <w:rPr>
                  <w:rStyle w:val="ab"/>
                  <w:lang w:val="uk-UA"/>
                </w:rPr>
                <w:t>/</w:t>
              </w:r>
              <w:proofErr w:type="spellStart"/>
              <w:r w:rsidR="001D185A" w:rsidRPr="00826FE6">
                <w:rPr>
                  <w:rStyle w:val="ab"/>
                  <w:lang w:val="uk-UA"/>
                </w:rPr>
                <w:t>study</w:t>
              </w:r>
              <w:proofErr w:type="spellEnd"/>
              <w:r w:rsidR="001D185A" w:rsidRPr="00826FE6">
                <w:rPr>
                  <w:rStyle w:val="ab"/>
                  <w:lang w:val="uk-UA"/>
                </w:rPr>
                <w:t>/</w:t>
              </w:r>
            </w:hyperlink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8B3F2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Курс розроблено таким чином, щоб надати учасникам</w:t>
            </w:r>
            <w:r w:rsidR="00DE2A37">
              <w:rPr>
                <w:color w:val="auto"/>
                <w:lang w:val="uk-UA"/>
              </w:rPr>
              <w:t xml:space="preserve"> освітнього процесу</w:t>
            </w:r>
            <w:r w:rsidRPr="001C2A85">
              <w:rPr>
                <w:color w:val="auto"/>
                <w:lang w:val="uk-UA"/>
              </w:rPr>
              <w:t xml:space="preserve"> необхідні знання, обов’язкові для того, щоб </w:t>
            </w:r>
            <w:r w:rsidR="008B3F2E">
              <w:rPr>
                <w:color w:val="auto"/>
                <w:lang w:val="uk-UA"/>
              </w:rPr>
              <w:t>с</w:t>
            </w:r>
            <w:r w:rsidR="008B3F2E" w:rsidRPr="00094BF9">
              <w:rPr>
                <w:lang w:val="uk-UA"/>
              </w:rPr>
              <w:t>формува</w:t>
            </w:r>
            <w:r w:rsidR="008B3F2E">
              <w:rPr>
                <w:lang w:val="uk-UA"/>
              </w:rPr>
              <w:t>ти</w:t>
            </w:r>
            <w:r w:rsidR="008B3F2E" w:rsidRPr="00094BF9">
              <w:rPr>
                <w:lang w:val="uk-UA"/>
              </w:rPr>
              <w:t xml:space="preserve"> </w:t>
            </w:r>
            <w:proofErr w:type="spellStart"/>
            <w:r w:rsidR="008B3F2E" w:rsidRPr="00F41BE8">
              <w:rPr>
                <w:lang w:val="uk-UA"/>
              </w:rPr>
              <w:t>здоров’язбережувальн</w:t>
            </w:r>
            <w:r w:rsidR="008B3F2E">
              <w:rPr>
                <w:lang w:val="uk-UA"/>
              </w:rPr>
              <w:t>у</w:t>
            </w:r>
            <w:proofErr w:type="spellEnd"/>
            <w:r w:rsidR="008B3F2E" w:rsidRPr="00F41BE8">
              <w:rPr>
                <w:lang w:val="uk-UA"/>
              </w:rPr>
              <w:t xml:space="preserve"> компетентн</w:t>
            </w:r>
            <w:r w:rsidR="008B3F2E">
              <w:rPr>
                <w:lang w:val="uk-UA"/>
              </w:rPr>
              <w:t>і</w:t>
            </w:r>
            <w:r w:rsidR="008B3F2E" w:rsidRPr="00F41BE8">
              <w:rPr>
                <w:lang w:val="uk-UA"/>
              </w:rPr>
              <w:t>ст</w:t>
            </w:r>
            <w:r w:rsidR="008B3F2E">
              <w:rPr>
                <w:lang w:val="uk-UA"/>
              </w:rPr>
              <w:t>ь</w:t>
            </w:r>
            <w:r w:rsidR="008B3F2E" w:rsidRPr="00F41BE8">
              <w:rPr>
                <w:lang w:val="uk-UA"/>
              </w:rPr>
              <w:t xml:space="preserve"> майбутніх фахівців, направле</w:t>
            </w:r>
            <w:r w:rsidR="008B3F2E" w:rsidRPr="00094BF9">
              <w:rPr>
                <w:lang w:val="uk-UA"/>
              </w:rPr>
              <w:t>н</w:t>
            </w:r>
            <w:r w:rsidR="008B3F2E">
              <w:rPr>
                <w:lang w:val="uk-UA"/>
              </w:rPr>
              <w:t>у</w:t>
            </w:r>
            <w:r w:rsidR="008B3F2E" w:rsidRPr="00F41BE8">
              <w:rPr>
                <w:lang w:val="uk-UA"/>
              </w:rPr>
              <w:t xml:space="preserve"> як на збереження й зміцнення особистого здоров’я, так і здоров’я школярів під час навчально-виховного процесу через усвідомлення необхідності найбільшої цінності здоров’я.</w:t>
            </w:r>
            <w:r w:rsidRPr="001C2A85">
              <w:rPr>
                <w:color w:val="auto"/>
                <w:lang w:val="uk-UA"/>
              </w:rPr>
              <w:t xml:space="preserve"> Тому у курсі представлено як огляд концепцій </w:t>
            </w:r>
            <w:r w:rsidR="008B3F2E" w:rsidRPr="00F41BE8">
              <w:rPr>
                <w:lang w:val="uk-UA"/>
              </w:rPr>
              <w:t>про функціонування організму людини як цілісної системи</w:t>
            </w:r>
            <w:r w:rsidR="008B3F2E" w:rsidRPr="00F41BE8">
              <w:rPr>
                <w:bCs/>
                <w:lang w:val="uk-UA"/>
              </w:rPr>
              <w:t>,</w:t>
            </w:r>
            <w:r w:rsidR="008B3F2E" w:rsidRPr="00F41BE8">
              <w:rPr>
                <w:lang w:val="uk-UA"/>
              </w:rPr>
              <w:t xml:space="preserve"> чинники захворюваності, основні патологічні процеси</w:t>
            </w:r>
            <w:r w:rsidRPr="001C2A85">
              <w:rPr>
                <w:color w:val="auto"/>
                <w:lang w:val="uk-UA"/>
              </w:rPr>
              <w:t xml:space="preserve">, так і </w:t>
            </w:r>
            <w:r w:rsidR="00DE2A37">
              <w:rPr>
                <w:color w:val="auto"/>
                <w:lang w:val="uk-UA"/>
              </w:rPr>
              <w:t xml:space="preserve">огляд </w:t>
            </w:r>
            <w:r w:rsidRPr="001C2A85">
              <w:rPr>
                <w:color w:val="auto"/>
                <w:lang w:val="uk-UA"/>
              </w:rPr>
              <w:t xml:space="preserve">процесів </w:t>
            </w:r>
            <w:r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 xml:space="preserve">інструментів, які потрібні для </w:t>
            </w:r>
            <w:r w:rsidR="008B3F2E" w:rsidRPr="00094BF9">
              <w:rPr>
                <w:bCs/>
                <w:lang w:val="uk-UA"/>
              </w:rPr>
              <w:t>оцінювання функціонального стану систем організму, а також</w:t>
            </w:r>
            <w:r w:rsidR="008B3F2E" w:rsidRPr="00F41BE8">
              <w:rPr>
                <w:bCs/>
                <w:lang w:val="uk-UA"/>
              </w:rPr>
              <w:t xml:space="preserve"> </w:t>
            </w:r>
            <w:r w:rsidR="008B3F2E" w:rsidRPr="00094BF9">
              <w:rPr>
                <w:bCs/>
                <w:lang w:val="uk-UA"/>
              </w:rPr>
              <w:t xml:space="preserve">допомоги </w:t>
            </w:r>
            <w:r w:rsidR="008B3F2E" w:rsidRPr="00F41BE8">
              <w:rPr>
                <w:lang w:val="uk-UA"/>
              </w:rPr>
              <w:t>в загрозливих для життя</w:t>
            </w:r>
            <w:r w:rsidR="008B3F2E">
              <w:rPr>
                <w:lang w:val="uk-UA"/>
              </w:rPr>
              <w:t xml:space="preserve"> школярів</w:t>
            </w:r>
            <w:r w:rsidR="008B3F2E" w:rsidRPr="00F41BE8">
              <w:rPr>
                <w:lang w:val="uk-UA"/>
              </w:rPr>
              <w:t xml:space="preserve"> станах</w:t>
            </w:r>
            <w:r w:rsidRPr="001C2A85">
              <w:rPr>
                <w:color w:val="auto"/>
                <w:lang w:val="uk-UA"/>
              </w:rPr>
              <w:t>.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Default="00D87CC6" w:rsidP="00F41BE8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8B3F2E" w:rsidRPr="008B3F2E">
              <w:rPr>
                <w:color w:val="auto"/>
                <w:lang w:val="uk-UA"/>
              </w:rPr>
              <w:t>Охорона здоров’я дітей і шкільна гігієна</w:t>
            </w:r>
            <w:r w:rsidRPr="001C2A85">
              <w:rPr>
                <w:color w:val="auto"/>
                <w:lang w:val="uk-UA"/>
              </w:rPr>
              <w:t xml:space="preserve">» є нормативною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="008B3F2E">
              <w:rPr>
                <w:color w:val="auto"/>
                <w:lang w:val="uk-UA"/>
              </w:rPr>
              <w:t xml:space="preserve">014 середня освіта </w:t>
            </w:r>
            <w:r w:rsidRPr="00F41BE8">
              <w:rPr>
                <w:color w:val="auto"/>
                <w:lang w:val="uk-UA"/>
              </w:rPr>
              <w:t>для освітньої програми</w:t>
            </w:r>
            <w:r w:rsidRPr="001C2A85">
              <w:rPr>
                <w:color w:val="auto"/>
                <w:lang w:val="uk-UA"/>
              </w:rPr>
              <w:t xml:space="preserve"> </w:t>
            </w:r>
            <w:r w:rsidR="00F41BE8" w:rsidRPr="00F41BE8">
              <w:rPr>
                <w:lang w:val="uk-UA"/>
              </w:rPr>
              <w:t>014.</w:t>
            </w:r>
            <w:r w:rsidR="00585C33" w:rsidRPr="00585C33">
              <w:rPr>
                <w:lang w:val="uk-UA"/>
              </w:rPr>
              <w:t>13 Середня освіта (Музичне мистецтво)</w:t>
            </w:r>
            <w:r w:rsidRPr="001C2A85">
              <w:rPr>
                <w:color w:val="auto"/>
                <w:lang w:val="uk-UA"/>
              </w:rPr>
              <w:t xml:space="preserve">, яка викладається в </w:t>
            </w:r>
            <w:r w:rsidR="00325643">
              <w:rPr>
                <w:color w:val="auto"/>
                <w:lang w:val="uk-UA"/>
              </w:rPr>
              <w:t>п’ятому</w:t>
            </w:r>
            <w:r w:rsidR="008B3F2E"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 w:rsidR="008B3F2E">
              <w:rPr>
                <w:color w:val="auto"/>
                <w:lang w:val="uk-UA"/>
              </w:rPr>
              <w:t>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  <w:p w:rsidR="00F41BE8" w:rsidRPr="007053D7" w:rsidRDefault="00DE2A37" w:rsidP="00DE2A37">
            <w:pPr>
              <w:jc w:val="both"/>
              <w:rPr>
                <w:color w:val="auto"/>
                <w:lang w:val="uk-UA"/>
              </w:rPr>
            </w:pPr>
            <w:r w:rsidRPr="00DE2A37">
              <w:rPr>
                <w:lang w:val="uk-UA"/>
              </w:rPr>
              <w:t xml:space="preserve">Вивчення дисципліни “Охорона здоров’я дітей та шкільна гігієна” формує компетентності (здатності) забезпечувати збереження і зміцнення особистого здоров’я учнів під час навчально-виховного процесу на основі: </w:t>
            </w:r>
            <w:r w:rsidRPr="00DE2A37">
              <w:rPr>
                <w:b/>
                <w:i/>
                <w:lang w:val="uk-UA"/>
              </w:rPr>
              <w:t>знань</w:t>
            </w:r>
            <w:r w:rsidRPr="00DE2A37">
              <w:rPr>
                <w:lang w:val="uk-UA"/>
              </w:rPr>
              <w:t xml:space="preserve"> про чинники ризику захворювань та роль вчителя у запобіганні дитячим інфекціям та у підвищенні санітарної культури учнів і </w:t>
            </w:r>
            <w:r w:rsidRPr="00DE2A37">
              <w:rPr>
                <w:b/>
                <w:i/>
                <w:lang w:val="uk-UA"/>
              </w:rPr>
              <w:t>вмінь</w:t>
            </w:r>
            <w:r w:rsidRPr="00DE2A37">
              <w:rPr>
                <w:lang w:val="uk-UA"/>
              </w:rPr>
              <w:t xml:space="preserve"> оцінювати функціональні стани систем організму дітей та стан потерпілих у разі екзогенних отруєнь та хімічних, термічних і фізичних ушкоджень та формувати здоровий спосіб життя.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DE2A37" w:rsidRDefault="008B3F2E" w:rsidP="00DE2A37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Мет</w:t>
            </w:r>
            <w:r w:rsidR="00DE2A37">
              <w:rPr>
                <w:color w:val="auto"/>
                <w:lang w:val="uk-UA"/>
              </w:rPr>
              <w:t>а</w:t>
            </w:r>
            <w:r>
              <w:rPr>
                <w:color w:val="auto"/>
                <w:lang w:val="uk-UA"/>
              </w:rPr>
              <w:t xml:space="preserve"> вивчення нормативної</w:t>
            </w:r>
            <w:r w:rsidR="00D87CC6" w:rsidRPr="001C2A85">
              <w:rPr>
                <w:color w:val="auto"/>
                <w:lang w:val="uk-UA"/>
              </w:rPr>
              <w:t xml:space="preserve"> дисципліни «</w:t>
            </w:r>
            <w:r w:rsidRPr="008B3F2E">
              <w:rPr>
                <w:color w:val="auto"/>
                <w:lang w:val="uk-UA"/>
              </w:rPr>
              <w:t>Охорона здоров’я дітей і шкільна гігієна</w:t>
            </w:r>
            <w:r w:rsidR="00D87CC6" w:rsidRPr="001C2A85">
              <w:rPr>
                <w:color w:val="auto"/>
                <w:lang w:val="uk-UA"/>
              </w:rPr>
              <w:t xml:space="preserve">» </w:t>
            </w:r>
            <w:r w:rsidR="00DE2A37" w:rsidRPr="00C929F2">
              <w:rPr>
                <w:bCs/>
                <w:lang w:val="uk-UA"/>
              </w:rPr>
              <w:t xml:space="preserve">полягає у формуванні </w:t>
            </w:r>
            <w:proofErr w:type="spellStart"/>
            <w:r w:rsidR="00DE2A37" w:rsidRPr="004F699B">
              <w:rPr>
                <w:lang w:val="uk-UA"/>
              </w:rPr>
              <w:t>здоров’язбережувальної</w:t>
            </w:r>
            <w:proofErr w:type="spellEnd"/>
            <w:r w:rsidR="00DE2A37" w:rsidRPr="000F547B">
              <w:rPr>
                <w:lang w:val="uk-UA"/>
              </w:rPr>
              <w:t xml:space="preserve"> </w:t>
            </w:r>
            <w:r w:rsidR="00DE2A37">
              <w:rPr>
                <w:lang w:val="uk-UA"/>
              </w:rPr>
              <w:t xml:space="preserve">компетентності через </w:t>
            </w:r>
            <w:r w:rsidR="00DE2A37" w:rsidRPr="00AC2207">
              <w:rPr>
                <w:bCs/>
                <w:lang w:val="uk-UA"/>
              </w:rPr>
              <w:t>опануванн</w:t>
            </w:r>
            <w:r w:rsidR="00DE2A37">
              <w:rPr>
                <w:bCs/>
                <w:lang w:val="uk-UA"/>
              </w:rPr>
              <w:t>я</w:t>
            </w:r>
            <w:r w:rsidR="00DE2A37" w:rsidRPr="00AC2207">
              <w:rPr>
                <w:bCs/>
                <w:lang w:val="uk-UA"/>
              </w:rPr>
              <w:t xml:space="preserve"> знаннями</w:t>
            </w:r>
            <w:r w:rsidR="00DE2A37" w:rsidRPr="00AC2207">
              <w:rPr>
                <w:lang w:val="uk-UA"/>
              </w:rPr>
              <w:t xml:space="preserve"> про функціонування організму людини як цілісної системи</w:t>
            </w:r>
            <w:r w:rsidR="00DE2A37" w:rsidRPr="00AC2207">
              <w:rPr>
                <w:bCs/>
                <w:lang w:val="uk-UA"/>
              </w:rPr>
              <w:t>,</w:t>
            </w:r>
            <w:r w:rsidR="00DE2A37" w:rsidRPr="00AC2207">
              <w:rPr>
                <w:lang w:val="uk-UA"/>
              </w:rPr>
              <w:t xml:space="preserve"> чинники захворюваності, основні патологічні процеси, та</w:t>
            </w:r>
            <w:r w:rsidR="00DE2A37" w:rsidRPr="00AC2207">
              <w:rPr>
                <w:bCs/>
                <w:lang w:val="uk-UA"/>
              </w:rPr>
              <w:t xml:space="preserve"> практичними прийомами </w:t>
            </w:r>
            <w:r w:rsidR="00DE2A37">
              <w:rPr>
                <w:bCs/>
                <w:lang w:val="uk-UA"/>
              </w:rPr>
              <w:t xml:space="preserve">і </w:t>
            </w:r>
            <w:r w:rsidR="00DE2A37" w:rsidRPr="00AC2207">
              <w:rPr>
                <w:bCs/>
                <w:lang w:val="uk-UA"/>
              </w:rPr>
              <w:t xml:space="preserve">навиками </w:t>
            </w:r>
            <w:r w:rsidR="00DE2A37">
              <w:rPr>
                <w:bCs/>
                <w:lang w:val="uk-UA"/>
              </w:rPr>
              <w:t>оцінювання функціонального стану систем організму, а також</w:t>
            </w:r>
            <w:r w:rsidR="00DE2A37" w:rsidRPr="00AC2207">
              <w:rPr>
                <w:bCs/>
                <w:lang w:val="uk-UA"/>
              </w:rPr>
              <w:t xml:space="preserve"> </w:t>
            </w:r>
            <w:r w:rsidR="00DE2A37">
              <w:rPr>
                <w:bCs/>
                <w:lang w:val="uk-UA"/>
              </w:rPr>
              <w:t xml:space="preserve">допомоги </w:t>
            </w:r>
            <w:r w:rsidR="00DE2A37" w:rsidRPr="00AC2207">
              <w:rPr>
                <w:lang w:val="uk-UA"/>
              </w:rPr>
              <w:t>в загрозливих для життя станах</w:t>
            </w:r>
            <w:r w:rsidR="00DE2A37" w:rsidRPr="00AC2207">
              <w:rPr>
                <w:bCs/>
                <w:lang w:val="uk-UA"/>
              </w:rPr>
              <w:t>.</w:t>
            </w:r>
          </w:p>
        </w:tc>
      </w:tr>
      <w:tr w:rsidR="001D185A" w:rsidRPr="001D185A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1C2A85" w:rsidRDefault="001D185A" w:rsidP="001D185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551D2E" w:rsidRDefault="001D185A" w:rsidP="001D185A">
            <w:pPr>
              <w:jc w:val="both"/>
              <w:rPr>
                <w:b/>
                <w:shd w:val="clear" w:color="auto" w:fill="FFFFFF"/>
                <w:lang w:val="uk-UA"/>
              </w:rPr>
            </w:pPr>
            <w:r w:rsidRPr="001C2A85">
              <w:rPr>
                <w:color w:val="auto"/>
                <w:lang w:val="uk-UA" w:eastAsia="uk-UA"/>
              </w:rPr>
              <w:t> </w:t>
            </w:r>
            <w:r w:rsidRPr="00551D2E">
              <w:rPr>
                <w:b/>
                <w:color w:val="auto"/>
                <w:lang w:val="uk-UA" w:eastAsia="uk-UA"/>
              </w:rPr>
              <w:t>Основна література:</w:t>
            </w:r>
            <w:r w:rsidRPr="00551D2E">
              <w:rPr>
                <w:b/>
                <w:shd w:val="clear" w:color="auto" w:fill="FFFFFF"/>
                <w:lang w:val="uk-UA"/>
              </w:rPr>
              <w:t xml:space="preserve"> </w:t>
            </w:r>
          </w:p>
          <w:p w:rsidR="001D185A" w:rsidRPr="00094BF9" w:rsidRDefault="001D185A" w:rsidP="001D185A">
            <w:pPr>
              <w:jc w:val="both"/>
              <w:rPr>
                <w:shd w:val="clear" w:color="auto" w:fill="FFFFFF"/>
                <w:lang w:val="uk-UA"/>
              </w:rPr>
            </w:pPr>
            <w:r w:rsidRPr="00094BF9">
              <w:rPr>
                <w:shd w:val="clear" w:color="auto" w:fill="FFFFFF"/>
                <w:lang w:val="uk-UA"/>
              </w:rPr>
              <w:t xml:space="preserve">1.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Бобрицька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В.І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Анатомія, вікова фізіологія і шкільна гігієна: </w:t>
            </w:r>
            <w:r w:rsidRPr="00094BF9">
              <w:rPr>
                <w:shd w:val="clear" w:color="auto" w:fill="FFFFFF"/>
                <w:lang w:val="uk-UA"/>
              </w:rPr>
              <w:lastRenderedPageBreak/>
              <w:t xml:space="preserve">Навчально-методичний посібник для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для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студ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небіологіч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спец.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вищ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пед.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навч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закладів / В. І.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Бобрицька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– К. : Професіонал, 2004. – 80 с. - ISBN 966-8556-24-0. </w:t>
            </w:r>
          </w:p>
          <w:p w:rsidR="001D185A" w:rsidRPr="00094BF9" w:rsidRDefault="001D185A" w:rsidP="001D185A">
            <w:pPr>
              <w:pStyle w:val="a6"/>
              <w:spacing w:after="0"/>
              <w:ind w:left="0"/>
              <w:jc w:val="both"/>
              <w:rPr>
                <w:lang w:val="uk-UA"/>
              </w:rPr>
            </w:pPr>
            <w:r w:rsidRPr="00094BF9">
              <w:rPr>
                <w:lang w:val="uk-UA"/>
              </w:rPr>
              <w:t xml:space="preserve">2. Вікова фізіологія з основами шкільної гігієни: підручник / [І. П. </w:t>
            </w:r>
            <w:proofErr w:type="spellStart"/>
            <w:r w:rsidRPr="00094BF9">
              <w:rPr>
                <w:lang w:val="uk-UA"/>
              </w:rPr>
              <w:t>Аносов</w:t>
            </w:r>
            <w:proofErr w:type="spellEnd"/>
            <w:r w:rsidRPr="00094BF9">
              <w:rPr>
                <w:lang w:val="uk-UA"/>
              </w:rPr>
              <w:t xml:space="preserve">, В. Х. </w:t>
            </w:r>
            <w:proofErr w:type="spellStart"/>
            <w:r w:rsidRPr="00094BF9">
              <w:rPr>
                <w:lang w:val="uk-UA"/>
              </w:rPr>
              <w:t>Хоматов</w:t>
            </w:r>
            <w:proofErr w:type="spellEnd"/>
            <w:r w:rsidRPr="00094BF9">
              <w:rPr>
                <w:lang w:val="uk-UA"/>
              </w:rPr>
              <w:t xml:space="preserve">, Н. Г. </w:t>
            </w:r>
            <w:proofErr w:type="spellStart"/>
            <w:r w:rsidRPr="00094BF9">
              <w:rPr>
                <w:lang w:val="uk-UA"/>
              </w:rPr>
              <w:t>Сидоряк</w:t>
            </w:r>
            <w:proofErr w:type="spellEnd"/>
            <w:r w:rsidRPr="00094BF9">
              <w:rPr>
                <w:lang w:val="uk-UA"/>
              </w:rPr>
              <w:t xml:space="preserve"> та ін.]. – Мелітополь: ТОВ «Видавничий будинок ММД», 2008. – 433 с. </w:t>
            </w:r>
            <w:r w:rsidRPr="00094BF9">
              <w:rPr>
                <w:color w:val="000000"/>
                <w:shd w:val="clear" w:color="auto" w:fill="FFFFFF"/>
                <w:lang w:val="uk-UA"/>
              </w:rPr>
              <w:t xml:space="preserve">– </w:t>
            </w:r>
            <w:r w:rsidRPr="00094BF9">
              <w:rPr>
                <w:bCs/>
                <w:color w:val="000000"/>
                <w:lang w:val="uk-UA"/>
              </w:rPr>
              <w:t>ISBN 978-966-8563-92-8.</w:t>
            </w:r>
            <w:r w:rsidRPr="00094BF9">
              <w:rPr>
                <w:lang w:val="uk-UA"/>
              </w:rPr>
              <w:t xml:space="preserve"> </w:t>
            </w:r>
          </w:p>
          <w:p w:rsidR="001D185A" w:rsidRPr="00094BF9" w:rsidRDefault="001D185A" w:rsidP="001D185A">
            <w:pPr>
              <w:pStyle w:val="a6"/>
              <w:spacing w:after="0"/>
              <w:ind w:left="0"/>
              <w:jc w:val="both"/>
            </w:pPr>
            <w:r w:rsidRPr="00094BF9">
              <w:rPr>
                <w:lang w:val="uk-UA"/>
              </w:rPr>
              <w:t>3</w:t>
            </w:r>
            <w:r w:rsidRPr="00094BF9">
              <w:t xml:space="preserve">. Наливайко Н. В. </w:t>
            </w:r>
            <w:proofErr w:type="spellStart"/>
            <w:r w:rsidRPr="00094BF9">
              <w:t>Невідкладна</w:t>
            </w:r>
            <w:proofErr w:type="spellEnd"/>
            <w:r w:rsidRPr="00094BF9">
              <w:t xml:space="preserve"> </w:t>
            </w:r>
            <w:proofErr w:type="spellStart"/>
            <w:r w:rsidRPr="00094BF9">
              <w:t>допомога</w:t>
            </w:r>
            <w:proofErr w:type="spellEnd"/>
            <w:r w:rsidRPr="00094BF9">
              <w:t xml:space="preserve">: короткий </w:t>
            </w:r>
            <w:proofErr w:type="spellStart"/>
            <w:r w:rsidRPr="00094BF9">
              <w:t>виклад</w:t>
            </w:r>
            <w:proofErr w:type="spellEnd"/>
            <w:r w:rsidRPr="00094BF9">
              <w:t xml:space="preserve"> та </w:t>
            </w:r>
            <w:proofErr w:type="spellStart"/>
            <w:r w:rsidRPr="00094BF9">
              <w:t>тестові</w:t>
            </w:r>
            <w:proofErr w:type="spellEnd"/>
            <w:r w:rsidRPr="00094BF9">
              <w:t xml:space="preserve"> </w:t>
            </w:r>
            <w:proofErr w:type="spellStart"/>
            <w:r w:rsidRPr="00094BF9">
              <w:t>завдання</w:t>
            </w:r>
            <w:proofErr w:type="spellEnd"/>
            <w:r w:rsidRPr="00094BF9">
              <w:t xml:space="preserve"> : </w:t>
            </w:r>
            <w:proofErr w:type="spellStart"/>
            <w:r w:rsidRPr="00094BF9">
              <w:t>навч</w:t>
            </w:r>
            <w:proofErr w:type="spellEnd"/>
            <w:proofErr w:type="gramStart"/>
            <w:r w:rsidRPr="00094BF9">
              <w:t>.-</w:t>
            </w:r>
            <w:proofErr w:type="gramEnd"/>
            <w:r w:rsidRPr="00094BF9">
              <w:t xml:space="preserve">метод. </w:t>
            </w:r>
            <w:proofErr w:type="spellStart"/>
            <w:r w:rsidRPr="00094BF9">
              <w:t>посібник</w:t>
            </w:r>
            <w:proofErr w:type="spellEnd"/>
            <w:r w:rsidRPr="00094BF9">
              <w:t xml:space="preserve"> / Н. В. Наливайко, – </w:t>
            </w:r>
            <w:proofErr w:type="spellStart"/>
            <w:r w:rsidRPr="00094BF9">
              <w:t>Львів</w:t>
            </w:r>
            <w:proofErr w:type="spellEnd"/>
            <w:r w:rsidRPr="00094BF9">
              <w:t xml:space="preserve"> : </w:t>
            </w:r>
            <w:proofErr w:type="spellStart"/>
            <w:r w:rsidRPr="00094BF9">
              <w:t>Видавничий</w:t>
            </w:r>
            <w:proofErr w:type="spellEnd"/>
            <w:r w:rsidRPr="00094BF9">
              <w:t xml:space="preserve"> центр </w:t>
            </w:r>
            <w:proofErr w:type="spellStart"/>
            <w:r w:rsidRPr="00094BF9">
              <w:t>ЛНУ</w:t>
            </w:r>
            <w:proofErr w:type="spellEnd"/>
            <w:r w:rsidRPr="00094BF9">
              <w:t xml:space="preserve"> </w:t>
            </w:r>
            <w:proofErr w:type="spellStart"/>
            <w:r w:rsidRPr="00094BF9">
              <w:t>імені</w:t>
            </w:r>
            <w:proofErr w:type="spellEnd"/>
            <w:r w:rsidRPr="00094BF9">
              <w:t xml:space="preserve"> </w:t>
            </w:r>
            <w:proofErr w:type="spellStart"/>
            <w:r w:rsidRPr="00094BF9">
              <w:t>Івана</w:t>
            </w:r>
            <w:proofErr w:type="spellEnd"/>
            <w:r w:rsidRPr="00094BF9">
              <w:t xml:space="preserve"> Франка, 2012. – 268 с. – </w:t>
            </w:r>
            <w:r w:rsidRPr="00094BF9">
              <w:rPr>
                <w:spacing w:val="-4"/>
              </w:rPr>
              <w:t>ISBN 978-966-613-991-0.</w:t>
            </w:r>
          </w:p>
          <w:p w:rsidR="001D185A" w:rsidRPr="00DE2A37" w:rsidRDefault="001D185A" w:rsidP="001D185A">
            <w:pPr>
              <w:jc w:val="both"/>
              <w:rPr>
                <w:shd w:val="clear" w:color="auto" w:fill="FFFFFF"/>
                <w:lang w:val="uk-UA"/>
              </w:rPr>
            </w:pPr>
            <w:r w:rsidRPr="00094BF9">
              <w:rPr>
                <w:shd w:val="clear" w:color="auto" w:fill="FFFFFF"/>
                <w:lang w:val="uk-UA"/>
              </w:rPr>
              <w:t xml:space="preserve">4. Ріст і розвиток людини: підручник / [В. С. Тарасюк, Н. В. Титаренко, І. Ю.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Андрієвський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 та ін.] ; за ред.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В.С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Тарасюка,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І.Ю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Андрієвського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– К. : Медицина, 2008. – 400 с. </w:t>
            </w:r>
            <w:r w:rsidRPr="00094BF9">
              <w:rPr>
                <w:spacing w:val="-4"/>
                <w:lang w:val="uk-UA"/>
              </w:rPr>
              <w:t xml:space="preserve">– </w:t>
            </w:r>
            <w:r w:rsidRPr="00094BF9">
              <w:rPr>
                <w:shd w:val="clear" w:color="auto" w:fill="FFFFFF"/>
                <w:lang w:val="uk-UA"/>
              </w:rPr>
              <w:t>ISBN 978-966-8144-89-9.</w:t>
            </w:r>
          </w:p>
          <w:p w:rsidR="001D185A" w:rsidRPr="00551D2E" w:rsidRDefault="001D185A" w:rsidP="001D185A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551D2E">
              <w:rPr>
                <w:b/>
                <w:color w:val="auto"/>
                <w:lang w:val="uk-UA" w:eastAsia="uk-UA"/>
              </w:rPr>
              <w:t xml:space="preserve">Додаткова література: </w:t>
            </w:r>
          </w:p>
          <w:p w:rsidR="001D185A" w:rsidRPr="00094BF9" w:rsidRDefault="001D185A" w:rsidP="001D185A">
            <w:pPr>
              <w:jc w:val="both"/>
              <w:rPr>
                <w:lang w:val="uk-UA"/>
              </w:rPr>
            </w:pPr>
            <w:r w:rsidRPr="00094BF9">
              <w:rPr>
                <w:lang w:val="uk-UA"/>
              </w:rPr>
              <w:t xml:space="preserve">1. </w:t>
            </w:r>
            <w:proofErr w:type="spellStart"/>
            <w:r w:rsidRPr="00094BF9">
              <w:rPr>
                <w:lang w:val="uk-UA"/>
              </w:rPr>
              <w:t>Бодров</w:t>
            </w:r>
            <w:proofErr w:type="spellEnd"/>
            <w:r w:rsidRPr="00094BF9">
              <w:rPr>
                <w:lang w:val="uk-UA"/>
              </w:rPr>
              <w:t xml:space="preserve"> </w:t>
            </w:r>
            <w:proofErr w:type="spellStart"/>
            <w:r w:rsidRPr="00094BF9">
              <w:rPr>
                <w:lang w:val="uk-UA"/>
              </w:rPr>
              <w:t>В.А</w:t>
            </w:r>
            <w:proofErr w:type="spellEnd"/>
            <w:r w:rsidRPr="00094BF9">
              <w:rPr>
                <w:lang w:val="uk-UA"/>
              </w:rPr>
              <w:t xml:space="preserve">. Інформаційний стрес: Навчальний посібник для вузів / </w:t>
            </w:r>
            <w:proofErr w:type="spellStart"/>
            <w:r w:rsidRPr="00094BF9">
              <w:rPr>
                <w:lang w:val="uk-UA"/>
              </w:rPr>
              <w:t>В.А</w:t>
            </w:r>
            <w:proofErr w:type="spellEnd"/>
            <w:r w:rsidRPr="00094BF9">
              <w:rPr>
                <w:lang w:val="uk-UA"/>
              </w:rPr>
              <w:t xml:space="preserve">. </w:t>
            </w:r>
            <w:proofErr w:type="spellStart"/>
            <w:r w:rsidRPr="00094BF9">
              <w:rPr>
                <w:lang w:val="uk-UA"/>
              </w:rPr>
              <w:t>Бодров</w:t>
            </w:r>
            <w:proofErr w:type="spellEnd"/>
            <w:r w:rsidRPr="00094BF9">
              <w:rPr>
                <w:lang w:val="uk-UA"/>
              </w:rPr>
              <w:t>. – М. : ПЕР СЕ, 2000. – 352 с.</w:t>
            </w:r>
          </w:p>
          <w:p w:rsidR="001D185A" w:rsidRPr="00094BF9" w:rsidRDefault="001D185A" w:rsidP="001D185A">
            <w:pPr>
              <w:widowControl w:val="0"/>
              <w:jc w:val="both"/>
              <w:rPr>
                <w:lang w:val="uk-UA"/>
              </w:rPr>
            </w:pPr>
            <w:r w:rsidRPr="00094BF9">
              <w:rPr>
                <w:shd w:val="clear" w:color="auto" w:fill="FFFFFF"/>
                <w:lang w:val="uk-UA"/>
              </w:rPr>
              <w:t xml:space="preserve">2.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Грибан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 В. Г. </w:t>
            </w:r>
            <w:r w:rsidRPr="00094BF9">
              <w:rPr>
                <w:lang w:val="uk-UA"/>
              </w:rPr>
              <w:t xml:space="preserve">Валеологія: </w:t>
            </w:r>
            <w:r w:rsidRPr="00094BF9">
              <w:rPr>
                <w:shd w:val="clear" w:color="auto" w:fill="FFFFFF"/>
                <w:lang w:val="uk-UA"/>
              </w:rPr>
              <w:t xml:space="preserve">підручник для студентів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вищ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навч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закладів / В. Г. </w:t>
            </w:r>
            <w:proofErr w:type="spellStart"/>
            <w:r w:rsidRPr="00094BF9">
              <w:rPr>
                <w:shd w:val="clear" w:color="auto" w:fill="FFFFFF"/>
                <w:lang w:val="uk-UA"/>
              </w:rPr>
              <w:t>Грибан</w:t>
            </w:r>
            <w:proofErr w:type="spellEnd"/>
            <w:r w:rsidRPr="00094BF9">
              <w:rPr>
                <w:shd w:val="clear" w:color="auto" w:fill="FFFFFF"/>
                <w:lang w:val="uk-UA"/>
              </w:rPr>
              <w:t xml:space="preserve">. – К. : Центр учбової літератури, 2008. </w:t>
            </w:r>
            <w:r w:rsidRPr="00094BF9">
              <w:rPr>
                <w:lang w:val="uk-UA"/>
              </w:rPr>
              <w:t>–</w:t>
            </w:r>
            <w:r w:rsidRPr="00094BF9">
              <w:rPr>
                <w:shd w:val="clear" w:color="auto" w:fill="FFFFFF"/>
                <w:lang w:val="uk-UA"/>
              </w:rPr>
              <w:t xml:space="preserve"> 214 с</w:t>
            </w:r>
            <w:r w:rsidRPr="00094BF9">
              <w:rPr>
                <w:lang w:val="uk-UA"/>
              </w:rPr>
              <w:t xml:space="preserve">. </w:t>
            </w:r>
            <w:r w:rsidRPr="00094BF9">
              <w:rPr>
                <w:shd w:val="clear" w:color="auto" w:fill="FFFFFF"/>
                <w:lang w:val="uk-UA"/>
              </w:rPr>
              <w:t>– ISBN 978F966F364F604F6.</w:t>
            </w:r>
          </w:p>
          <w:p w:rsidR="001D185A" w:rsidRPr="00094BF9" w:rsidRDefault="001D185A" w:rsidP="001D185A">
            <w:pPr>
              <w:jc w:val="both"/>
              <w:rPr>
                <w:lang w:val="uk-UA"/>
              </w:rPr>
            </w:pPr>
            <w:r w:rsidRPr="00094BF9">
              <w:rPr>
                <w:lang w:val="uk-UA"/>
              </w:rPr>
              <w:t xml:space="preserve">3. М’ясоїд П.А. Загальна психологія: навчальний посібник / П.А. М’ясоїд. – К. : Вища школа, 2004. – </w:t>
            </w:r>
            <w:r w:rsidRPr="00094BF9">
              <w:rPr>
                <w:shd w:val="clear" w:color="auto" w:fill="FFFFFF"/>
                <w:lang w:val="uk-UA"/>
              </w:rPr>
              <w:t xml:space="preserve">487 с. </w:t>
            </w:r>
            <w:r w:rsidRPr="00094BF9">
              <w:rPr>
                <w:lang w:val="uk-UA"/>
              </w:rPr>
              <w:t xml:space="preserve">– </w:t>
            </w:r>
            <w:r w:rsidRPr="00094BF9">
              <w:rPr>
                <w:shd w:val="clear" w:color="auto" w:fill="FFFFFF"/>
                <w:lang w:val="uk-UA"/>
              </w:rPr>
              <w:t>ISBN 966−642−212−3.</w:t>
            </w:r>
          </w:p>
          <w:p w:rsidR="001D185A" w:rsidRPr="00094BF9" w:rsidRDefault="001D185A" w:rsidP="001D185A">
            <w:pPr>
              <w:jc w:val="both"/>
              <w:rPr>
                <w:lang w:val="uk-UA"/>
              </w:rPr>
            </w:pPr>
            <w:r w:rsidRPr="00094BF9">
              <w:rPr>
                <w:bCs/>
                <w:lang w:val="uk-UA"/>
              </w:rPr>
              <w:t xml:space="preserve">4. </w:t>
            </w:r>
            <w:proofErr w:type="spellStart"/>
            <w:r w:rsidRPr="00094BF9">
              <w:rPr>
                <w:bCs/>
                <w:lang w:val="uk-UA"/>
              </w:rPr>
              <w:t>Маліков</w:t>
            </w:r>
            <w:proofErr w:type="spellEnd"/>
            <w:r w:rsidRPr="00094BF9">
              <w:rPr>
                <w:bCs/>
                <w:lang w:val="uk-UA"/>
              </w:rPr>
              <w:t xml:space="preserve"> </w:t>
            </w:r>
            <w:proofErr w:type="spellStart"/>
            <w:r w:rsidRPr="00094BF9">
              <w:rPr>
                <w:bCs/>
                <w:lang w:val="uk-UA"/>
              </w:rPr>
              <w:t>М.В</w:t>
            </w:r>
            <w:proofErr w:type="spellEnd"/>
            <w:r w:rsidRPr="00094BF9">
              <w:rPr>
                <w:bCs/>
                <w:lang w:val="uk-UA"/>
              </w:rPr>
              <w:t xml:space="preserve">. </w:t>
            </w:r>
            <w:r w:rsidRPr="00094BF9">
              <w:rPr>
                <w:lang w:val="uk-UA"/>
              </w:rPr>
              <w:t xml:space="preserve">Функціональна діагностика у фізичному вихованні і спорті: навчальний посібник для </w:t>
            </w:r>
            <w:proofErr w:type="spellStart"/>
            <w:r w:rsidRPr="00094BF9">
              <w:rPr>
                <w:lang w:val="uk-UA"/>
              </w:rPr>
              <w:t>студ</w:t>
            </w:r>
            <w:proofErr w:type="spellEnd"/>
            <w:r w:rsidRPr="00094BF9">
              <w:rPr>
                <w:lang w:val="uk-UA"/>
              </w:rPr>
              <w:t xml:space="preserve">. </w:t>
            </w:r>
            <w:proofErr w:type="spellStart"/>
            <w:r w:rsidRPr="00094BF9">
              <w:rPr>
                <w:lang w:val="uk-UA"/>
              </w:rPr>
              <w:t>вищ</w:t>
            </w:r>
            <w:proofErr w:type="spellEnd"/>
            <w:r w:rsidRPr="00094BF9">
              <w:rPr>
                <w:lang w:val="uk-UA"/>
              </w:rPr>
              <w:t xml:space="preserve">. </w:t>
            </w:r>
            <w:proofErr w:type="spellStart"/>
            <w:r w:rsidRPr="00094BF9">
              <w:rPr>
                <w:lang w:val="uk-UA"/>
              </w:rPr>
              <w:t>навч</w:t>
            </w:r>
            <w:proofErr w:type="spellEnd"/>
            <w:r w:rsidRPr="00094BF9">
              <w:rPr>
                <w:lang w:val="uk-UA"/>
              </w:rPr>
              <w:t xml:space="preserve">. закладів / </w:t>
            </w:r>
            <w:r w:rsidRPr="00094BF9">
              <w:rPr>
                <w:bCs/>
                <w:lang w:val="uk-UA"/>
              </w:rPr>
              <w:t xml:space="preserve">М. В. </w:t>
            </w:r>
            <w:proofErr w:type="spellStart"/>
            <w:r w:rsidRPr="00094BF9">
              <w:rPr>
                <w:bCs/>
                <w:lang w:val="uk-UA"/>
              </w:rPr>
              <w:t>Маліков</w:t>
            </w:r>
            <w:proofErr w:type="spellEnd"/>
            <w:r w:rsidRPr="00094BF9">
              <w:rPr>
                <w:bCs/>
                <w:lang w:val="uk-UA"/>
              </w:rPr>
              <w:t xml:space="preserve">, А. В. </w:t>
            </w:r>
            <w:proofErr w:type="spellStart"/>
            <w:r w:rsidRPr="00094BF9">
              <w:rPr>
                <w:bCs/>
                <w:lang w:val="uk-UA"/>
              </w:rPr>
              <w:t>Сватьєв</w:t>
            </w:r>
            <w:proofErr w:type="spellEnd"/>
            <w:r w:rsidRPr="00094BF9">
              <w:rPr>
                <w:bCs/>
                <w:lang w:val="uk-UA"/>
              </w:rPr>
              <w:t xml:space="preserve">, Н. В. </w:t>
            </w:r>
            <w:proofErr w:type="spellStart"/>
            <w:r w:rsidRPr="00094BF9">
              <w:rPr>
                <w:bCs/>
                <w:lang w:val="uk-UA"/>
              </w:rPr>
              <w:t>Богдановська</w:t>
            </w:r>
            <w:proofErr w:type="spellEnd"/>
            <w:r w:rsidRPr="00094BF9">
              <w:rPr>
                <w:lang w:val="uk-UA"/>
              </w:rPr>
              <w:t xml:space="preserve">. – Запоріжжя: ЗДУ, 2007. – 246 с. – </w:t>
            </w:r>
            <w:r w:rsidRPr="00094BF9">
              <w:rPr>
                <w:shd w:val="clear" w:color="auto" w:fill="FFFFFF"/>
                <w:lang w:val="uk-UA"/>
              </w:rPr>
              <w:t>ISBN 966-599-284-8.</w:t>
            </w:r>
          </w:p>
          <w:p w:rsidR="001D185A" w:rsidRPr="00094BF9" w:rsidRDefault="001D185A" w:rsidP="001D185A">
            <w:pPr>
              <w:widowControl w:val="0"/>
              <w:jc w:val="both"/>
              <w:rPr>
                <w:lang w:val="uk-UA"/>
              </w:rPr>
            </w:pPr>
            <w:r w:rsidRPr="00094BF9">
              <w:rPr>
                <w:lang w:val="uk-UA"/>
              </w:rPr>
              <w:t xml:space="preserve">5. </w:t>
            </w:r>
            <w:proofErr w:type="spellStart"/>
            <w:r w:rsidRPr="00094BF9">
              <w:rPr>
                <w:lang w:val="uk-UA"/>
              </w:rPr>
              <w:t>Маруненко</w:t>
            </w:r>
            <w:proofErr w:type="spellEnd"/>
            <w:r w:rsidRPr="00094BF9">
              <w:rPr>
                <w:lang w:val="uk-UA"/>
              </w:rPr>
              <w:t xml:space="preserve"> І. М. Анатомія і вікова фізіологія з основами шкільної гігієни: курс лекцій / І. М. </w:t>
            </w:r>
            <w:proofErr w:type="spellStart"/>
            <w:r w:rsidRPr="00094BF9">
              <w:rPr>
                <w:lang w:val="uk-UA"/>
              </w:rPr>
              <w:t>Маруненко</w:t>
            </w:r>
            <w:proofErr w:type="spellEnd"/>
            <w:r w:rsidRPr="00094BF9">
              <w:rPr>
                <w:lang w:val="uk-UA"/>
              </w:rPr>
              <w:t xml:space="preserve">, Є. О. </w:t>
            </w:r>
            <w:proofErr w:type="spellStart"/>
            <w:r w:rsidRPr="00094BF9">
              <w:rPr>
                <w:lang w:val="uk-UA"/>
              </w:rPr>
              <w:t>Неведомська</w:t>
            </w:r>
            <w:proofErr w:type="spellEnd"/>
            <w:r w:rsidRPr="00094BF9">
              <w:rPr>
                <w:lang w:val="uk-UA"/>
              </w:rPr>
              <w:t xml:space="preserve">, В. І. </w:t>
            </w:r>
            <w:proofErr w:type="spellStart"/>
            <w:r w:rsidRPr="00094BF9">
              <w:rPr>
                <w:lang w:val="uk-UA"/>
              </w:rPr>
              <w:t>Бобрицька</w:t>
            </w:r>
            <w:proofErr w:type="spellEnd"/>
            <w:r w:rsidRPr="00094BF9">
              <w:rPr>
                <w:lang w:val="uk-UA"/>
              </w:rPr>
              <w:t>. – вид. 2-е. − К. : Професіонал, 2006. – 480 с. − ISBN 966-8556-16-Х.</w:t>
            </w:r>
          </w:p>
          <w:p w:rsidR="001D185A" w:rsidRPr="00094BF9" w:rsidRDefault="001D185A" w:rsidP="001D185A">
            <w:pPr>
              <w:pStyle w:val="a6"/>
              <w:spacing w:after="0"/>
              <w:ind w:left="0"/>
              <w:jc w:val="both"/>
              <w:rPr>
                <w:lang w:val="uk-UA"/>
              </w:rPr>
            </w:pPr>
            <w:r w:rsidRPr="00094BF9">
              <w:rPr>
                <w:lang w:val="uk-UA"/>
              </w:rPr>
              <w:t xml:space="preserve">6. Наливайко Н. В. Невідкладна допомога у разі гострих патологічних та екстремальних станів : </w:t>
            </w:r>
            <w:proofErr w:type="spellStart"/>
            <w:r w:rsidRPr="00094BF9">
              <w:rPr>
                <w:lang w:val="uk-UA"/>
              </w:rPr>
              <w:t>навч</w:t>
            </w:r>
            <w:proofErr w:type="spellEnd"/>
            <w:r w:rsidRPr="00094BF9">
              <w:rPr>
                <w:lang w:val="uk-UA"/>
              </w:rPr>
              <w:t xml:space="preserve">.-метод. посібник / Н. В. Наливайко, Л. О. </w:t>
            </w:r>
            <w:proofErr w:type="spellStart"/>
            <w:r w:rsidRPr="00094BF9">
              <w:rPr>
                <w:lang w:val="uk-UA"/>
              </w:rPr>
              <w:t>Баклицька</w:t>
            </w:r>
            <w:proofErr w:type="spellEnd"/>
            <w:r w:rsidRPr="00094BF9">
              <w:rPr>
                <w:lang w:val="uk-UA"/>
              </w:rPr>
              <w:t>, Н. Д. </w:t>
            </w:r>
            <w:proofErr w:type="spellStart"/>
            <w:r w:rsidRPr="00094BF9">
              <w:rPr>
                <w:lang w:val="uk-UA"/>
              </w:rPr>
              <w:t>Крижановська</w:t>
            </w:r>
            <w:proofErr w:type="spellEnd"/>
            <w:r w:rsidRPr="00094BF9">
              <w:rPr>
                <w:lang w:val="uk-UA"/>
              </w:rPr>
              <w:t xml:space="preserve">, З. М. Яремко. – Львів : Видавничий центр ЛНУ імені Івана Франка, 2010. – 196 с. – </w:t>
            </w:r>
            <w:r w:rsidRPr="00094BF9">
              <w:rPr>
                <w:spacing w:val="-4"/>
              </w:rPr>
              <w:t>ISBN</w:t>
            </w:r>
            <w:r w:rsidRPr="00094BF9">
              <w:rPr>
                <w:spacing w:val="-4"/>
                <w:lang w:val="uk-UA"/>
              </w:rPr>
              <w:t xml:space="preserve"> 978-966-613-760-2.</w:t>
            </w:r>
          </w:p>
          <w:p w:rsidR="001D185A" w:rsidRPr="00551D2E" w:rsidRDefault="001D185A" w:rsidP="001D185A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094BF9">
              <w:rPr>
                <w:spacing w:val="-4"/>
                <w:lang w:val="uk-UA"/>
              </w:rPr>
              <w:t xml:space="preserve">7. Самойленко В. Б. Планування сім’ї /  [В. Б. Самойленко, А. І. Мох, Г. Г. </w:t>
            </w:r>
            <w:proofErr w:type="spellStart"/>
            <w:r w:rsidRPr="00094BF9">
              <w:rPr>
                <w:spacing w:val="-4"/>
                <w:lang w:val="uk-UA"/>
              </w:rPr>
              <w:t>Рой</w:t>
            </w:r>
            <w:proofErr w:type="spellEnd"/>
            <w:r w:rsidRPr="00094BF9">
              <w:rPr>
                <w:spacing w:val="-4"/>
                <w:lang w:val="uk-UA"/>
              </w:rPr>
              <w:t xml:space="preserve">, В. В. </w:t>
            </w:r>
            <w:proofErr w:type="spellStart"/>
            <w:r w:rsidRPr="00094BF9">
              <w:rPr>
                <w:spacing w:val="-4"/>
                <w:lang w:val="uk-UA"/>
              </w:rPr>
              <w:t>Мисік</w:t>
            </w:r>
            <w:proofErr w:type="spellEnd"/>
            <w:r w:rsidRPr="00094BF9">
              <w:rPr>
                <w:spacing w:val="-4"/>
                <w:lang w:val="uk-UA"/>
              </w:rPr>
              <w:t>]. – К. : Здоров’я, 2007. – 224 с. – ISBN 978-966-460-001-6.</w:t>
            </w:r>
            <w:r w:rsidRPr="001C2A85">
              <w:rPr>
                <w:color w:val="auto"/>
                <w:lang w:val="uk-UA" w:eastAsia="uk-UA"/>
              </w:rPr>
              <w:t xml:space="preserve"> </w:t>
            </w:r>
            <w:r w:rsidRPr="00551D2E">
              <w:rPr>
                <w:b/>
                <w:color w:val="auto"/>
                <w:lang w:val="uk-UA" w:eastAsia="uk-UA"/>
              </w:rPr>
              <w:t>Інтернет-джерела:</w:t>
            </w:r>
          </w:p>
          <w:p w:rsidR="001D185A" w:rsidRPr="00AF23C6" w:rsidRDefault="001D185A" w:rsidP="001D185A">
            <w:pPr>
              <w:tabs>
                <w:tab w:val="left" w:pos="375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1.</w:t>
            </w:r>
            <w:hyperlink r:id="rId10" w:history="1">
              <w:r w:rsidRPr="00826FE6">
                <w:rPr>
                  <w:rStyle w:val="ab"/>
                  <w:lang w:val="uk-UA"/>
                </w:rPr>
                <w:t>http</w:t>
              </w:r>
              <w:proofErr w:type="spellEnd"/>
              <w:r w:rsidRPr="00826FE6">
                <w:rPr>
                  <w:rStyle w:val="ab"/>
                  <w:lang w:val="uk-UA"/>
                </w:rPr>
                <w:t>://</w:t>
              </w:r>
              <w:proofErr w:type="spellStart"/>
              <w:r w:rsidRPr="00826FE6">
                <w:rPr>
                  <w:rStyle w:val="ab"/>
                  <w:lang w:val="uk-UA"/>
                </w:rPr>
                <w:t>www.lnu.edu.ua</w:t>
              </w:r>
              <w:proofErr w:type="spellEnd"/>
              <w:r w:rsidRPr="00826FE6">
                <w:rPr>
                  <w:rStyle w:val="ab"/>
                  <w:lang w:val="uk-UA"/>
                </w:rPr>
                <w:t>/</w:t>
              </w:r>
              <w:proofErr w:type="spellStart"/>
              <w:r w:rsidRPr="00826FE6">
                <w:rPr>
                  <w:rStyle w:val="ab"/>
                  <w:lang w:val="uk-UA"/>
                </w:rPr>
                <w:t>life-safety</w:t>
              </w:r>
              <w:proofErr w:type="spellEnd"/>
              <w:r w:rsidRPr="00826FE6">
                <w:rPr>
                  <w:rStyle w:val="ab"/>
                  <w:lang w:val="uk-UA"/>
                </w:rPr>
                <w:t>/</w:t>
              </w:r>
            </w:hyperlink>
            <w:r w:rsidRPr="00AF23C6">
              <w:rPr>
                <w:lang w:val="uk-UA"/>
              </w:rPr>
              <w:t xml:space="preserve">  сайт кафедри безпеки життєдіяльності ЛНУ ім. І. Франка</w:t>
            </w:r>
          </w:p>
          <w:p w:rsidR="001D185A" w:rsidRPr="00AF23C6" w:rsidRDefault="001D185A" w:rsidP="001D185A">
            <w:pPr>
              <w:tabs>
                <w:tab w:val="left" w:pos="3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hyperlink r:id="rId11" w:history="1">
              <w:r w:rsidRPr="00826FE6">
                <w:rPr>
                  <w:rStyle w:val="ab"/>
                </w:rPr>
                <w:t>http</w:t>
              </w:r>
              <w:r w:rsidRPr="00551D2E">
                <w:rPr>
                  <w:rStyle w:val="ab"/>
                  <w:lang w:val="uk-UA"/>
                </w:rPr>
                <w:t>://</w:t>
              </w:r>
              <w:r w:rsidRPr="00826FE6">
                <w:rPr>
                  <w:rStyle w:val="ab"/>
                </w:rPr>
                <w:t>old</w:t>
              </w:r>
              <w:r w:rsidRPr="00551D2E">
                <w:rPr>
                  <w:rStyle w:val="ab"/>
                  <w:lang w:val="uk-UA"/>
                </w:rPr>
                <w:t>.</w:t>
              </w:r>
              <w:proofErr w:type="spellStart"/>
              <w:r w:rsidRPr="00826FE6">
                <w:rPr>
                  <w:rStyle w:val="ab"/>
                </w:rPr>
                <w:t>moz</w:t>
              </w:r>
              <w:proofErr w:type="spellEnd"/>
              <w:r w:rsidRPr="00551D2E">
                <w:rPr>
                  <w:rStyle w:val="ab"/>
                  <w:lang w:val="uk-UA"/>
                </w:rPr>
                <w:t>.</w:t>
              </w:r>
              <w:proofErr w:type="spellStart"/>
              <w:r w:rsidRPr="00826FE6">
                <w:rPr>
                  <w:rStyle w:val="ab"/>
                </w:rPr>
                <w:t>gov</w:t>
              </w:r>
              <w:proofErr w:type="spellEnd"/>
              <w:r w:rsidRPr="00551D2E">
                <w:rPr>
                  <w:rStyle w:val="ab"/>
                  <w:lang w:val="uk-UA"/>
                </w:rPr>
                <w:t>.</w:t>
              </w:r>
              <w:proofErr w:type="spellStart"/>
              <w:r w:rsidRPr="00826FE6">
                <w:rPr>
                  <w:rStyle w:val="ab"/>
                </w:rPr>
                <w:t>ua</w:t>
              </w:r>
              <w:proofErr w:type="spellEnd"/>
              <w:r w:rsidRPr="00551D2E">
                <w:rPr>
                  <w:rStyle w:val="ab"/>
                  <w:lang w:val="uk-UA"/>
                </w:rPr>
                <w:t>/</w:t>
              </w:r>
              <w:proofErr w:type="spellStart"/>
              <w:r w:rsidRPr="00826FE6">
                <w:rPr>
                  <w:rStyle w:val="ab"/>
                </w:rPr>
                <w:t>docfiles</w:t>
              </w:r>
              <w:proofErr w:type="spellEnd"/>
              <w:r w:rsidRPr="00551D2E">
                <w:rPr>
                  <w:rStyle w:val="ab"/>
                  <w:lang w:val="uk-UA"/>
                </w:rPr>
                <w:t>/</w:t>
              </w:r>
              <w:proofErr w:type="spellStart"/>
              <w:r w:rsidRPr="00826FE6">
                <w:rPr>
                  <w:rStyle w:val="ab"/>
                </w:rPr>
                <w:t>proect</w:t>
              </w:r>
              <w:proofErr w:type="spellEnd"/>
              <w:r w:rsidRPr="00551D2E">
                <w:rPr>
                  <w:rStyle w:val="ab"/>
                  <w:lang w:val="uk-UA"/>
                </w:rPr>
                <w:t>_</w:t>
              </w:r>
              <w:proofErr w:type="spellStart"/>
              <w:r w:rsidRPr="00826FE6">
                <w:rPr>
                  <w:rStyle w:val="ab"/>
                </w:rPr>
                <w:t>dod</w:t>
              </w:r>
              <w:proofErr w:type="spellEnd"/>
              <w:r w:rsidRPr="00551D2E">
                <w:rPr>
                  <w:rStyle w:val="ab"/>
                  <w:lang w:val="uk-UA"/>
                </w:rPr>
                <w:t>_25112013.</w:t>
              </w:r>
              <w:r w:rsidRPr="00826FE6">
                <w:rPr>
                  <w:rStyle w:val="ab"/>
                </w:rPr>
                <w:t>pdf</w:t>
              </w:r>
            </w:hyperlink>
            <w:r w:rsidRPr="00AF23C6">
              <w:rPr>
                <w:lang w:val="uk-UA"/>
              </w:rPr>
              <w:t xml:space="preserve"> сайт міністерства охорони здоров’я</w:t>
            </w:r>
          </w:p>
          <w:p w:rsidR="001D185A" w:rsidRPr="00551D2E" w:rsidRDefault="001D185A" w:rsidP="001D185A">
            <w:pPr>
              <w:tabs>
                <w:tab w:val="left" w:pos="3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hyperlink r:id="rId12" w:history="1">
              <w:r w:rsidRPr="00826FE6">
                <w:rPr>
                  <w:rStyle w:val="ab"/>
                </w:rPr>
                <w:t>https</w:t>
              </w:r>
              <w:r w:rsidRPr="00551D2E">
                <w:rPr>
                  <w:rStyle w:val="ab"/>
                  <w:lang w:val="uk-UA"/>
                </w:rPr>
                <w:t>://</w:t>
              </w:r>
              <w:r w:rsidRPr="00826FE6">
                <w:rPr>
                  <w:rStyle w:val="ab"/>
                </w:rPr>
                <w:t>mon</w:t>
              </w:r>
              <w:r w:rsidRPr="00551D2E">
                <w:rPr>
                  <w:rStyle w:val="ab"/>
                  <w:lang w:val="uk-UA"/>
                </w:rPr>
                <w:t>.</w:t>
              </w:r>
              <w:proofErr w:type="spellStart"/>
              <w:r w:rsidRPr="00826FE6">
                <w:rPr>
                  <w:rStyle w:val="ab"/>
                </w:rPr>
                <w:t>gov</w:t>
              </w:r>
              <w:proofErr w:type="spellEnd"/>
              <w:r w:rsidRPr="00551D2E">
                <w:rPr>
                  <w:rStyle w:val="ab"/>
                  <w:lang w:val="uk-UA"/>
                </w:rPr>
                <w:t>.</w:t>
              </w:r>
              <w:proofErr w:type="spellStart"/>
              <w:r w:rsidRPr="00826FE6">
                <w:rPr>
                  <w:rStyle w:val="ab"/>
                </w:rPr>
                <w:t>ua</w:t>
              </w:r>
              <w:proofErr w:type="spellEnd"/>
              <w:r w:rsidRPr="00551D2E">
                <w:rPr>
                  <w:rStyle w:val="ab"/>
                  <w:lang w:val="uk-UA"/>
                </w:rPr>
                <w:t>/</w:t>
              </w:r>
              <w:proofErr w:type="spellStart"/>
              <w:r w:rsidRPr="00826FE6">
                <w:rPr>
                  <w:rStyle w:val="ab"/>
                </w:rPr>
                <w:t>ua</w:t>
              </w:r>
              <w:proofErr w:type="spellEnd"/>
              <w:r w:rsidRPr="00551D2E">
                <w:rPr>
                  <w:rStyle w:val="ab"/>
                  <w:lang w:val="uk-UA"/>
                </w:rPr>
                <w:t>/</w:t>
              </w:r>
              <w:r w:rsidRPr="00826FE6">
                <w:rPr>
                  <w:rStyle w:val="ab"/>
                </w:rPr>
                <w:t>news</w:t>
              </w:r>
              <w:r w:rsidRPr="00551D2E">
                <w:rPr>
                  <w:rStyle w:val="ab"/>
                  <w:lang w:val="uk-UA"/>
                </w:rPr>
                <w:t>/</w:t>
              </w:r>
              <w:proofErr w:type="spellStart"/>
              <w:r w:rsidRPr="00826FE6">
                <w:rPr>
                  <w:rStyle w:val="ab"/>
                </w:rPr>
                <w:t>kozhen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vchitel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mozhe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projti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bezkoshtovnij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onlajn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kurs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r w:rsidRPr="00826FE6">
                <w:rPr>
                  <w:rStyle w:val="ab"/>
                </w:rPr>
                <w:t>z</w:t>
              </w:r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domedichnoyi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dopomogi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na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sajti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studiyi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onlajn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osviti</w:t>
              </w:r>
              <w:proofErr w:type="spellEnd"/>
              <w:r w:rsidRPr="00551D2E">
                <w:rPr>
                  <w:rStyle w:val="ab"/>
                  <w:lang w:val="uk-UA"/>
                </w:rPr>
                <w:t>-</w:t>
              </w:r>
              <w:proofErr w:type="spellStart"/>
              <w:r w:rsidRPr="00826FE6">
                <w:rPr>
                  <w:rStyle w:val="ab"/>
                </w:rPr>
                <w:t>edera</w:t>
              </w:r>
              <w:proofErr w:type="spellEnd"/>
            </w:hyperlink>
          </w:p>
          <w:p w:rsidR="001D185A" w:rsidRPr="00F41BE8" w:rsidRDefault="001D185A" w:rsidP="001D185A">
            <w:pPr>
              <w:tabs>
                <w:tab w:val="left" w:pos="375"/>
              </w:tabs>
              <w:jc w:val="both"/>
              <w:rPr>
                <w:color w:val="auto"/>
                <w:lang w:val="ru-RU" w:eastAsia="uk-UA"/>
              </w:rPr>
            </w:pPr>
            <w:r w:rsidRPr="00551D2E">
              <w:rPr>
                <w:lang w:val="uk-UA"/>
              </w:rPr>
              <w:t xml:space="preserve"> </w:t>
            </w:r>
            <w:r w:rsidRPr="00F41BE8">
              <w:rPr>
                <w:lang w:val="ru-RU"/>
              </w:rPr>
              <w:t xml:space="preserve">сайт </w:t>
            </w:r>
            <w:proofErr w:type="spellStart"/>
            <w:r w:rsidRPr="00F41BE8">
              <w:rPr>
                <w:lang w:val="ru-RU"/>
              </w:rPr>
              <w:t>міністерства</w:t>
            </w:r>
            <w:proofErr w:type="spellEnd"/>
            <w:r w:rsidRPr="00F41BE8">
              <w:rPr>
                <w:lang w:val="ru-RU"/>
              </w:rPr>
              <w:t xml:space="preserve"> </w:t>
            </w:r>
            <w:r w:rsidRPr="00AF23C6">
              <w:rPr>
                <w:lang w:val="uk-UA"/>
              </w:rPr>
              <w:t xml:space="preserve">охорони здоров’я </w:t>
            </w:r>
          </w:p>
        </w:tc>
      </w:tr>
      <w:tr w:rsidR="00D87CC6" w:rsidRPr="001C2A85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Default="001D185A" w:rsidP="005E06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</w:t>
            </w:r>
            <w:r w:rsidR="00AF23C6">
              <w:rPr>
                <w:color w:val="auto"/>
                <w:lang w:val="uk-UA"/>
              </w:rPr>
              <w:t>90</w:t>
            </w:r>
            <w:r w:rsidR="00D87CC6" w:rsidRPr="001C2A85">
              <w:rPr>
                <w:color w:val="auto"/>
                <w:lang w:val="uk-UA"/>
              </w:rPr>
              <w:t xml:space="preserve">   год.</w:t>
            </w:r>
            <w:r>
              <w:rPr>
                <w:color w:val="auto"/>
                <w:lang w:val="uk-UA"/>
              </w:rPr>
              <w:t>)</w:t>
            </w:r>
          </w:p>
          <w:p w:rsidR="00D87CC6" w:rsidRPr="001C2A85" w:rsidRDefault="00D87CC6" w:rsidP="005E0675">
            <w:pPr>
              <w:jc w:val="both"/>
              <w:rPr>
                <w:color w:val="auto"/>
                <w:lang w:val="uk-UA"/>
              </w:rPr>
            </w:pP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AF23C6" w:rsidP="00AF23C6">
            <w:pPr>
              <w:jc w:val="both"/>
              <w:rPr>
                <w:color w:val="auto"/>
                <w:lang w:val="uk-UA"/>
              </w:rPr>
            </w:pPr>
            <w:r w:rsidRPr="00AF23C6">
              <w:rPr>
                <w:color w:val="auto"/>
                <w:lang w:val="uk-UA"/>
              </w:rPr>
              <w:t>32</w:t>
            </w:r>
            <w:r w:rsidR="00D87CC6" w:rsidRPr="001C2A85">
              <w:rPr>
                <w:b/>
                <w:color w:val="auto"/>
                <w:lang w:val="uk-UA"/>
              </w:rPr>
              <w:t xml:space="preserve"> </w:t>
            </w:r>
            <w:r w:rsidR="00D87CC6" w:rsidRPr="001C2A85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="00D87CC6" w:rsidRPr="001C2A8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D87CC6" w:rsidRPr="001C2A85"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color w:val="auto"/>
                <w:lang w:val="uk-UA"/>
              </w:rPr>
              <w:t>58</w:t>
            </w:r>
            <w:r w:rsidR="00D87CC6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:rsidR="00D87CC6" w:rsidRDefault="00D87CC6" w:rsidP="00AF23C6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 w:rsidR="00AF23C6">
              <w:rPr>
                <w:color w:val="auto"/>
                <w:lang w:val="uk-UA"/>
              </w:rPr>
              <w:t>нати:</w:t>
            </w:r>
          </w:p>
          <w:p w:rsidR="00AF23C6" w:rsidRPr="002346DD" w:rsidRDefault="00AF23C6" w:rsidP="00AF23C6">
            <w:pPr>
              <w:jc w:val="both"/>
              <w:rPr>
                <w:lang w:val="uk-UA"/>
              </w:rPr>
            </w:pPr>
            <w:r w:rsidRPr="002346DD">
              <w:rPr>
                <w:lang w:val="uk-UA"/>
              </w:rPr>
              <w:lastRenderedPageBreak/>
              <w:t xml:space="preserve">- поняття про норму і патологію; </w:t>
            </w:r>
          </w:p>
          <w:p w:rsidR="00AF23C6" w:rsidRPr="002346DD" w:rsidRDefault="00AF23C6" w:rsidP="00AF23C6">
            <w:pPr>
              <w:jc w:val="both"/>
              <w:rPr>
                <w:lang w:val="uk-UA"/>
              </w:rPr>
            </w:pPr>
            <w:r w:rsidRPr="002346DD">
              <w:rPr>
                <w:lang w:val="uk-UA"/>
              </w:rPr>
              <w:t xml:space="preserve">- основні чинники ризику захворювань; </w:t>
            </w:r>
          </w:p>
          <w:p w:rsidR="00AF23C6" w:rsidRPr="002346DD" w:rsidRDefault="00AF23C6" w:rsidP="00AF23C6">
            <w:pPr>
              <w:jc w:val="both"/>
              <w:rPr>
                <w:lang w:val="uk-UA"/>
              </w:rPr>
            </w:pPr>
            <w:r w:rsidRPr="002346DD">
              <w:rPr>
                <w:lang w:val="uk-UA"/>
              </w:rPr>
              <w:t>- сучасні проблеми і основи імунології та епідеміології;</w:t>
            </w:r>
          </w:p>
          <w:p w:rsidR="00AF23C6" w:rsidRPr="002346DD" w:rsidRDefault="00AF23C6" w:rsidP="00AF23C6">
            <w:pPr>
              <w:jc w:val="both"/>
              <w:rPr>
                <w:lang w:val="uk-UA"/>
              </w:rPr>
            </w:pPr>
            <w:r w:rsidRPr="002346DD">
              <w:rPr>
                <w:lang w:val="uk-UA"/>
              </w:rPr>
              <w:t xml:space="preserve">- основи </w:t>
            </w:r>
            <w:proofErr w:type="spellStart"/>
            <w:r w:rsidRPr="002346DD">
              <w:rPr>
                <w:lang w:val="uk-UA"/>
              </w:rPr>
              <w:t>домедичної</w:t>
            </w:r>
            <w:proofErr w:type="spellEnd"/>
            <w:r w:rsidRPr="002346DD">
              <w:rPr>
                <w:lang w:val="uk-UA"/>
              </w:rPr>
              <w:t xml:space="preserve"> допомоги;</w:t>
            </w:r>
          </w:p>
          <w:p w:rsidR="00AF23C6" w:rsidRPr="00AF23C6" w:rsidRDefault="00AF23C6" w:rsidP="00AF23C6">
            <w:pPr>
              <w:jc w:val="both"/>
              <w:rPr>
                <w:b/>
                <w:i/>
                <w:lang w:val="uk-UA"/>
              </w:rPr>
            </w:pPr>
            <w:r w:rsidRPr="002346DD">
              <w:rPr>
                <w:lang w:val="uk-UA"/>
              </w:rPr>
              <w:t>- санітарно-гігієнічні вимоги до організації навчально-виховного процесу;</w:t>
            </w:r>
          </w:p>
          <w:p w:rsidR="00D87CC6" w:rsidRDefault="00D87CC6" w:rsidP="00AF23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AF23C6">
              <w:rPr>
                <w:color w:val="auto"/>
                <w:lang w:val="uk-UA"/>
              </w:rPr>
              <w:t>:</w:t>
            </w:r>
          </w:p>
          <w:p w:rsidR="00AF23C6" w:rsidRPr="002346DD" w:rsidRDefault="00AF23C6" w:rsidP="00AF23C6">
            <w:pPr>
              <w:jc w:val="both"/>
              <w:rPr>
                <w:lang w:val="uk-UA"/>
              </w:rPr>
            </w:pPr>
            <w:r w:rsidRPr="002346DD">
              <w:rPr>
                <w:lang w:val="uk-UA"/>
              </w:rPr>
              <w:t>- оцінювати функціональний стан систем організму (дихальної, серцево</w:t>
            </w:r>
            <w:r w:rsidRPr="00F41BE8">
              <w:rPr>
                <w:lang w:val="ru-RU"/>
              </w:rPr>
              <w:t>-</w:t>
            </w:r>
            <w:r w:rsidRPr="002346DD">
              <w:rPr>
                <w:lang w:val="uk-UA"/>
              </w:rPr>
              <w:t>судинної);</w:t>
            </w:r>
          </w:p>
          <w:p w:rsidR="00AF23C6" w:rsidRPr="002346DD" w:rsidRDefault="00AF23C6" w:rsidP="00AF23C6">
            <w:pPr>
              <w:jc w:val="both"/>
              <w:rPr>
                <w:lang w:val="uk-UA"/>
              </w:rPr>
            </w:pPr>
            <w:r w:rsidRPr="002346DD">
              <w:rPr>
                <w:lang w:val="uk-UA"/>
              </w:rPr>
              <w:t>- досліджувати і оцінювати поставу;</w:t>
            </w:r>
          </w:p>
          <w:p w:rsidR="00AF23C6" w:rsidRPr="002346DD" w:rsidRDefault="00AF23C6" w:rsidP="00AF23C6">
            <w:pPr>
              <w:jc w:val="both"/>
              <w:rPr>
                <w:lang w:val="uk-UA"/>
              </w:rPr>
            </w:pPr>
            <w:r w:rsidRPr="002346DD">
              <w:rPr>
                <w:lang w:val="uk-UA"/>
              </w:rPr>
              <w:t>- оцінювати психічне здоров’я людини;</w:t>
            </w:r>
          </w:p>
          <w:p w:rsidR="00D87CC6" w:rsidRPr="00AF23C6" w:rsidRDefault="00AF23C6" w:rsidP="00AF23C6">
            <w:pPr>
              <w:jc w:val="both"/>
              <w:rPr>
                <w:lang w:val="uk-UA"/>
              </w:rPr>
            </w:pPr>
            <w:r w:rsidRPr="002346DD">
              <w:rPr>
                <w:lang w:val="uk-UA"/>
              </w:rPr>
              <w:t xml:space="preserve">- оцінювати стан потерпілого та надавати </w:t>
            </w:r>
            <w:proofErr w:type="spellStart"/>
            <w:r w:rsidRPr="002346DD">
              <w:rPr>
                <w:lang w:val="uk-UA"/>
              </w:rPr>
              <w:t>домедичну</w:t>
            </w:r>
            <w:proofErr w:type="spellEnd"/>
            <w:r w:rsidRPr="002346DD">
              <w:rPr>
                <w:lang w:val="uk-UA"/>
              </w:rPr>
              <w:t xml:space="preserve">  допомогу у разі  травм та гострих порушень функціонування організму.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9E7B0B" w:rsidP="009E7B0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</w:t>
            </w:r>
            <w:r w:rsidR="00C73AC6">
              <w:rPr>
                <w:color w:val="auto"/>
                <w:lang w:val="uk-UA"/>
              </w:rPr>
              <w:t>авчальн</w:t>
            </w:r>
            <w:r>
              <w:rPr>
                <w:color w:val="auto"/>
                <w:lang w:val="uk-UA"/>
              </w:rPr>
              <w:t>о-виховний</w:t>
            </w:r>
            <w:r w:rsidR="00C73AC6">
              <w:rPr>
                <w:color w:val="auto"/>
                <w:lang w:val="uk-UA"/>
              </w:rPr>
              <w:t xml:space="preserve"> процес, школярі</w:t>
            </w:r>
            <w:r>
              <w:rPr>
                <w:color w:val="auto"/>
                <w:lang w:val="uk-UA"/>
              </w:rPr>
              <w:t>, здоров’я, чинники ризику захворювань, захисно-компенсаторні реакції, патологічні процеси, шкільна гігієна, постава, короткозорість, статеве дозрівання, імунітет, ВІЛ/СНІД, епідемічний процес, санітарія.</w:t>
            </w:r>
          </w:p>
        </w:tc>
      </w:tr>
      <w:tr w:rsidR="00D87CC6" w:rsidRPr="001C2A85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8B58B6" w:rsidRDefault="00D87CC6" w:rsidP="005E0675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>
              <w:rPr>
                <w:color w:val="auto"/>
                <w:lang w:val="uk-UA"/>
              </w:rPr>
              <w:t xml:space="preserve">/заочний 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8B58B6" w:rsidRDefault="00D87CC6" w:rsidP="005E0675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C73AC6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Проведення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лекцій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, </w:t>
            </w:r>
            <w:proofErr w:type="spellStart"/>
            <w:r w:rsidR="00C73AC6">
              <w:rPr>
                <w:color w:val="auto"/>
                <w:lang w:val="ru-RU"/>
              </w:rPr>
              <w:t>практичних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робіт</w:t>
            </w:r>
            <w:proofErr w:type="spellEnd"/>
            <w:r w:rsidRPr="001C2A85">
              <w:rPr>
                <w:color w:val="auto"/>
                <w:lang w:val="ru-RU"/>
              </w:rPr>
              <w:t xml:space="preserve"> та </w:t>
            </w:r>
            <w:proofErr w:type="spellStart"/>
            <w:r w:rsidRPr="001C2A85">
              <w:rPr>
                <w:color w:val="auto"/>
                <w:lang w:val="ru-RU"/>
              </w:rPr>
              <w:t>консультації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D87CC6" w:rsidRPr="001C2A85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C73AC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C73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ив.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СХЕМ</w:t>
            </w:r>
            <w:r w:rsidR="00C73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="009E7B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КУРСУ*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A66DED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09055B" w:rsidRDefault="00D87CC6" w:rsidP="005E0675">
            <w:pPr>
              <w:jc w:val="both"/>
              <w:rPr>
                <w:color w:val="auto"/>
                <w:lang w:val="uk-UA"/>
              </w:rPr>
            </w:pPr>
            <w:r w:rsidRPr="0009055B">
              <w:rPr>
                <w:color w:val="auto"/>
                <w:lang w:val="uk-UA"/>
              </w:rPr>
              <w:t>залік в кінці семестру</w:t>
            </w:r>
          </w:p>
          <w:p w:rsidR="00D87CC6" w:rsidRPr="001C2A85" w:rsidRDefault="00D87CC6" w:rsidP="0009055B">
            <w:pPr>
              <w:jc w:val="both"/>
              <w:rPr>
                <w:color w:val="auto"/>
                <w:lang w:val="uk-UA"/>
              </w:rPr>
            </w:pPr>
            <w:r w:rsidRPr="0009055B">
              <w:rPr>
                <w:color w:val="auto"/>
                <w:lang w:val="uk-UA"/>
              </w:rPr>
              <w:t>письмовий</w:t>
            </w:r>
            <w:r w:rsidR="0009055B">
              <w:rPr>
                <w:color w:val="auto"/>
                <w:lang w:val="uk-UA"/>
              </w:rPr>
              <w:t xml:space="preserve">, </w:t>
            </w:r>
            <w:r w:rsidRPr="0009055B">
              <w:rPr>
                <w:color w:val="auto"/>
                <w:lang w:val="uk-UA"/>
              </w:rPr>
              <w:t>тестовий</w:t>
            </w:r>
            <w:r>
              <w:rPr>
                <w:color w:val="auto"/>
                <w:lang w:val="uk-UA"/>
              </w:rPr>
              <w:t xml:space="preserve"> </w:t>
            </w:r>
            <w:r w:rsidR="0009055B">
              <w:rPr>
                <w:color w:val="auto"/>
                <w:lang w:val="uk-UA"/>
              </w:rPr>
              <w:t>підсумковий контроль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A66DED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9E7B0B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C73AC6" w:rsidRPr="00CA26A1">
              <w:rPr>
                <w:bCs/>
                <w:lang w:val="uk-UA"/>
              </w:rPr>
              <w:t>“Безпек</w:t>
            </w:r>
            <w:r w:rsidR="00C73AC6">
              <w:rPr>
                <w:bCs/>
                <w:lang w:val="uk-UA"/>
              </w:rPr>
              <w:t>и</w:t>
            </w:r>
            <w:r w:rsidR="00C73AC6" w:rsidRPr="00CA26A1">
              <w:rPr>
                <w:bCs/>
                <w:lang w:val="uk-UA"/>
              </w:rPr>
              <w:t xml:space="preserve"> життєдіяльності”, “Психологі</w:t>
            </w:r>
            <w:r w:rsidR="00C73AC6">
              <w:rPr>
                <w:bCs/>
                <w:lang w:val="uk-UA"/>
              </w:rPr>
              <w:t>ї</w:t>
            </w:r>
            <w:r w:rsidR="00C73AC6" w:rsidRPr="00CA26A1">
              <w:rPr>
                <w:bCs/>
                <w:lang w:val="uk-UA"/>
              </w:rPr>
              <w:t>”, “Педагогік</w:t>
            </w:r>
            <w:r w:rsidR="00C73AC6">
              <w:rPr>
                <w:bCs/>
                <w:lang w:val="uk-UA"/>
              </w:rPr>
              <w:t>и</w:t>
            </w:r>
            <w:r w:rsidR="00C73AC6" w:rsidRPr="00CA26A1">
              <w:rPr>
                <w:bCs/>
                <w:lang w:val="uk-UA"/>
              </w:rPr>
              <w:t>”, “Фізичн</w:t>
            </w:r>
            <w:r w:rsidR="00C73AC6">
              <w:rPr>
                <w:bCs/>
                <w:lang w:val="uk-UA"/>
              </w:rPr>
              <w:t>ого</w:t>
            </w:r>
            <w:r w:rsidR="00C73AC6" w:rsidRPr="00CA26A1">
              <w:rPr>
                <w:bCs/>
                <w:lang w:val="uk-UA"/>
              </w:rPr>
              <w:t xml:space="preserve"> виховання”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Презентація, лекції, проектно-орієнтоване навчання, дискусія</w:t>
            </w:r>
            <w:r w:rsidR="009E7B0B">
              <w:rPr>
                <w:color w:val="auto"/>
                <w:lang w:val="uk-UA"/>
              </w:rPr>
              <w:t>, вирішення кейсу.</w:t>
            </w:r>
          </w:p>
          <w:p w:rsidR="00D87CC6" w:rsidRPr="001C2A85" w:rsidRDefault="00D87CC6" w:rsidP="005E0675">
            <w:pPr>
              <w:jc w:val="both"/>
              <w:rPr>
                <w:color w:val="auto"/>
                <w:lang w:val="uk-UA"/>
              </w:rPr>
            </w:pPr>
          </w:p>
          <w:p w:rsidR="00D87CC6" w:rsidRPr="001C2A85" w:rsidRDefault="00D87CC6" w:rsidP="005E0675">
            <w:pPr>
              <w:jc w:val="both"/>
              <w:rPr>
                <w:color w:val="auto"/>
                <w:lang w:val="uk-UA"/>
              </w:rPr>
            </w:pP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C0772" w:rsidRDefault="007F51A2" w:rsidP="007F51A2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Спірометри, тонометри, сантиметрові стрічки, ростомір, ваги медичні, фантоми для серцево-легеневої реанімації, маски-клапани, </w:t>
            </w:r>
            <w:proofErr w:type="spellStart"/>
            <w:r>
              <w:rPr>
                <w:color w:val="auto"/>
                <w:lang w:val="uk-UA"/>
              </w:rPr>
              <w:t>кровозупинні</w:t>
            </w:r>
            <w:proofErr w:type="spellEnd"/>
            <w:r>
              <w:rPr>
                <w:color w:val="auto"/>
                <w:lang w:val="uk-UA"/>
              </w:rPr>
              <w:t xml:space="preserve"> джгути.</w:t>
            </w:r>
          </w:p>
        </w:tc>
      </w:tr>
      <w:tr w:rsidR="001D185A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1C2A85" w:rsidRDefault="001D185A" w:rsidP="001D185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1C2A85" w:rsidRDefault="001D185A" w:rsidP="001D185A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1D185A" w:rsidRDefault="001D185A" w:rsidP="001D185A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практичні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  <w:r>
              <w:rPr>
                <w:color w:val="auto"/>
                <w:lang w:val="ru-RU"/>
              </w:rPr>
              <w:t xml:space="preserve">40%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40</w:t>
            </w:r>
          </w:p>
          <w:p w:rsidR="001D185A" w:rsidRPr="001C2A85" w:rsidRDefault="001D185A" w:rsidP="001D185A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7C0772">
              <w:rPr>
                <w:lang w:val="ru-RU"/>
              </w:rPr>
              <w:t>вирішення</w:t>
            </w:r>
            <w:proofErr w:type="spellEnd"/>
            <w:r w:rsidRPr="007C0772">
              <w:rPr>
                <w:lang w:val="ru-RU"/>
              </w:rPr>
              <w:t xml:space="preserve"> кейсу</w:t>
            </w:r>
            <w:r>
              <w:rPr>
                <w:lang w:val="ru-RU"/>
              </w:rPr>
              <w:t xml:space="preserve">: 10%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10</w:t>
            </w:r>
          </w:p>
          <w:p w:rsidR="001D185A" w:rsidRPr="001C2A85" w:rsidRDefault="001D185A" w:rsidP="001D185A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</w:t>
            </w:r>
            <w:r>
              <w:rPr>
                <w:color w:val="auto"/>
                <w:lang w:val="ru-RU"/>
              </w:rPr>
              <w:t>50</w:t>
            </w:r>
            <w:r w:rsidRPr="001C2A85">
              <w:rPr>
                <w:color w:val="auto"/>
                <w:lang w:val="ru-RU"/>
              </w:rPr>
              <w:t xml:space="preserve">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50</w:t>
            </w:r>
          </w:p>
          <w:p w:rsidR="001D185A" w:rsidRDefault="001D185A" w:rsidP="001D185A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  <w:r>
              <w:rPr>
                <w:color w:val="auto"/>
                <w:lang w:val="ru-RU"/>
              </w:rPr>
              <w:t xml:space="preserve">за результатами </w:t>
            </w:r>
            <w:proofErr w:type="spellStart"/>
            <w:r>
              <w:rPr>
                <w:color w:val="auto"/>
                <w:lang w:val="ru-RU"/>
              </w:rPr>
              <w:t>поточної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успішності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</w:p>
          <w:p w:rsidR="001D185A" w:rsidRDefault="001D185A" w:rsidP="001D185A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100.</w:t>
            </w:r>
          </w:p>
          <w:p w:rsidR="001D185A" w:rsidRPr="00DC709D" w:rsidRDefault="001D185A" w:rsidP="001D185A">
            <w:pPr>
              <w:jc w:val="both"/>
              <w:rPr>
                <w:i/>
                <w:color w:val="auto"/>
                <w:lang w:val="ru-RU"/>
              </w:rPr>
            </w:pPr>
            <w:proofErr w:type="spellStart"/>
            <w:r w:rsidRPr="00DC709D">
              <w:rPr>
                <w:i/>
                <w:color w:val="auto"/>
                <w:lang w:val="ru-RU"/>
              </w:rPr>
              <w:t>Відпрацювання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</w:t>
            </w:r>
            <w:proofErr w:type="spellStart"/>
            <w:r w:rsidRPr="00DC709D">
              <w:rPr>
                <w:i/>
                <w:color w:val="auto"/>
                <w:lang w:val="ru-RU"/>
              </w:rPr>
              <w:t>пропущених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занять </w:t>
            </w:r>
            <w:proofErr w:type="spellStart"/>
            <w:r w:rsidRPr="00DC709D">
              <w:rPr>
                <w:i/>
                <w:color w:val="auto"/>
                <w:lang w:val="ru-RU"/>
              </w:rPr>
              <w:t>відбувається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</w:t>
            </w:r>
            <w:proofErr w:type="spellStart"/>
            <w:r w:rsidRPr="00DC709D">
              <w:rPr>
                <w:i/>
                <w:color w:val="auto"/>
                <w:lang w:val="ru-RU"/>
              </w:rPr>
              <w:t>тільки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за </w:t>
            </w:r>
            <w:proofErr w:type="spellStart"/>
            <w:r w:rsidRPr="00DC709D">
              <w:rPr>
                <w:i/>
                <w:color w:val="auto"/>
                <w:lang w:val="ru-RU"/>
              </w:rPr>
              <w:t>наявності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</w:t>
            </w:r>
            <w:proofErr w:type="spellStart"/>
            <w:r w:rsidRPr="00DC709D">
              <w:rPr>
                <w:i/>
                <w:color w:val="auto"/>
                <w:lang w:val="ru-RU"/>
              </w:rPr>
              <w:t>відповідного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документа про </w:t>
            </w:r>
            <w:proofErr w:type="spellStart"/>
            <w:r w:rsidRPr="00DC709D">
              <w:rPr>
                <w:i/>
                <w:color w:val="auto"/>
                <w:lang w:val="ru-RU"/>
              </w:rPr>
              <w:t>поважну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причину пропуску, не </w:t>
            </w:r>
            <w:proofErr w:type="spellStart"/>
            <w:r w:rsidRPr="00DC709D">
              <w:rPr>
                <w:i/>
                <w:color w:val="auto"/>
                <w:lang w:val="ru-RU"/>
              </w:rPr>
              <w:t>пізніше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10 </w:t>
            </w:r>
            <w:proofErr w:type="spellStart"/>
            <w:r w:rsidRPr="00DC709D">
              <w:rPr>
                <w:i/>
                <w:color w:val="auto"/>
                <w:lang w:val="ru-RU"/>
              </w:rPr>
              <w:t>робочих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</w:t>
            </w:r>
            <w:proofErr w:type="spellStart"/>
            <w:r w:rsidRPr="00DC709D">
              <w:rPr>
                <w:i/>
                <w:color w:val="auto"/>
                <w:lang w:val="ru-RU"/>
              </w:rPr>
              <w:t>днів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</w:t>
            </w:r>
            <w:proofErr w:type="spellStart"/>
            <w:r w:rsidRPr="00DC709D">
              <w:rPr>
                <w:i/>
                <w:color w:val="auto"/>
                <w:lang w:val="ru-RU"/>
              </w:rPr>
              <w:t>від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</w:t>
            </w:r>
            <w:proofErr w:type="spellStart"/>
            <w:r w:rsidRPr="00DC709D">
              <w:rPr>
                <w:i/>
                <w:color w:val="auto"/>
                <w:lang w:val="ru-RU"/>
              </w:rPr>
              <w:t>дати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</w:t>
            </w:r>
            <w:proofErr w:type="spellStart"/>
            <w:r w:rsidRPr="00DC709D">
              <w:rPr>
                <w:i/>
                <w:color w:val="auto"/>
                <w:lang w:val="ru-RU"/>
              </w:rPr>
              <w:t>пропущеного</w:t>
            </w:r>
            <w:proofErr w:type="spellEnd"/>
            <w:r w:rsidRPr="00DC709D">
              <w:rPr>
                <w:i/>
                <w:color w:val="auto"/>
                <w:lang w:val="ru-RU"/>
              </w:rPr>
              <w:t xml:space="preserve"> </w:t>
            </w:r>
            <w:proofErr w:type="spellStart"/>
            <w:r w:rsidRPr="00DC709D">
              <w:rPr>
                <w:i/>
                <w:color w:val="auto"/>
                <w:lang w:val="ru-RU"/>
              </w:rPr>
              <w:t>заняття</w:t>
            </w:r>
            <w:proofErr w:type="spellEnd"/>
            <w:r w:rsidRPr="00DC709D">
              <w:rPr>
                <w:i/>
                <w:color w:val="auto"/>
                <w:lang w:val="ru-RU"/>
              </w:rPr>
              <w:t>.</w:t>
            </w:r>
          </w:p>
          <w:p w:rsidR="001D185A" w:rsidRPr="00551D2E" w:rsidRDefault="001D185A" w:rsidP="001D185A">
            <w:pPr>
              <w:jc w:val="both"/>
              <w:rPr>
                <w:b/>
                <w:color w:val="auto"/>
                <w:sz w:val="22"/>
                <w:szCs w:val="22"/>
                <w:lang w:val="ru-RU" w:eastAsia="uk-UA"/>
              </w:rPr>
            </w:pPr>
            <w:proofErr w:type="spellStart"/>
            <w:r w:rsidRPr="00551D2E">
              <w:rPr>
                <w:rStyle w:val="aa"/>
                <w:b/>
                <w:color w:val="auto"/>
                <w:sz w:val="22"/>
                <w:szCs w:val="22"/>
                <w:lang w:val="ru-RU"/>
              </w:rPr>
              <w:t>Дотримання</w:t>
            </w:r>
            <w:proofErr w:type="spellEnd"/>
            <w:r w:rsidRPr="00551D2E">
              <w:rPr>
                <w:rStyle w:val="a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1D2E">
              <w:rPr>
                <w:rStyle w:val="aa"/>
                <w:b/>
                <w:color w:val="auto"/>
                <w:sz w:val="22"/>
                <w:szCs w:val="22"/>
                <w:lang w:val="ru-RU"/>
              </w:rPr>
              <w:t>академічної</w:t>
            </w:r>
            <w:proofErr w:type="spellEnd"/>
            <w:r w:rsidRPr="00551D2E">
              <w:rPr>
                <w:rStyle w:val="a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1D2E">
              <w:rPr>
                <w:rStyle w:val="aa"/>
                <w:b/>
                <w:color w:val="auto"/>
                <w:sz w:val="22"/>
                <w:szCs w:val="22"/>
                <w:lang w:val="ru-RU"/>
              </w:rPr>
              <w:t>доброчесності</w:t>
            </w:r>
            <w:proofErr w:type="spellEnd"/>
            <w:r w:rsidRPr="00551D2E">
              <w:rPr>
                <w:b/>
                <w:color w:val="auto"/>
                <w:sz w:val="22"/>
                <w:szCs w:val="22"/>
              </w:rPr>
              <w:t> </w:t>
            </w:r>
            <w:proofErr w:type="spellStart"/>
            <w:r w:rsidRPr="00551D2E">
              <w:rPr>
                <w:b/>
                <w:color w:val="auto"/>
                <w:sz w:val="22"/>
                <w:szCs w:val="22"/>
                <w:lang w:val="ru-RU"/>
              </w:rPr>
              <w:t>здобувачами</w:t>
            </w:r>
            <w:proofErr w:type="spellEnd"/>
            <w:r w:rsidRPr="00551D2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1D2E">
              <w:rPr>
                <w:b/>
                <w:color w:val="auto"/>
                <w:sz w:val="22"/>
                <w:szCs w:val="22"/>
                <w:lang w:val="ru-RU"/>
              </w:rPr>
              <w:t>освіти</w:t>
            </w:r>
            <w:proofErr w:type="spellEnd"/>
            <w:r w:rsidRPr="00551D2E">
              <w:rPr>
                <w:b/>
                <w:color w:val="auto"/>
                <w:sz w:val="22"/>
                <w:szCs w:val="22"/>
              </w:rPr>
              <w:t> </w:t>
            </w:r>
            <w:proofErr w:type="spellStart"/>
            <w:r w:rsidRPr="00551D2E">
              <w:rPr>
                <w:rStyle w:val="aa"/>
                <w:b/>
                <w:color w:val="auto"/>
                <w:sz w:val="22"/>
                <w:szCs w:val="22"/>
                <w:lang w:val="ru-RU"/>
              </w:rPr>
              <w:t>передбачає</w:t>
            </w:r>
            <w:proofErr w:type="spellEnd"/>
            <w:r w:rsidRPr="00551D2E">
              <w:rPr>
                <w:b/>
                <w:color w:val="auto"/>
                <w:sz w:val="22"/>
                <w:szCs w:val="22"/>
                <w:lang w:val="ru-RU"/>
              </w:rPr>
              <w:t>:</w:t>
            </w:r>
          </w:p>
          <w:p w:rsidR="001D185A" w:rsidRPr="009D1089" w:rsidRDefault="001D185A" w:rsidP="001D185A">
            <w:pPr>
              <w:numPr>
                <w:ilvl w:val="0"/>
                <w:numId w:val="3"/>
              </w:numPr>
              <w:ind w:left="0"/>
              <w:jc w:val="both"/>
              <w:rPr>
                <w:color w:val="auto"/>
                <w:sz w:val="22"/>
                <w:szCs w:val="22"/>
                <w:lang w:val="ru-RU" w:eastAsia="uk-UA"/>
              </w:rPr>
            </w:pPr>
            <w:r>
              <w:rPr>
                <w:color w:val="auto"/>
                <w:sz w:val="22"/>
                <w:szCs w:val="22"/>
                <w:lang w:val="ru-RU" w:eastAsia="uk-UA"/>
              </w:rPr>
              <w:t xml:space="preserve">-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самостійне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виконання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навчальних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завдань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,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завдань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поточного та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підсумкового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контролю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результатів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навчання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>;</w:t>
            </w:r>
          </w:p>
          <w:p w:rsidR="001D185A" w:rsidRPr="009D1089" w:rsidRDefault="001D185A" w:rsidP="001D185A">
            <w:pPr>
              <w:numPr>
                <w:ilvl w:val="0"/>
                <w:numId w:val="3"/>
              </w:numPr>
              <w:ind w:left="0"/>
              <w:jc w:val="both"/>
              <w:rPr>
                <w:color w:val="auto"/>
                <w:sz w:val="22"/>
                <w:szCs w:val="22"/>
                <w:lang w:val="ru-RU" w:eastAsia="uk-UA"/>
              </w:rPr>
            </w:pPr>
            <w:r>
              <w:rPr>
                <w:color w:val="auto"/>
                <w:sz w:val="22"/>
                <w:szCs w:val="22"/>
                <w:lang w:val="ru-RU" w:eastAsia="uk-UA"/>
              </w:rPr>
              <w:t xml:space="preserve">-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посилання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на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джерела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інформації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у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разі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використання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ідей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,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тверджень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,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відомостей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>;</w:t>
            </w:r>
          </w:p>
          <w:p w:rsidR="001D185A" w:rsidRPr="001C2A85" w:rsidRDefault="001D185A" w:rsidP="001D185A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sz w:val="22"/>
                <w:szCs w:val="22"/>
                <w:lang w:val="ru-RU" w:eastAsia="uk-UA"/>
              </w:rPr>
              <w:t xml:space="preserve">-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дотримання</w:t>
            </w:r>
            <w:proofErr w:type="spellEnd"/>
            <w:r w:rsidRPr="009D1089">
              <w:rPr>
                <w:color w:val="auto"/>
                <w:sz w:val="22"/>
                <w:szCs w:val="22"/>
                <w:lang w:val="ru-RU" w:eastAsia="uk-UA"/>
              </w:rPr>
              <w:t xml:space="preserve"> норм </w:t>
            </w:r>
            <w:proofErr w:type="spellStart"/>
            <w:r w:rsidRPr="009D1089">
              <w:rPr>
                <w:color w:val="auto"/>
                <w:sz w:val="22"/>
                <w:szCs w:val="22"/>
                <w:lang w:val="ru-RU" w:eastAsia="uk-UA"/>
              </w:rPr>
              <w:t>за</w:t>
            </w:r>
            <w:r>
              <w:rPr>
                <w:color w:val="auto"/>
                <w:sz w:val="22"/>
                <w:szCs w:val="22"/>
                <w:lang w:val="ru-RU" w:eastAsia="uk-UA"/>
              </w:rPr>
              <w:t>конодавства</w:t>
            </w:r>
            <w:proofErr w:type="spellEnd"/>
            <w:r>
              <w:rPr>
                <w:color w:val="auto"/>
                <w:sz w:val="22"/>
                <w:szCs w:val="22"/>
                <w:lang w:val="ru-RU" w:eastAsia="uk-UA"/>
              </w:rPr>
              <w:t xml:space="preserve"> про </w:t>
            </w:r>
            <w:proofErr w:type="spellStart"/>
            <w:r>
              <w:rPr>
                <w:color w:val="auto"/>
                <w:sz w:val="22"/>
                <w:szCs w:val="22"/>
                <w:lang w:val="ru-RU" w:eastAsia="uk-UA"/>
              </w:rPr>
              <w:t>авторське</w:t>
            </w:r>
            <w:proofErr w:type="spellEnd"/>
            <w:r>
              <w:rPr>
                <w:color w:val="auto"/>
                <w:sz w:val="22"/>
                <w:szCs w:val="22"/>
                <w:lang w:val="ru-RU" w:eastAsia="uk-UA"/>
              </w:rPr>
              <w:t xml:space="preserve"> право.</w:t>
            </w:r>
          </w:p>
        </w:tc>
      </w:tr>
      <w:tr w:rsidR="00D87CC6" w:rsidRPr="001C2A85" w:rsidTr="004907AF">
        <w:trPr>
          <w:trHeight w:val="27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DC347F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DC347F">
              <w:rPr>
                <w:b/>
                <w:bCs/>
                <w:color w:val="auto"/>
                <w:lang w:val="uk-UA" w:eastAsia="uk-UA"/>
              </w:rPr>
              <w:t>контрольного заміру знань</w:t>
            </w:r>
            <w:r w:rsidRPr="001C2A85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Поняття про здоров’я.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Валеологічні та соціальні складові здоров’я.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Показники та критерії оцінки рівня суспільного здоров’я.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Організм людини як єдине ціле.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Анатомо-фізіологічна характеристика системи організму.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Гомеостаз і регуляція функцій в організмі. Адаптаційні механізми та захисні реакції організму.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07AF">
              <w:rPr>
                <w:rFonts w:ascii="Times New Roman" w:hAnsi="Times New Roman" w:cs="Times New Roman"/>
              </w:rPr>
              <w:t>Реактивність організму.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Захисно-компенсаторні реакції (стрес, біль, запалення) гіпертонічний синдром.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Граничні та патологічні стани.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Поняття про етіологію та патогенез.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Хвороба як зниження реактивності організму.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Класифікація хвороб.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07AF">
              <w:rPr>
                <w:rFonts w:ascii="Times New Roman" w:hAnsi="Times New Roman" w:cs="Times New Roman"/>
              </w:rPr>
              <w:t>Симптоми, синдроми, форми перебігу хвороб.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Внутрішні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зовнішні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чинники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ризику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захворювань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rPr>
                <w:rFonts w:ascii="Times New Roman" w:hAnsi="Times New Roman" w:cs="Times New Roman"/>
                <w:lang w:val="ru-RU" w:eastAsia="ru-RU"/>
              </w:rPr>
            </w:pPr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Роль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спадковості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конституції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віку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   та  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статі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   у  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виникненні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  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захворювань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. 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Валеологічні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  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особливості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  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збалансованого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раціонального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 xml:space="preserve">   </w:t>
            </w:r>
            <w:proofErr w:type="spellStart"/>
            <w:r w:rsidRPr="004907AF">
              <w:rPr>
                <w:rFonts w:ascii="Times New Roman" w:hAnsi="Times New Roman" w:cs="Times New Roman"/>
                <w:lang w:val="ru-RU" w:eastAsia="ru-RU"/>
              </w:rPr>
              <w:t>харчування</w:t>
            </w:r>
            <w:proofErr w:type="spellEnd"/>
            <w:r w:rsidRPr="004907AF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rPr>
                <w:rFonts w:ascii="Times New Roman" w:hAnsi="Times New Roman" w:cs="Times New Roman"/>
                <w:lang w:val="ru-RU"/>
              </w:rPr>
            </w:pPr>
            <w:r w:rsidRPr="004907AF">
              <w:rPr>
                <w:rFonts w:ascii="Times New Roman" w:hAnsi="Times New Roman" w:cs="Times New Roman"/>
              </w:rPr>
              <w:t>Чинники професійної захворюваності педагогів: стрес, порушення венозного кровообігу та перевантаження голосового апарату. Профілактичні заходи та відновлювальні методики.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Державні санітарні правила і норми влаштування, утримання загальноосвітніх навчальних закладів.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>Санітарно-гігієнічні вимоги до влаштування земельної ділянки та основних приміщень.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Повітряно-тепловий режим.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Вентиляція та опалення.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Гігієна води та водопостачання.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Гігієнічні вимоги до шкільного обладнання.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Організація навчально-виховного процесу.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Організація харчування та медичного обслуговування.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>Санітарно-гігієнічна освіта учнів, формування здорового способу життя.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num" w:pos="1080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4907AF">
              <w:rPr>
                <w:rFonts w:ascii="Times New Roman" w:hAnsi="Times New Roman" w:cs="Times New Roman"/>
                <w:bCs/>
                <w:spacing w:val="-3"/>
              </w:rPr>
              <w:t xml:space="preserve">Вплив навчального процесу на здоров'я учнів.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num" w:pos="1080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Порушення опорно-рухового апарату, їхня профілактика.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num" w:pos="1080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Порушення зору, слуху у дітей, профілактика.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num" w:pos="1080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  <w:bCs/>
                <w:spacing w:val="-3"/>
                <w:lang w:val="ru-RU"/>
              </w:rPr>
            </w:pPr>
            <w:r w:rsidRPr="004907AF">
              <w:rPr>
                <w:rFonts w:ascii="Times New Roman" w:hAnsi="Times New Roman" w:cs="Times New Roman"/>
                <w:bCs/>
                <w:spacing w:val="-3"/>
              </w:rPr>
              <w:t xml:space="preserve">Поняття неврозу, його види.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num" w:pos="1080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4907AF">
              <w:rPr>
                <w:rFonts w:ascii="Times New Roman" w:hAnsi="Times New Roman" w:cs="Times New Roman"/>
                <w:bCs/>
                <w:spacing w:val="-3"/>
              </w:rPr>
              <w:t xml:space="preserve">Уявлення про стрес, його стадії.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num" w:pos="1080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Вагітність, умови нормального перебігу вагітності.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num" w:pos="1080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Проблеми статевого виховання дітей та підлітків.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num" w:pos="1080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07AF">
              <w:rPr>
                <w:rFonts w:ascii="Times New Roman" w:hAnsi="Times New Roman" w:cs="Times New Roman"/>
              </w:rPr>
              <w:t>Попередження вагітності і абортів у неповнолітніх.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Імунітет - універсальний механізм  адаптаційної реакції організму.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Імунна система організму.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Види та механізм імунітету.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Первинні та вторинні імунодефіцити.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>СНІД – етіологія, патогенез, перебіг, профілактика.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Сучасні проблеми та основи епідеміології.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Особливості перебігу інфекційних захворювань.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Роль санітарної культури населення у попередженні інфекційних захворювань.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Епідемічний процес.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>Кваліфікація інфекційних захворювань.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Особливості вірусних інфекцій.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Грип, причина, ознаки, невідкладна допомога, профілактика.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lastRenderedPageBreak/>
              <w:t xml:space="preserve">Дитячі інфекційні хвороби, ознаки, невідкладна допомога, профілактика.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Харчові токсикоінфекції.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Вікові особливості органів дихання.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07AF">
              <w:rPr>
                <w:rFonts w:ascii="Times New Roman" w:hAnsi="Times New Roman" w:cs="Times New Roman"/>
              </w:rPr>
              <w:t>Поняття про  життєву ємність легень.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07AF">
              <w:rPr>
                <w:rFonts w:ascii="Times New Roman" w:hAnsi="Times New Roman" w:cs="Times New Roman"/>
              </w:rPr>
              <w:t xml:space="preserve">Вікові особливості крові та кровообігу, будови та роботи серця, реакції серцево-судинної системи на фізичне навантаження.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Вікові особливості опорно-рухового апарату.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Порушення опорно-рухового апарату, їхня профілактика.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>Оцінювання постави.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4907AF">
              <w:rPr>
                <w:rFonts w:ascii="Times New Roman" w:hAnsi="Times New Roman" w:cs="Times New Roman"/>
                <w:bCs/>
                <w:spacing w:val="-3"/>
              </w:rPr>
              <w:t xml:space="preserve">Поняття неврозу, його види.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4907AF">
              <w:rPr>
                <w:rFonts w:ascii="Times New Roman" w:hAnsi="Times New Roman" w:cs="Times New Roman"/>
                <w:bCs/>
                <w:spacing w:val="-3"/>
              </w:rPr>
              <w:t>Групи психічного здоров’я дітей.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  <w:bCs/>
                <w:spacing w:val="-3"/>
                <w:lang w:val="ru-RU"/>
              </w:rPr>
            </w:pPr>
            <w:r w:rsidRPr="004907AF">
              <w:rPr>
                <w:rFonts w:ascii="Times New Roman" w:hAnsi="Times New Roman" w:cs="Times New Roman"/>
                <w:bCs/>
                <w:spacing w:val="-3"/>
              </w:rPr>
              <w:t>Вплив навчального процесу на здоров'я учнів.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>Основні принципи надання домедичної допомоги у разі загрозливих для життя станів: гіпоглікемічної коми, епілепсії, нападу бронхіальної астми, теплового та сонячного ударів.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Алгоритм оцінювання стану потерпілих у разі отруєнь. </w:t>
            </w:r>
          </w:p>
          <w:p w:rsidR="004907AF" w:rsidRPr="004907AF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375" w:hanging="375"/>
              <w:jc w:val="both"/>
              <w:rPr>
                <w:rFonts w:ascii="Times New Roman" w:hAnsi="Times New Roman" w:cs="Times New Roman"/>
              </w:rPr>
            </w:pPr>
            <w:r w:rsidRPr="004907AF">
              <w:rPr>
                <w:rFonts w:ascii="Times New Roman" w:hAnsi="Times New Roman" w:cs="Times New Roman"/>
              </w:rPr>
              <w:t xml:space="preserve">Основні принципи надання домедичної допомоги у разі отруєння. </w:t>
            </w:r>
          </w:p>
          <w:p w:rsidR="007F1234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375" w:hanging="3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07AF">
              <w:rPr>
                <w:rFonts w:ascii="Times New Roman" w:hAnsi="Times New Roman" w:cs="Times New Roman"/>
              </w:rPr>
              <w:t>Різновиди отрут і їхній вплив на організм людини.</w:t>
            </w:r>
          </w:p>
          <w:p w:rsidR="004907AF" w:rsidRPr="007F1234" w:rsidRDefault="004907AF" w:rsidP="00DC347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375" w:hanging="3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07AF">
              <w:rPr>
                <w:rFonts w:ascii="Times New Roman" w:hAnsi="Times New Roman" w:cs="Times New Roman"/>
              </w:rPr>
              <w:t xml:space="preserve">Основні принципи надання домедичної допомоги у разі опіків, відморожень та електротравм. Поняття про опіки та опікову хворобу, відмороження. </w:t>
            </w:r>
          </w:p>
          <w:p w:rsidR="004907AF" w:rsidRPr="004907AF" w:rsidRDefault="004907AF" w:rsidP="00DC347F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75" w:hanging="375"/>
              <w:jc w:val="both"/>
            </w:pPr>
            <w:proofErr w:type="spellStart"/>
            <w:r w:rsidRPr="004907AF">
              <w:t>Класифікація</w:t>
            </w:r>
            <w:proofErr w:type="spellEnd"/>
            <w:r w:rsidRPr="004907AF">
              <w:t xml:space="preserve"> </w:t>
            </w:r>
            <w:proofErr w:type="spellStart"/>
            <w:r w:rsidRPr="004907AF">
              <w:t>електротравм</w:t>
            </w:r>
            <w:proofErr w:type="spellEnd"/>
            <w:r w:rsidRPr="004907AF">
              <w:t xml:space="preserve">. </w:t>
            </w:r>
          </w:p>
          <w:p w:rsidR="00D87CC6" w:rsidRPr="004907AF" w:rsidRDefault="004907AF" w:rsidP="00DC347F">
            <w:pPr>
              <w:pStyle w:val="a5"/>
              <w:numPr>
                <w:ilvl w:val="0"/>
                <w:numId w:val="2"/>
              </w:numPr>
              <w:spacing w:line="240" w:lineRule="auto"/>
              <w:ind w:left="375" w:hanging="375"/>
              <w:jc w:val="both"/>
              <w:rPr>
                <w:rFonts w:cs="XLinSans"/>
                <w:bCs/>
                <w:spacing w:val="-3"/>
                <w:lang w:val="uk-UA"/>
              </w:rPr>
            </w:pPr>
            <w:r w:rsidRPr="004907AF">
              <w:rPr>
                <w:rFonts w:ascii="Times New Roman" w:hAnsi="Times New Roman" w:cs="Times New Roman"/>
              </w:rPr>
              <w:t>Основні принципи надання домедичної допомоги у разі вивихів,</w:t>
            </w:r>
            <w:r w:rsidR="007F12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07AF">
              <w:rPr>
                <w:rFonts w:ascii="Times New Roman" w:hAnsi="Times New Roman" w:cs="Times New Roman"/>
              </w:rPr>
              <w:t>переломів, кровотеч. Особливості перебігу травматичного шоку у дітей.</w:t>
            </w:r>
          </w:p>
        </w:tc>
      </w:tr>
      <w:tr w:rsidR="00D87CC6" w:rsidRPr="00376E4F" w:rsidTr="005E067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5E0675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87CC6" w:rsidRDefault="00D87CC6" w:rsidP="00D87CC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D87CC6" w:rsidRPr="008B58B6" w:rsidRDefault="00D87CC6" w:rsidP="00D87CC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7E31A6" w:rsidRDefault="007E31A6">
      <w:pPr>
        <w:spacing w:line="276" w:lineRule="auto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br w:type="page"/>
      </w:r>
    </w:p>
    <w:p w:rsidR="007E31A6" w:rsidRDefault="007E31A6" w:rsidP="00D87CC6">
      <w:pPr>
        <w:jc w:val="both"/>
        <w:rPr>
          <w:rFonts w:ascii="Garamond" w:hAnsi="Garamond" w:cs="Garamond"/>
          <w:i/>
          <w:sz w:val="28"/>
          <w:szCs w:val="28"/>
          <w:lang w:val="uk-UA"/>
        </w:rPr>
        <w:sectPr w:rsidR="007E31A6">
          <w:footerReference w:type="default" r:id="rId13"/>
          <w:pgSz w:w="12240" w:h="15840"/>
          <w:pgMar w:top="899" w:right="1134" w:bottom="1134" w:left="1134" w:header="720" w:footer="709" w:gutter="0"/>
          <w:cols w:space="708"/>
        </w:sectPr>
      </w:pPr>
    </w:p>
    <w:p w:rsidR="00D87CC6" w:rsidRDefault="00D87CC6" w:rsidP="00D87CC6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D87CC6" w:rsidRPr="009E7B0B" w:rsidRDefault="00D87CC6" w:rsidP="00D87CC6">
      <w:pPr>
        <w:jc w:val="both"/>
        <w:rPr>
          <w:rFonts w:ascii="Garamond" w:hAnsi="Garamond" w:cs="Garamond"/>
          <w:b/>
          <w:caps/>
          <w:sz w:val="28"/>
          <w:szCs w:val="28"/>
          <w:lang w:val="uk-UA"/>
        </w:rPr>
      </w:pPr>
      <w:r w:rsidRPr="009E7B0B">
        <w:rPr>
          <w:rFonts w:ascii="Garamond" w:hAnsi="Garamond" w:cs="Garamond"/>
          <w:b/>
          <w:sz w:val="28"/>
          <w:szCs w:val="28"/>
          <w:lang w:val="uk-UA"/>
        </w:rPr>
        <w:t>*</w:t>
      </w:r>
      <w:r>
        <w:rPr>
          <w:rFonts w:ascii="Garamond" w:hAnsi="Garamond" w:cs="Garamond"/>
          <w:i/>
          <w:sz w:val="28"/>
          <w:szCs w:val="28"/>
          <w:lang w:val="uk-UA"/>
        </w:rPr>
        <w:t xml:space="preserve"> </w:t>
      </w:r>
      <w:r w:rsidRPr="009E7B0B">
        <w:rPr>
          <w:rFonts w:ascii="Garamond" w:hAnsi="Garamond" w:cs="Garamond"/>
          <w:b/>
          <w:caps/>
          <w:sz w:val="28"/>
          <w:szCs w:val="28"/>
          <w:lang w:val="uk-UA"/>
        </w:rPr>
        <w:t>Схема курсу</w:t>
      </w:r>
    </w:p>
    <w:p w:rsidR="00D87CC6" w:rsidRPr="009E7B0B" w:rsidRDefault="00D87CC6" w:rsidP="00D87CC6">
      <w:pPr>
        <w:jc w:val="both"/>
        <w:rPr>
          <w:rFonts w:ascii="Garamond" w:hAnsi="Garamond" w:cs="Garamond"/>
          <w:b/>
          <w:caps/>
          <w:sz w:val="28"/>
          <w:szCs w:val="28"/>
          <w:lang w:val="uk-UA"/>
        </w:rPr>
      </w:pPr>
    </w:p>
    <w:p w:rsidR="00D87CC6" w:rsidRDefault="00D87CC6" w:rsidP="00D87CC6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41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5639"/>
        <w:gridCol w:w="1138"/>
        <w:gridCol w:w="746"/>
        <w:gridCol w:w="3978"/>
        <w:gridCol w:w="1409"/>
      </w:tblGrid>
      <w:tr w:rsidR="00D87CC6" w:rsidRPr="007E31A6" w:rsidTr="001D185A">
        <w:tc>
          <w:tcPr>
            <w:tcW w:w="1202" w:type="dxa"/>
            <w:shd w:val="clear" w:color="auto" w:fill="auto"/>
          </w:tcPr>
          <w:p w:rsidR="00D87CC6" w:rsidRPr="001D185A" w:rsidRDefault="00D87CC6" w:rsidP="005E067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D185A">
              <w:rPr>
                <w:sz w:val="20"/>
                <w:szCs w:val="20"/>
              </w:rPr>
              <w:t>Тиж</w:t>
            </w:r>
            <w:proofErr w:type="spellEnd"/>
            <w:r w:rsidRPr="001D185A">
              <w:rPr>
                <w:sz w:val="20"/>
                <w:szCs w:val="20"/>
              </w:rPr>
              <w:t xml:space="preserve">. / </w:t>
            </w:r>
            <w:proofErr w:type="spellStart"/>
            <w:r w:rsidRPr="001D185A">
              <w:rPr>
                <w:sz w:val="20"/>
                <w:szCs w:val="20"/>
              </w:rPr>
              <w:t>дата</w:t>
            </w:r>
            <w:proofErr w:type="spellEnd"/>
            <w:r w:rsidRPr="001D185A">
              <w:rPr>
                <w:sz w:val="20"/>
                <w:szCs w:val="20"/>
              </w:rPr>
              <w:t xml:space="preserve"> / </w:t>
            </w:r>
            <w:proofErr w:type="spellStart"/>
            <w:r w:rsidRPr="001D185A">
              <w:rPr>
                <w:sz w:val="20"/>
                <w:szCs w:val="20"/>
              </w:rPr>
              <w:t>год</w:t>
            </w:r>
            <w:proofErr w:type="spellEnd"/>
            <w:r w:rsidRPr="001D185A">
              <w:rPr>
                <w:sz w:val="20"/>
                <w:szCs w:val="20"/>
              </w:rPr>
              <w:t>.-</w:t>
            </w:r>
          </w:p>
        </w:tc>
        <w:tc>
          <w:tcPr>
            <w:tcW w:w="5705" w:type="dxa"/>
            <w:shd w:val="clear" w:color="auto" w:fill="auto"/>
          </w:tcPr>
          <w:p w:rsidR="00D87CC6" w:rsidRPr="001D185A" w:rsidRDefault="00D87CC6" w:rsidP="005E067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D185A">
              <w:rPr>
                <w:sz w:val="20"/>
                <w:szCs w:val="20"/>
              </w:rPr>
              <w:t>Тема</w:t>
            </w:r>
            <w:proofErr w:type="spellEnd"/>
            <w:r w:rsidRPr="001D185A">
              <w:rPr>
                <w:sz w:val="20"/>
                <w:szCs w:val="20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</w:rPr>
              <w:t>план</w:t>
            </w:r>
            <w:proofErr w:type="spellEnd"/>
            <w:r w:rsidRPr="001D185A">
              <w:rPr>
                <w:sz w:val="20"/>
                <w:szCs w:val="20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</w:rPr>
              <w:t>короткі</w:t>
            </w:r>
            <w:proofErr w:type="spellEnd"/>
            <w:r w:rsidRPr="001D185A">
              <w:rPr>
                <w:sz w:val="20"/>
                <w:szCs w:val="20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D87CC6" w:rsidRPr="001D185A" w:rsidRDefault="00D87CC6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Форма діяльності (заняття</w:t>
            </w:r>
            <w:r w:rsidR="001D185A" w:rsidRPr="001D185A">
              <w:rPr>
                <w:sz w:val="20"/>
                <w:szCs w:val="20"/>
                <w:lang w:val="uk-UA"/>
              </w:rPr>
              <w:t>)</w:t>
            </w:r>
            <w:r w:rsidRPr="001D185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8" w:type="dxa"/>
            <w:shd w:val="clear" w:color="auto" w:fill="auto"/>
          </w:tcPr>
          <w:p w:rsidR="00D87CC6" w:rsidRPr="001D185A" w:rsidRDefault="00D87CC6" w:rsidP="007E31A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D185A">
              <w:rPr>
                <w:sz w:val="20"/>
                <w:szCs w:val="20"/>
              </w:rPr>
              <w:t>Літе</w:t>
            </w:r>
            <w:proofErr w:type="spellEnd"/>
            <w:r w:rsidR="001D185A" w:rsidRPr="001D185A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1D185A">
              <w:rPr>
                <w:sz w:val="20"/>
                <w:szCs w:val="20"/>
              </w:rPr>
              <w:t>рату</w:t>
            </w:r>
            <w:proofErr w:type="spellEnd"/>
            <w:r w:rsidR="001D185A" w:rsidRPr="001D185A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1D185A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4016" w:type="dxa"/>
            <w:shd w:val="clear" w:color="auto" w:fill="auto"/>
          </w:tcPr>
          <w:p w:rsidR="00D87CC6" w:rsidRPr="001D185A" w:rsidRDefault="00D87CC6" w:rsidP="005E067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D185A">
              <w:rPr>
                <w:sz w:val="20"/>
                <w:szCs w:val="20"/>
              </w:rPr>
              <w:t>Завдання</w:t>
            </w:r>
            <w:proofErr w:type="spellEnd"/>
            <w:r w:rsidRPr="001D185A">
              <w:rPr>
                <w:sz w:val="20"/>
                <w:szCs w:val="20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D87CC6" w:rsidRPr="001D185A" w:rsidRDefault="00D87CC6" w:rsidP="005E067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D185A">
              <w:rPr>
                <w:sz w:val="20"/>
                <w:szCs w:val="20"/>
              </w:rPr>
              <w:t>Термін</w:t>
            </w:r>
            <w:proofErr w:type="spellEnd"/>
            <w:r w:rsidRPr="001D185A">
              <w:rPr>
                <w:sz w:val="20"/>
                <w:szCs w:val="20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1D185A" w:rsidRPr="00A85283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6.09.19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Організм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біологічна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саморегулювальна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функціональна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система.</w:t>
            </w:r>
          </w:p>
          <w:p w:rsidR="001D185A" w:rsidRPr="001D185A" w:rsidRDefault="001D185A" w:rsidP="001D185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Поняття про здоров’я. </w:t>
            </w:r>
            <w:proofErr w:type="spellStart"/>
            <w:r w:rsidRPr="001D185A">
              <w:rPr>
                <w:sz w:val="20"/>
                <w:szCs w:val="20"/>
                <w:lang w:val="uk-UA"/>
              </w:rPr>
              <w:t>Валеологічні</w:t>
            </w:r>
            <w:proofErr w:type="spellEnd"/>
            <w:r w:rsidRPr="001D185A">
              <w:rPr>
                <w:sz w:val="20"/>
                <w:szCs w:val="20"/>
                <w:lang w:val="uk-UA"/>
              </w:rPr>
              <w:t xml:space="preserve"> та соціальні складові здоров’я. Показники та критерії оцінки рівня суспільного здоров’я.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Організм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людини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єдине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ціле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 Анатомо-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фізіологічна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характеристика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організму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 Гомеостаз і регул</w:t>
            </w:r>
            <w:proofErr w:type="spellStart"/>
            <w:r w:rsidRPr="001D185A">
              <w:rPr>
                <w:sz w:val="20"/>
                <w:szCs w:val="20"/>
                <w:lang w:val="uk-UA"/>
              </w:rPr>
              <w:t>ювання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функцій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організмі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</w:rPr>
              <w:t>Адаптаційні</w:t>
            </w:r>
            <w:proofErr w:type="spellEnd"/>
            <w:r w:rsidRPr="001D185A">
              <w:rPr>
                <w:sz w:val="20"/>
                <w:szCs w:val="20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</w:rPr>
              <w:t>механізми</w:t>
            </w:r>
            <w:proofErr w:type="spellEnd"/>
            <w:r w:rsidRPr="001D185A">
              <w:rPr>
                <w:sz w:val="20"/>
                <w:szCs w:val="20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</w:rPr>
              <w:t>та</w:t>
            </w:r>
            <w:proofErr w:type="spellEnd"/>
            <w:r w:rsidRPr="001D185A">
              <w:rPr>
                <w:sz w:val="20"/>
                <w:szCs w:val="20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</w:rPr>
              <w:t>захисні</w:t>
            </w:r>
            <w:proofErr w:type="spellEnd"/>
            <w:r w:rsidRPr="001D185A">
              <w:rPr>
                <w:sz w:val="20"/>
                <w:szCs w:val="20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</w:rPr>
              <w:t>реакції</w:t>
            </w:r>
            <w:proofErr w:type="spellEnd"/>
            <w:r w:rsidRPr="001D185A">
              <w:rPr>
                <w:sz w:val="20"/>
                <w:szCs w:val="20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</w:rPr>
              <w:t>організму</w:t>
            </w:r>
            <w:proofErr w:type="spellEnd"/>
            <w:r w:rsidRPr="001D185A">
              <w:rPr>
                <w:sz w:val="20"/>
                <w:szCs w:val="20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</w:rPr>
              <w:t>Реактивність</w:t>
            </w:r>
            <w:proofErr w:type="spellEnd"/>
            <w:r w:rsidRPr="001D185A">
              <w:rPr>
                <w:sz w:val="20"/>
                <w:szCs w:val="20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</w:rPr>
              <w:t>організму</w:t>
            </w:r>
            <w:proofErr w:type="spellEnd"/>
            <w:r w:rsidRPr="001D185A">
              <w:rPr>
                <w:sz w:val="20"/>
                <w:szCs w:val="20"/>
              </w:rPr>
              <w:t>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4</w:t>
            </w: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sz w:val="20"/>
                <w:szCs w:val="20"/>
                <w:lang w:val="ru-RU"/>
              </w:rPr>
              <w:t>Органи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органів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 Анатомо-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фізіологічна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характеристика систем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організму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>4 год</w:t>
            </w:r>
          </w:p>
        </w:tc>
        <w:tc>
          <w:tcPr>
            <w:tcW w:w="1414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6.09.19</w:t>
            </w:r>
          </w:p>
        </w:tc>
      </w:tr>
      <w:tr w:rsidR="001D185A" w:rsidRPr="00A85283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13.09.19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D185A">
              <w:rPr>
                <w:b/>
                <w:sz w:val="20"/>
                <w:szCs w:val="20"/>
                <w:lang w:val="uk-UA"/>
              </w:rPr>
              <w:t>Оцінювання функціонального стану дихальної системи дітей та підлітків.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Вікові особливості органів дихання. Вимірювання та оцінювання життєвої ємності легень. Розрахунок та оцінювання життєвого індексу. Визначення часу максимальної затримки дихання, проведення проби </w:t>
            </w:r>
            <w:proofErr w:type="spellStart"/>
            <w:r w:rsidRPr="001D185A">
              <w:rPr>
                <w:sz w:val="20"/>
                <w:szCs w:val="20"/>
                <w:lang w:val="uk-UA"/>
              </w:rPr>
              <w:t>Серкіна</w:t>
            </w:r>
            <w:proofErr w:type="spellEnd"/>
            <w:r w:rsidRPr="001D185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1,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2,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4,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Д 5,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І 2</w:t>
            </w: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Вікові особливості органів дихання. Газообмін у легенях. Регулювання дихання в дитячому віці.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4 год</w:t>
            </w:r>
          </w:p>
        </w:tc>
        <w:tc>
          <w:tcPr>
            <w:tcW w:w="1414" w:type="dxa"/>
            <w:shd w:val="clear" w:color="auto" w:fill="auto"/>
          </w:tcPr>
          <w:p w:rsid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13.09.19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балів</w:t>
            </w:r>
          </w:p>
        </w:tc>
      </w:tr>
      <w:tr w:rsidR="001D185A" w:rsidRPr="007E31A6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3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20.09.19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Фізіологічне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поняття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про норму та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патологію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Основні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захисно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компенсаторні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патологічні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процеси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>.</w:t>
            </w:r>
          </w:p>
          <w:p w:rsidR="001D185A" w:rsidRPr="001D185A" w:rsidRDefault="001D185A" w:rsidP="001D185A">
            <w:pPr>
              <w:shd w:val="clear" w:color="auto" w:fill="FFFFFF"/>
              <w:tabs>
                <w:tab w:val="left" w:pos="360"/>
              </w:tabs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1D185A">
              <w:rPr>
                <w:sz w:val="20"/>
                <w:szCs w:val="20"/>
                <w:lang w:val="ru-RU"/>
              </w:rPr>
              <w:t>Захисно-компенсаторні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реакції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стрес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біль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запалення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гіпертонічний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синдром.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Граничні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патологічні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стани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Поняття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етіологію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патогенез. Хвороба як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зниження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реактивності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організму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</w:rPr>
              <w:t>Класифікація</w:t>
            </w:r>
            <w:proofErr w:type="spellEnd"/>
            <w:r w:rsidRPr="001D185A">
              <w:rPr>
                <w:sz w:val="20"/>
                <w:szCs w:val="20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</w:rPr>
              <w:t>хвороб</w:t>
            </w:r>
            <w:proofErr w:type="spellEnd"/>
            <w:r w:rsidRPr="001D185A">
              <w:rPr>
                <w:sz w:val="20"/>
                <w:szCs w:val="20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</w:rPr>
              <w:t>Симптоми</w:t>
            </w:r>
            <w:proofErr w:type="spellEnd"/>
            <w:r w:rsidRPr="001D185A">
              <w:rPr>
                <w:sz w:val="20"/>
                <w:szCs w:val="20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</w:rPr>
              <w:t>синдроми</w:t>
            </w:r>
            <w:proofErr w:type="spellEnd"/>
            <w:r w:rsidRPr="001D185A">
              <w:rPr>
                <w:sz w:val="20"/>
                <w:szCs w:val="20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</w:rPr>
              <w:t>форми</w:t>
            </w:r>
            <w:proofErr w:type="spellEnd"/>
            <w:r w:rsidRPr="001D185A">
              <w:rPr>
                <w:sz w:val="20"/>
                <w:szCs w:val="20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</w:rPr>
              <w:t>перебігу</w:t>
            </w:r>
            <w:proofErr w:type="spellEnd"/>
            <w:r w:rsidRPr="001D185A">
              <w:rPr>
                <w:sz w:val="20"/>
                <w:szCs w:val="20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</w:rPr>
              <w:t>хвороб</w:t>
            </w:r>
            <w:proofErr w:type="spellEnd"/>
            <w:r w:rsidRPr="001D185A">
              <w:rPr>
                <w:sz w:val="20"/>
                <w:szCs w:val="20"/>
              </w:rPr>
              <w:t xml:space="preserve">. </w:t>
            </w:r>
          </w:p>
          <w:p w:rsidR="001D185A" w:rsidRPr="001D185A" w:rsidRDefault="001D185A" w:rsidP="001D185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О 3, </w:t>
            </w: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Д 2,</w:t>
            </w: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Д 6</w:t>
            </w: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ru-RU"/>
              </w:rPr>
              <w:t>Медико-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біологічні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психологічні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причини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шкідливих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звичок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r w:rsidRPr="001D185A">
              <w:rPr>
                <w:sz w:val="20"/>
                <w:szCs w:val="20"/>
                <w:lang w:val="uk-UA"/>
              </w:rPr>
              <w:t xml:space="preserve">Поняття про біохімічну та психологічну залежність.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Вплив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наркоманії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токсикоманії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організм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дорослих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майбутнього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покоління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Шкідливий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вплив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алкоголю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нікотину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організм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</w:t>
            </w:r>
            <w:r w:rsidRPr="001D185A">
              <w:rPr>
                <w:sz w:val="20"/>
                <w:szCs w:val="20"/>
                <w:lang w:val="uk-UA"/>
              </w:rPr>
              <w:t xml:space="preserve"> Шкідливий вплив ігрової та інтернет-залежності на організм дітей та підлітків.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uk-UA"/>
              </w:rPr>
              <w:t>4 год</w:t>
            </w:r>
          </w:p>
        </w:tc>
        <w:tc>
          <w:tcPr>
            <w:tcW w:w="1414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20.09.19</w:t>
            </w:r>
          </w:p>
        </w:tc>
      </w:tr>
      <w:tr w:rsidR="001D185A" w:rsidRPr="009630A1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4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27.09.19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Оцінювання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функціонального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стану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серцево-судинної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системи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дітей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підлітків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>.</w:t>
            </w:r>
          </w:p>
          <w:p w:rsidR="001D185A" w:rsidRPr="001D185A" w:rsidRDefault="001D185A" w:rsidP="001D185A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Вікові особливості крові та кровообігу, будови та роботи серця, реакції серцево-судинної системи на фізичне навантаження.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динамічних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функціональних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проб з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дозованим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фізичним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навантаженням</w:t>
            </w:r>
            <w:proofErr w:type="spellEnd"/>
            <w:r w:rsidRPr="001D185A">
              <w:rPr>
                <w:sz w:val="20"/>
                <w:szCs w:val="20"/>
                <w:lang w:val="uk-UA"/>
              </w:rPr>
              <w:t xml:space="preserve"> (Проба Руф</w:t>
            </w:r>
            <w:r w:rsidRPr="001D185A">
              <w:rPr>
                <w:sz w:val="20"/>
                <w:szCs w:val="20"/>
                <w:lang w:val="ru-RU"/>
              </w:rPr>
              <w:t>’</w:t>
            </w:r>
            <w:r w:rsidRPr="001D185A">
              <w:rPr>
                <w:sz w:val="20"/>
                <w:szCs w:val="20"/>
                <w:lang w:val="uk-UA"/>
              </w:rPr>
              <w:t>є)</w:t>
            </w:r>
            <w:r w:rsidRPr="001D185A">
              <w:rPr>
                <w:sz w:val="20"/>
                <w:szCs w:val="20"/>
                <w:lang w:val="ru-RU"/>
              </w:rPr>
              <w:t>.</w:t>
            </w:r>
            <w:r w:rsidRPr="001D185A">
              <w:rPr>
                <w:sz w:val="20"/>
                <w:szCs w:val="20"/>
                <w:lang w:val="uk-UA"/>
              </w:rPr>
              <w:t xml:space="preserve"> Визначення адаптаційного потенціалу </w:t>
            </w:r>
            <w:proofErr w:type="spellStart"/>
            <w:r w:rsidRPr="001D185A">
              <w:rPr>
                <w:sz w:val="20"/>
                <w:szCs w:val="20"/>
                <w:lang w:val="uk-UA"/>
              </w:rPr>
              <w:t>серцевосудинної</w:t>
            </w:r>
            <w:proofErr w:type="spellEnd"/>
            <w:r w:rsidRPr="001D185A">
              <w:rPr>
                <w:sz w:val="20"/>
                <w:szCs w:val="20"/>
                <w:lang w:val="uk-UA"/>
              </w:rPr>
              <w:t xml:space="preserve"> системи.</w:t>
            </w:r>
          </w:p>
          <w:p w:rsidR="001D185A" w:rsidRPr="001D185A" w:rsidRDefault="001D185A" w:rsidP="001D185A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 xml:space="preserve">О 2, 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 xml:space="preserve">О 3, 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 xml:space="preserve">О 4, 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>Д 5,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>Д 6,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>І 2</w:t>
            </w: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Вікові особливості крові та кровообігу, будови та роботи серця, реакції серцево-судинної системи на фізичне навантаження. Склад крові. Нейрогуморальні впливи на діяльність серця і судин.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4 год</w:t>
            </w:r>
          </w:p>
        </w:tc>
        <w:tc>
          <w:tcPr>
            <w:tcW w:w="1414" w:type="dxa"/>
            <w:shd w:val="clear" w:color="auto" w:fill="auto"/>
          </w:tcPr>
          <w:p w:rsid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27.09.19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балів</w:t>
            </w:r>
          </w:p>
        </w:tc>
      </w:tr>
      <w:tr w:rsidR="001D185A" w:rsidRPr="009630A1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lastRenderedPageBreak/>
              <w:t>5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4.10.19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D185A">
              <w:rPr>
                <w:b/>
                <w:sz w:val="20"/>
                <w:szCs w:val="20"/>
                <w:lang w:val="uk-UA"/>
              </w:rPr>
              <w:t>Чинники ризику захворюваності.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Медико-біологічні та психологічні причини шкідливих звичок. Поняття про біохімічну та психологічну залежність. Вплив наркоманії та токсикоманії на організм дорослих, дітей і майбутнього покоління. Шкідливий вплив алкоголю та нікотину на організм. Шкідливий вплив ігрової та інтернет-залежності на організм дітей та підлітків.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1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Роль спадковості, конституції, віку та статі у виникненні захворювань.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414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4.10.19</w:t>
            </w:r>
          </w:p>
        </w:tc>
      </w:tr>
      <w:tr w:rsidR="001D185A" w:rsidRPr="009630A1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6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11.10.19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D185A">
              <w:rPr>
                <w:b/>
                <w:sz w:val="20"/>
                <w:szCs w:val="20"/>
                <w:lang w:val="uk-UA"/>
              </w:rPr>
              <w:t>Методика дослідження і оцінювання постави дітей та підлітків.</w:t>
            </w:r>
          </w:p>
          <w:p w:rsidR="001D185A" w:rsidRPr="001D185A" w:rsidRDefault="001D185A" w:rsidP="001D185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Вікові особливості опорно-рухового апарату. Вимірювання та оцінювання показників маси тіла, зросту та обводу грудної клітки.</w:t>
            </w:r>
            <w:r w:rsidRPr="001D185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1D185A">
              <w:rPr>
                <w:sz w:val="20"/>
                <w:szCs w:val="20"/>
                <w:lang w:val="uk-UA"/>
              </w:rPr>
              <w:t>Оцінювання постави.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1,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2,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 xml:space="preserve">О 4, 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 xml:space="preserve">Д 4, 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Д 5</w:t>
            </w: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rPr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sz w:val="20"/>
                <w:szCs w:val="20"/>
                <w:lang w:val="ru-RU"/>
              </w:rPr>
              <w:t>Профілактика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порушень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опорно-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рухового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апарату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підлітків</w:t>
            </w:r>
            <w:proofErr w:type="spellEnd"/>
          </w:p>
          <w:p w:rsidR="001D185A" w:rsidRPr="001D185A" w:rsidRDefault="001D185A" w:rsidP="001D185A">
            <w:pPr>
              <w:rPr>
                <w:sz w:val="20"/>
                <w:szCs w:val="20"/>
                <w:lang w:val="ru-RU"/>
              </w:rPr>
            </w:pPr>
          </w:p>
          <w:p w:rsidR="001D185A" w:rsidRPr="001D185A" w:rsidRDefault="001D185A" w:rsidP="001D185A">
            <w:pPr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>2 год</w:t>
            </w:r>
          </w:p>
        </w:tc>
        <w:tc>
          <w:tcPr>
            <w:tcW w:w="1414" w:type="dxa"/>
            <w:shd w:val="clear" w:color="auto" w:fill="auto"/>
          </w:tcPr>
          <w:p w:rsid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11.10.19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балів</w:t>
            </w:r>
          </w:p>
        </w:tc>
      </w:tr>
      <w:tr w:rsidR="001D185A" w:rsidRPr="00E30A81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7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18.10.19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D185A">
              <w:rPr>
                <w:b/>
                <w:sz w:val="20"/>
                <w:szCs w:val="20"/>
                <w:lang w:val="uk-UA"/>
              </w:rPr>
              <w:t>Елементи шкільної гігієни.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Державні санітарні правила і норми влаштування, утримання загальноосвітніх навчальних закладів. Санітарно-гігієнічні вимоги до влаштування земельної ділянки та основних приміщень. Організація освітлення і вимоги до зорової роботи учнів. Повітряно-тепловий режим. Вентиляція та опалення. Гігієна води та водопостачання. Гігієнічні вимоги до шкільного обладнання. Організація навчально-виховного процесу. Організація харчування та медичного обслуговування. Санітарно-гігієнічна освіта учнів, формування здорового способу життя.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 xml:space="preserve">О 1, 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4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D185A">
              <w:rPr>
                <w:bCs/>
                <w:spacing w:val="-3"/>
                <w:sz w:val="20"/>
                <w:szCs w:val="20"/>
                <w:lang w:val="uk-UA"/>
              </w:rPr>
              <w:t>Валеологізація</w:t>
            </w:r>
            <w:proofErr w:type="spellEnd"/>
            <w:r w:rsidRPr="001D185A">
              <w:rPr>
                <w:bCs/>
                <w:spacing w:val="-3"/>
                <w:sz w:val="20"/>
                <w:szCs w:val="20"/>
                <w:lang w:val="uk-UA"/>
              </w:rPr>
              <w:t xml:space="preserve"> навчального процесу. </w:t>
            </w:r>
            <w:r w:rsidRPr="001D185A">
              <w:rPr>
                <w:sz w:val="20"/>
                <w:szCs w:val="20"/>
                <w:lang w:val="uk-UA"/>
              </w:rPr>
              <w:t>Гігієнічні вимоги до розкладу уроків.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414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18.10.19</w:t>
            </w:r>
          </w:p>
        </w:tc>
      </w:tr>
      <w:tr w:rsidR="001D185A" w:rsidRPr="00E30A81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8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25.10.19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Оцінювання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психічного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здоров’я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дітей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підлітків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>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 xml:space="preserve">Характеристика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основних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етапів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розвитку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нервової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підлітків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Поняття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неврозу,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його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види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Методика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дослідження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психологічного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феномену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тривожності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Методика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дослідження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функціонального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стану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людини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Методика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дослідження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психоемоційного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стресу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Д 1, 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Д 3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sz w:val="20"/>
                <w:szCs w:val="20"/>
                <w:lang w:val="ru-RU"/>
              </w:rPr>
              <w:t>Психоневрологічні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захворювання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стресові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стани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>4 год</w:t>
            </w:r>
          </w:p>
        </w:tc>
        <w:tc>
          <w:tcPr>
            <w:tcW w:w="1414" w:type="dxa"/>
            <w:shd w:val="clear" w:color="auto" w:fill="auto"/>
          </w:tcPr>
          <w:p w:rsid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25.10.19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балів</w:t>
            </w:r>
          </w:p>
        </w:tc>
      </w:tr>
      <w:tr w:rsidR="001D185A" w:rsidRPr="00E30A81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9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1.11.19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D185A">
              <w:rPr>
                <w:b/>
                <w:sz w:val="20"/>
                <w:szCs w:val="20"/>
                <w:lang w:val="uk-UA"/>
              </w:rPr>
              <w:t xml:space="preserve">Медико-гігієнічне і статеве виховання дітей та підлітків. 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sz w:val="20"/>
                <w:szCs w:val="20"/>
                <w:lang w:val="ru-RU"/>
              </w:rPr>
              <w:t>Вплив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навчального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процесу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здоров’я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учнів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Порушення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опорно-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рухового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апарату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їхня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профілактика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Порушення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зору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слуху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профілактика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Поняття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неврозу,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його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види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Уявлення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стрес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його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стадії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Вагітність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умови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нормального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перебігу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вагітності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статевого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виховання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підлітків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Попередження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вагітності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абортів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неповнолітніх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widowControl w:val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 xml:space="preserve">О 4, </w:t>
            </w:r>
          </w:p>
          <w:p w:rsidR="001D185A" w:rsidRPr="001D185A" w:rsidRDefault="001D185A" w:rsidP="001D185A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Д 2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rPr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sz w:val="20"/>
                <w:szCs w:val="20"/>
                <w:lang w:val="ru-RU"/>
              </w:rPr>
              <w:t>Венеричні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захворювання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як результат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випадкових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статевих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стосунків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</w:t>
            </w:r>
          </w:p>
          <w:p w:rsidR="001D185A" w:rsidRPr="001D185A" w:rsidRDefault="001D185A" w:rsidP="001D185A">
            <w:pPr>
              <w:rPr>
                <w:sz w:val="20"/>
                <w:szCs w:val="20"/>
                <w:lang w:val="ru-RU"/>
              </w:rPr>
            </w:pPr>
          </w:p>
          <w:p w:rsidR="001D185A" w:rsidRPr="001D185A" w:rsidRDefault="001D185A" w:rsidP="001D185A">
            <w:pPr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>4 год</w:t>
            </w:r>
          </w:p>
        </w:tc>
        <w:tc>
          <w:tcPr>
            <w:tcW w:w="1414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1.11.19</w:t>
            </w:r>
          </w:p>
        </w:tc>
      </w:tr>
      <w:tr w:rsidR="001D185A" w:rsidRPr="00E30A81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10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8.11.19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Оцінювання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стану школяра та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надання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домедичної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допомоги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разі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гострих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порушень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функціонування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організму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>.</w:t>
            </w:r>
          </w:p>
          <w:p w:rsidR="001D185A" w:rsidRPr="001D185A" w:rsidRDefault="001D185A" w:rsidP="001D185A">
            <w:pPr>
              <w:rPr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sz w:val="20"/>
                <w:szCs w:val="20"/>
                <w:lang w:val="ru-RU"/>
              </w:rPr>
              <w:t>Основні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принципи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домедичної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допомоги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разі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lastRenderedPageBreak/>
              <w:t>загрозливих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станів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гіпоглікемічної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коми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епілепсії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нападу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бронхіальної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астми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теплового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сонячного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ударів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О 3, </w:t>
            </w: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Д 6,</w:t>
            </w: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І 3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Поняття про цукровий діабет та бронхіальну астму – причини, симптоми, принципи лікування.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lastRenderedPageBreak/>
              <w:t>4 год</w:t>
            </w:r>
          </w:p>
        </w:tc>
        <w:tc>
          <w:tcPr>
            <w:tcW w:w="1414" w:type="dxa"/>
            <w:shd w:val="clear" w:color="auto" w:fill="auto"/>
          </w:tcPr>
          <w:p w:rsid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lastRenderedPageBreak/>
              <w:t>8.11.19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балів</w:t>
            </w:r>
          </w:p>
        </w:tc>
      </w:tr>
      <w:tr w:rsidR="001D185A" w:rsidRPr="00B50D43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lastRenderedPageBreak/>
              <w:t>11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15.11.19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pStyle w:val="2"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uk-UA"/>
              </w:rPr>
            </w:pPr>
            <w:r w:rsidRPr="001D185A">
              <w:rPr>
                <w:b/>
                <w:sz w:val="20"/>
                <w:szCs w:val="20"/>
                <w:lang w:val="uk-UA"/>
              </w:rPr>
              <w:t>Основи імунології та сучасні проблеми.</w:t>
            </w:r>
          </w:p>
          <w:p w:rsidR="001D185A" w:rsidRPr="001D185A" w:rsidRDefault="001D185A" w:rsidP="001D18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Імунітет –  універсальний механізм  адаптаційної реакції організму. Імунна система організму. Види та механізм імунітету. Первинні та вторинні </w:t>
            </w:r>
            <w:proofErr w:type="spellStart"/>
            <w:r w:rsidRPr="001D185A">
              <w:rPr>
                <w:sz w:val="20"/>
                <w:szCs w:val="20"/>
                <w:lang w:val="uk-UA"/>
              </w:rPr>
              <w:t>імунодефіцити</w:t>
            </w:r>
            <w:proofErr w:type="spellEnd"/>
            <w:r w:rsidRPr="001D185A">
              <w:rPr>
                <w:sz w:val="20"/>
                <w:szCs w:val="20"/>
                <w:lang w:val="uk-UA"/>
              </w:rPr>
              <w:t>. СНІД – етіологія, патогенез, перебіг, профілактика.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pacing w:val="-4"/>
                <w:sz w:val="20"/>
                <w:szCs w:val="20"/>
                <w:lang w:val="uk-UA"/>
              </w:rPr>
              <w:t>Д 7</w:t>
            </w: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СНІД як соціально небезпечне соціальне захворювання.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15.11.19</w:t>
            </w:r>
          </w:p>
        </w:tc>
      </w:tr>
      <w:tr w:rsidR="001D185A" w:rsidRPr="00B50D43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12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22.11.19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Оцінювання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стану школяра та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домедична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допомога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разі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екзогенних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отруєнь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>.</w:t>
            </w:r>
          </w:p>
          <w:p w:rsidR="001D185A" w:rsidRPr="001D185A" w:rsidRDefault="001D185A" w:rsidP="001D185A">
            <w:pPr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 xml:space="preserve">Алгоритм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оцінювання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стану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потерпілих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разі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отруєнь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Основні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принципи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домедичної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допомоги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разі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отруєння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О 3, </w:t>
            </w: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Д 6,</w:t>
            </w: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І 3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Різновиди отрут і їхній вплив на організм людини. Екзогенні отруєння.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6 год</w:t>
            </w:r>
          </w:p>
        </w:tc>
        <w:tc>
          <w:tcPr>
            <w:tcW w:w="1414" w:type="dxa"/>
            <w:shd w:val="clear" w:color="auto" w:fill="auto"/>
          </w:tcPr>
          <w:p w:rsid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22.11.19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балів</w:t>
            </w:r>
          </w:p>
        </w:tc>
      </w:tr>
      <w:tr w:rsidR="001D185A" w:rsidRPr="00B50D43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13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29.11.19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pStyle w:val="2"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uk-UA"/>
              </w:rPr>
            </w:pPr>
            <w:r w:rsidRPr="001D185A">
              <w:rPr>
                <w:b/>
                <w:sz w:val="20"/>
                <w:szCs w:val="20"/>
                <w:lang w:val="uk-UA"/>
              </w:rPr>
              <w:t>Основи епідеміології та сучасні проблеми.</w:t>
            </w:r>
          </w:p>
          <w:p w:rsidR="001D185A" w:rsidRPr="001D185A" w:rsidRDefault="001D185A" w:rsidP="001D18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Особливості перебігу інфекційних захворювань. Роль санітарної культури населення у попередженні інфекційних захворювань. Епідемічний процес. Класифікація інфекційних захворювань.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Д 2</w:t>
            </w: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sz w:val="20"/>
                <w:szCs w:val="20"/>
                <w:lang w:val="ru-RU"/>
              </w:rPr>
              <w:t>Туберкульоз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заходи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профілактики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ru-RU"/>
              </w:rPr>
              <w:t>2 год</w:t>
            </w:r>
          </w:p>
        </w:tc>
        <w:tc>
          <w:tcPr>
            <w:tcW w:w="1414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29.11.19</w:t>
            </w:r>
          </w:p>
        </w:tc>
      </w:tr>
      <w:tr w:rsidR="001D185A" w:rsidRPr="00B50D43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14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6.12.19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Оцінювання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стану школяра та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домедична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допомога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разі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фізичних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хімічних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травм.</w:t>
            </w:r>
          </w:p>
          <w:p w:rsidR="001D185A" w:rsidRPr="001D185A" w:rsidRDefault="001D185A" w:rsidP="001D185A">
            <w:pPr>
              <w:rPr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sz w:val="20"/>
                <w:szCs w:val="20"/>
                <w:lang w:val="ru-RU"/>
              </w:rPr>
              <w:t>Основні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принципи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домедичної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допомоги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разі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опіків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відморожень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електротравм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О 3, </w:t>
            </w: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Д 6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Поняття про о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піки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опіков</w:t>
            </w:r>
            <w:proofErr w:type="spellEnd"/>
            <w:r w:rsidRPr="001D185A">
              <w:rPr>
                <w:sz w:val="20"/>
                <w:szCs w:val="20"/>
                <w:lang w:val="uk-UA"/>
              </w:rPr>
              <w:t>у</w:t>
            </w:r>
            <w:r w:rsidRPr="001D185A">
              <w:rPr>
                <w:sz w:val="20"/>
                <w:szCs w:val="20"/>
                <w:lang w:val="ru-RU"/>
              </w:rPr>
              <w:t xml:space="preserve"> хвороб</w:t>
            </w:r>
            <w:r w:rsidRPr="001D185A">
              <w:rPr>
                <w:sz w:val="20"/>
                <w:szCs w:val="20"/>
                <w:lang w:val="uk-UA"/>
              </w:rPr>
              <w:t>у,</w:t>
            </w:r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відмороження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загальне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замерзання</w:t>
            </w:r>
            <w:proofErr w:type="spellEnd"/>
            <w:r w:rsidRPr="001D185A">
              <w:rPr>
                <w:sz w:val="20"/>
                <w:szCs w:val="20"/>
                <w:lang w:val="uk-UA"/>
              </w:rPr>
              <w:t>.</w:t>
            </w:r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r w:rsidRPr="001D185A">
              <w:rPr>
                <w:sz w:val="20"/>
                <w:szCs w:val="20"/>
                <w:lang w:val="uk-UA"/>
              </w:rPr>
              <w:t xml:space="preserve">Класифікація </w:t>
            </w:r>
            <w:proofErr w:type="spellStart"/>
            <w:r w:rsidRPr="001D185A">
              <w:rPr>
                <w:sz w:val="20"/>
                <w:szCs w:val="20"/>
              </w:rPr>
              <w:t>електротравм</w:t>
            </w:r>
            <w:proofErr w:type="spellEnd"/>
            <w:r w:rsidRPr="001D185A">
              <w:rPr>
                <w:sz w:val="20"/>
                <w:szCs w:val="20"/>
              </w:rPr>
              <w:t>.</w:t>
            </w:r>
            <w:r w:rsidRPr="001D185A">
              <w:rPr>
                <w:sz w:val="20"/>
                <w:szCs w:val="20"/>
                <w:lang w:val="uk-UA"/>
              </w:rPr>
              <w:t xml:space="preserve"> 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6 год</w:t>
            </w:r>
          </w:p>
        </w:tc>
        <w:tc>
          <w:tcPr>
            <w:tcW w:w="1414" w:type="dxa"/>
            <w:shd w:val="clear" w:color="auto" w:fill="auto"/>
          </w:tcPr>
          <w:p w:rsid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6.12.19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балів</w:t>
            </w:r>
          </w:p>
        </w:tc>
      </w:tr>
      <w:tr w:rsidR="001D185A" w:rsidRPr="00B50D43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15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13.12.19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pStyle w:val="2"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uk-UA"/>
              </w:rPr>
            </w:pPr>
            <w:r w:rsidRPr="001D185A">
              <w:rPr>
                <w:b/>
                <w:sz w:val="20"/>
                <w:szCs w:val="20"/>
                <w:lang w:val="uk-UA"/>
              </w:rPr>
              <w:t>Кишкові та вірусні інфекції.</w:t>
            </w:r>
          </w:p>
          <w:p w:rsidR="001D185A" w:rsidRPr="001D185A" w:rsidRDefault="001D185A" w:rsidP="001D18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Особливості вірусних інфекцій. Грип, причини, ознаки, невідкладна допомога, профілактика. Дитячі інфекції, причини, ознаки, невідкладна допомога, профілактика.  Поняття про харчові токсикоінфекції.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Д 2</w:t>
            </w: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Особливості перебігу вірусних та кишкових інфекцій.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6 год</w:t>
            </w:r>
          </w:p>
        </w:tc>
        <w:tc>
          <w:tcPr>
            <w:tcW w:w="1414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13.12.19</w:t>
            </w:r>
          </w:p>
        </w:tc>
      </w:tr>
      <w:tr w:rsidR="001D185A" w:rsidRPr="00B50D43" w:rsidTr="001D185A">
        <w:tc>
          <w:tcPr>
            <w:tcW w:w="1202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16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20.12.19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705" w:type="dxa"/>
            <w:shd w:val="clear" w:color="auto" w:fill="auto"/>
          </w:tcPr>
          <w:p w:rsidR="001D185A" w:rsidRPr="001D185A" w:rsidRDefault="001D185A" w:rsidP="001D185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Оцінювання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стану школяра та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домедична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допомога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разі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b/>
                <w:sz w:val="20"/>
                <w:szCs w:val="20"/>
                <w:lang w:val="ru-RU"/>
              </w:rPr>
              <w:t>механічних</w:t>
            </w:r>
            <w:proofErr w:type="spellEnd"/>
            <w:r w:rsidRPr="001D185A">
              <w:rPr>
                <w:b/>
                <w:sz w:val="20"/>
                <w:szCs w:val="20"/>
                <w:lang w:val="ru-RU"/>
              </w:rPr>
              <w:t xml:space="preserve"> травм.</w:t>
            </w:r>
          </w:p>
          <w:p w:rsidR="001D185A" w:rsidRPr="001D185A" w:rsidRDefault="001D185A" w:rsidP="001D185A">
            <w:pPr>
              <w:rPr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sz w:val="20"/>
                <w:szCs w:val="20"/>
                <w:lang w:val="ru-RU"/>
              </w:rPr>
              <w:t>Основні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принципи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домедичної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допомоги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разі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вивихів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переломів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кровотеч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Основні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чинники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розвитку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травматичного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шоку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особливості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домедичної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допомоги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дітям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стані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травматичного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шоку.</w:t>
            </w:r>
          </w:p>
        </w:tc>
        <w:tc>
          <w:tcPr>
            <w:tcW w:w="1023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748" w:type="dxa"/>
            <w:shd w:val="clear" w:color="auto" w:fill="auto"/>
          </w:tcPr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О 3, </w:t>
            </w: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Д 6,</w:t>
            </w: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І 3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16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D185A">
              <w:rPr>
                <w:sz w:val="20"/>
                <w:szCs w:val="20"/>
                <w:lang w:val="ru-RU"/>
              </w:rPr>
              <w:t>Особливості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перебігу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травматичного</w:t>
            </w:r>
            <w:proofErr w:type="spellEnd"/>
            <w:r w:rsidRPr="001D185A">
              <w:rPr>
                <w:sz w:val="20"/>
                <w:szCs w:val="20"/>
                <w:lang w:val="ru-RU"/>
              </w:rPr>
              <w:t xml:space="preserve"> шоку у </w:t>
            </w:r>
            <w:proofErr w:type="spellStart"/>
            <w:r w:rsidRPr="001D185A">
              <w:rPr>
                <w:sz w:val="20"/>
                <w:szCs w:val="20"/>
                <w:lang w:val="ru-RU"/>
              </w:rPr>
              <w:t>дітей</w:t>
            </w:r>
            <w:proofErr w:type="spellEnd"/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>2 год</w:t>
            </w:r>
          </w:p>
        </w:tc>
        <w:tc>
          <w:tcPr>
            <w:tcW w:w="1414" w:type="dxa"/>
            <w:shd w:val="clear" w:color="auto" w:fill="auto"/>
          </w:tcPr>
          <w:p w:rsid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20.12.19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балів</w:t>
            </w:r>
          </w:p>
        </w:tc>
      </w:tr>
    </w:tbl>
    <w:p w:rsidR="00D87CC6" w:rsidRPr="003442F6" w:rsidRDefault="00D87CC6" w:rsidP="00D87CC6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D87CC6" w:rsidRDefault="00D87CC6" w:rsidP="00D87CC6">
      <w:pPr>
        <w:rPr>
          <w:rFonts w:ascii="Garamond" w:hAnsi="Garamond" w:cs="Garamond"/>
          <w:sz w:val="8"/>
          <w:szCs w:val="8"/>
          <w:lang w:val="uk-UA"/>
        </w:rPr>
      </w:pPr>
    </w:p>
    <w:p w:rsidR="003D3BF5" w:rsidRPr="00256973" w:rsidRDefault="00367FF8">
      <w:pPr>
        <w:rPr>
          <w:lang w:val="ru-RU"/>
        </w:rPr>
      </w:pPr>
    </w:p>
    <w:sectPr w:rsidR="003D3BF5" w:rsidRPr="00256973" w:rsidSect="007E31A6">
      <w:pgSz w:w="15840" w:h="12240" w:orient="landscape"/>
      <w:pgMar w:top="1134" w:right="902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F8" w:rsidRDefault="00367FF8">
      <w:r>
        <w:separator/>
      </w:r>
    </w:p>
  </w:endnote>
  <w:endnote w:type="continuationSeparator" w:id="0">
    <w:p w:rsidR="00367FF8" w:rsidRDefault="0036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Lin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0" w:rsidRDefault="007F1234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376E4F">
      <w:rPr>
        <w:noProof/>
      </w:rPr>
      <w:t>1</w:t>
    </w:r>
    <w:r>
      <w:fldChar w:fldCharType="end"/>
    </w:r>
  </w:p>
  <w:p w:rsidR="00505D80" w:rsidRDefault="00367F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F8" w:rsidRDefault="00367FF8">
      <w:r>
        <w:separator/>
      </w:r>
    </w:p>
  </w:footnote>
  <w:footnote w:type="continuationSeparator" w:id="0">
    <w:p w:rsidR="00367FF8" w:rsidRDefault="0036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25D"/>
    <w:multiLevelType w:val="hybridMultilevel"/>
    <w:tmpl w:val="D69EEC60"/>
    <w:lvl w:ilvl="0" w:tplc="CD908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D20A3"/>
    <w:multiLevelType w:val="multilevel"/>
    <w:tmpl w:val="A8D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6"/>
    <w:rsid w:val="0009055B"/>
    <w:rsid w:val="00104C0C"/>
    <w:rsid w:val="00135D28"/>
    <w:rsid w:val="001D185A"/>
    <w:rsid w:val="00256973"/>
    <w:rsid w:val="00325643"/>
    <w:rsid w:val="003317FC"/>
    <w:rsid w:val="00367FF8"/>
    <w:rsid w:val="00376E4F"/>
    <w:rsid w:val="00387532"/>
    <w:rsid w:val="003B75F9"/>
    <w:rsid w:val="00407E65"/>
    <w:rsid w:val="004907AF"/>
    <w:rsid w:val="00533248"/>
    <w:rsid w:val="00585C33"/>
    <w:rsid w:val="00640C43"/>
    <w:rsid w:val="006955AA"/>
    <w:rsid w:val="007E31A6"/>
    <w:rsid w:val="007F1234"/>
    <w:rsid w:val="007F51A2"/>
    <w:rsid w:val="0085486F"/>
    <w:rsid w:val="008B3F2E"/>
    <w:rsid w:val="0091158F"/>
    <w:rsid w:val="009630A1"/>
    <w:rsid w:val="009765DF"/>
    <w:rsid w:val="009E7AD2"/>
    <w:rsid w:val="009E7B0B"/>
    <w:rsid w:val="00A06561"/>
    <w:rsid w:val="00A6617F"/>
    <w:rsid w:val="00A85283"/>
    <w:rsid w:val="00AF23C6"/>
    <w:rsid w:val="00B50D43"/>
    <w:rsid w:val="00C73AC6"/>
    <w:rsid w:val="00CA6F76"/>
    <w:rsid w:val="00D3126D"/>
    <w:rsid w:val="00D87CC6"/>
    <w:rsid w:val="00DC347F"/>
    <w:rsid w:val="00DE2A37"/>
    <w:rsid w:val="00E16AE7"/>
    <w:rsid w:val="00E30A81"/>
    <w:rsid w:val="00E703A6"/>
    <w:rsid w:val="00E74038"/>
    <w:rsid w:val="00F036B8"/>
    <w:rsid w:val="00F41BE8"/>
    <w:rsid w:val="00F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6"/>
    <w:pPr>
      <w:spacing w:line="240" w:lineRule="auto"/>
    </w:pPr>
    <w:rPr>
      <w:rFonts w:eastAsia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C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D87CC6"/>
    <w:rPr>
      <w:rFonts w:eastAsia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D87C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Body Text Indent"/>
    <w:basedOn w:val="a"/>
    <w:link w:val="a7"/>
    <w:uiPriority w:val="99"/>
    <w:unhideWhenUsed/>
    <w:rsid w:val="00AF23C6"/>
    <w:pPr>
      <w:spacing w:after="120"/>
      <w:ind w:left="283"/>
    </w:pPr>
    <w:rPr>
      <w:color w:val="auto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F23C6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907AF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4907AF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4907AF"/>
    <w:pPr>
      <w:spacing w:after="120"/>
    </w:pPr>
    <w:rPr>
      <w:color w:val="auto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rsid w:val="004907AF"/>
    <w:rPr>
      <w:rFonts w:eastAsia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1D185A"/>
    <w:rPr>
      <w:i/>
      <w:iCs/>
    </w:rPr>
  </w:style>
  <w:style w:type="character" w:styleId="ab">
    <w:name w:val="Hyperlink"/>
    <w:basedOn w:val="a0"/>
    <w:uiPriority w:val="99"/>
    <w:unhideWhenUsed/>
    <w:rsid w:val="001D1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6"/>
    <w:pPr>
      <w:spacing w:line="240" w:lineRule="auto"/>
    </w:pPr>
    <w:rPr>
      <w:rFonts w:eastAsia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C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D87CC6"/>
    <w:rPr>
      <w:rFonts w:eastAsia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D87C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Body Text Indent"/>
    <w:basedOn w:val="a"/>
    <w:link w:val="a7"/>
    <w:uiPriority w:val="99"/>
    <w:unhideWhenUsed/>
    <w:rsid w:val="00AF23C6"/>
    <w:pPr>
      <w:spacing w:after="120"/>
      <w:ind w:left="283"/>
    </w:pPr>
    <w:rPr>
      <w:color w:val="auto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F23C6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907AF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4907AF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4907AF"/>
    <w:pPr>
      <w:spacing w:after="120"/>
    </w:pPr>
    <w:rPr>
      <w:color w:val="auto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rsid w:val="004907AF"/>
    <w:rPr>
      <w:rFonts w:eastAsia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1D185A"/>
    <w:rPr>
      <w:i/>
      <w:iCs/>
    </w:rPr>
  </w:style>
  <w:style w:type="character" w:styleId="ab">
    <w:name w:val="Hyperlink"/>
    <w:basedOn w:val="a0"/>
    <w:uiPriority w:val="99"/>
    <w:unhideWhenUsed/>
    <w:rsid w:val="001D1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nalyvayko@lnu.edu.u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n.gov.ua/ua/news/kozhen-vchitel-mozhe-projti-bezkoshtovnij-onlajn-kurs-z-domedichnoyi-dopomogi-na-sajti-studiyi-onlajn-osviti-ed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.moz.gov.ua/docfiles/proect_dod_2511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nu.edu.ua/life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u.edu.ua/life-safety/stud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12852</Words>
  <Characters>7327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Наливайко</dc:creator>
  <cp:lastModifiedBy>HOME</cp:lastModifiedBy>
  <cp:revision>6</cp:revision>
  <cp:lastPrinted>2020-02-14T12:41:00Z</cp:lastPrinted>
  <dcterms:created xsi:type="dcterms:W3CDTF">2019-10-29T17:49:00Z</dcterms:created>
  <dcterms:modified xsi:type="dcterms:W3CDTF">2020-02-14T12:41:00Z</dcterms:modified>
</cp:coreProperties>
</file>