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84" w:rsidRPr="00707366" w:rsidRDefault="000E2684" w:rsidP="005171DB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707366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:rsidR="000E2684" w:rsidRPr="00707366" w:rsidRDefault="000E2684" w:rsidP="005171DB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0E2684" w:rsidRPr="00707366" w:rsidRDefault="000E2684" w:rsidP="005171DB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Факультет культури і мистецтв</w:t>
      </w:r>
    </w:p>
    <w:p w:rsidR="000E2684" w:rsidRPr="00707366" w:rsidRDefault="000E2684" w:rsidP="005171DB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Кафедра музикознавства та хорового мис</w:t>
      </w:r>
      <w:r>
        <w:rPr>
          <w:b/>
          <w:sz w:val="28"/>
          <w:szCs w:val="28"/>
          <w:lang w:val="uk-UA"/>
        </w:rPr>
        <w:t>т</w:t>
      </w:r>
      <w:r w:rsidRPr="00707366">
        <w:rPr>
          <w:b/>
          <w:sz w:val="28"/>
          <w:szCs w:val="28"/>
          <w:lang w:val="uk-UA"/>
        </w:rPr>
        <w:t>ецтва</w:t>
      </w:r>
    </w:p>
    <w:p w:rsidR="000E2684" w:rsidRPr="00707366" w:rsidRDefault="000E2684" w:rsidP="005171DB">
      <w:pPr>
        <w:jc w:val="both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jc w:val="both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jc w:val="both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jc w:val="both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ind w:left="4536"/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Затверджено</w:t>
      </w:r>
    </w:p>
    <w:p w:rsidR="000E2684" w:rsidRDefault="000E2684" w:rsidP="005171DB">
      <w:pPr>
        <w:ind w:left="4536"/>
        <w:jc w:val="both"/>
        <w:rPr>
          <w:sz w:val="28"/>
          <w:szCs w:val="28"/>
          <w:lang w:val="uk-UA"/>
        </w:rPr>
      </w:pPr>
      <w:r w:rsidRPr="00707366">
        <w:rPr>
          <w:sz w:val="28"/>
          <w:szCs w:val="28"/>
          <w:lang w:val="uk-UA"/>
        </w:rPr>
        <w:t xml:space="preserve">На засіданні кафедри музикознавства та хорового мистецтва </w:t>
      </w:r>
    </w:p>
    <w:p w:rsidR="000E2684" w:rsidRPr="00707366" w:rsidRDefault="000E2684" w:rsidP="005171DB">
      <w:pPr>
        <w:ind w:left="4536"/>
        <w:jc w:val="both"/>
        <w:rPr>
          <w:sz w:val="28"/>
          <w:szCs w:val="28"/>
          <w:lang w:val="uk-UA"/>
        </w:rPr>
      </w:pPr>
      <w:r w:rsidRPr="00707366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0E2684" w:rsidRPr="00707366" w:rsidRDefault="000E2684" w:rsidP="005171DB">
      <w:pPr>
        <w:ind w:left="4536"/>
        <w:jc w:val="both"/>
        <w:rPr>
          <w:sz w:val="28"/>
          <w:szCs w:val="28"/>
          <w:lang w:val="uk-UA"/>
        </w:rPr>
      </w:pPr>
      <w:r w:rsidRPr="00707366">
        <w:rPr>
          <w:sz w:val="28"/>
          <w:szCs w:val="28"/>
          <w:lang w:val="uk-UA"/>
        </w:rPr>
        <w:t>(протокол № ____ від _______ 20__ р.)</w:t>
      </w:r>
    </w:p>
    <w:p w:rsidR="000E2684" w:rsidRPr="00707366" w:rsidRDefault="000E2684" w:rsidP="005171DB">
      <w:pPr>
        <w:ind w:left="4536"/>
        <w:rPr>
          <w:sz w:val="28"/>
          <w:szCs w:val="28"/>
          <w:lang w:val="uk-UA"/>
        </w:rPr>
      </w:pPr>
    </w:p>
    <w:p w:rsidR="000E2684" w:rsidRPr="00707366" w:rsidRDefault="000E2684" w:rsidP="005171DB">
      <w:pPr>
        <w:ind w:left="4536"/>
        <w:rPr>
          <w:sz w:val="28"/>
          <w:szCs w:val="28"/>
          <w:lang w:val="uk-UA"/>
        </w:rPr>
      </w:pPr>
      <w:r w:rsidRPr="00707366">
        <w:rPr>
          <w:sz w:val="28"/>
          <w:szCs w:val="28"/>
          <w:lang w:val="uk-UA"/>
        </w:rPr>
        <w:t>Завідувач кафедри ________ Ю. Є. Медведик</w:t>
      </w:r>
    </w:p>
    <w:p w:rsidR="000E2684" w:rsidRPr="00707366" w:rsidRDefault="000E2684" w:rsidP="005171DB">
      <w:pPr>
        <w:jc w:val="both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jc w:val="both"/>
        <w:rPr>
          <w:b/>
          <w:lang w:val="uk-UA"/>
        </w:rPr>
      </w:pPr>
    </w:p>
    <w:p w:rsidR="000E2684" w:rsidRPr="00707366" w:rsidRDefault="000E2684" w:rsidP="005171DB">
      <w:pPr>
        <w:jc w:val="both"/>
        <w:rPr>
          <w:b/>
          <w:lang w:val="uk-UA"/>
        </w:rPr>
      </w:pPr>
    </w:p>
    <w:p w:rsidR="000E2684" w:rsidRDefault="000E2684" w:rsidP="005171DB">
      <w:pPr>
        <w:jc w:val="both"/>
        <w:rPr>
          <w:b/>
          <w:sz w:val="28"/>
          <w:szCs w:val="28"/>
          <w:lang w:val="uk-UA"/>
        </w:rPr>
      </w:pPr>
    </w:p>
    <w:p w:rsidR="000E2684" w:rsidRDefault="000E2684" w:rsidP="005171DB">
      <w:pPr>
        <w:jc w:val="both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jc w:val="both"/>
        <w:rPr>
          <w:b/>
          <w:sz w:val="28"/>
          <w:szCs w:val="28"/>
          <w:lang w:val="uk-UA"/>
        </w:rPr>
      </w:pPr>
    </w:p>
    <w:p w:rsidR="000E2684" w:rsidRDefault="000E2684" w:rsidP="005171DB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Силабус</w:t>
      </w:r>
      <w:proofErr w:type="spellEnd"/>
      <w:r>
        <w:rPr>
          <w:b/>
          <w:sz w:val="32"/>
          <w:szCs w:val="32"/>
          <w:lang w:val="ru-RU"/>
        </w:rPr>
        <w:t xml:space="preserve"> з </w:t>
      </w:r>
      <w:proofErr w:type="spellStart"/>
      <w:r>
        <w:rPr>
          <w:b/>
          <w:sz w:val="32"/>
          <w:szCs w:val="32"/>
          <w:lang w:val="ru-RU"/>
        </w:rPr>
        <w:t>навчальної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дисципліни</w:t>
      </w:r>
      <w:proofErr w:type="spellEnd"/>
      <w:r>
        <w:rPr>
          <w:b/>
          <w:sz w:val="32"/>
          <w:szCs w:val="32"/>
          <w:lang w:val="ru-RU"/>
        </w:rPr>
        <w:t xml:space="preserve"> «</w:t>
      </w:r>
      <w:proofErr w:type="spellStart"/>
      <w:r>
        <w:rPr>
          <w:b/>
          <w:sz w:val="32"/>
          <w:szCs w:val="32"/>
          <w:lang w:val="ru-RU"/>
        </w:rPr>
        <w:t>Інструментознавство</w:t>
      </w:r>
      <w:proofErr w:type="spellEnd"/>
      <w:r>
        <w:rPr>
          <w:b/>
          <w:sz w:val="32"/>
          <w:szCs w:val="32"/>
          <w:lang w:val="ru-RU"/>
        </w:rPr>
        <w:t>»,</w:t>
      </w:r>
    </w:p>
    <w:p w:rsidR="000E2684" w:rsidRDefault="000E2684" w:rsidP="005171DB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proofErr w:type="gramStart"/>
      <w:r>
        <w:rPr>
          <w:b/>
          <w:sz w:val="32"/>
          <w:szCs w:val="32"/>
          <w:lang w:val="ru-RU"/>
        </w:rPr>
        <w:t>що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викладається</w:t>
      </w:r>
      <w:proofErr w:type="spellEnd"/>
      <w:r>
        <w:rPr>
          <w:b/>
          <w:sz w:val="32"/>
          <w:szCs w:val="32"/>
          <w:lang w:val="ru-RU"/>
        </w:rPr>
        <w:t xml:space="preserve"> в межах </w:t>
      </w:r>
      <w:proofErr w:type="spellStart"/>
      <w:r>
        <w:rPr>
          <w:b/>
          <w:sz w:val="32"/>
          <w:szCs w:val="32"/>
          <w:lang w:val="ru-RU"/>
        </w:rPr>
        <w:t>ОПП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Середня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музичне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мистецтво</w:t>
      </w:r>
      <w:proofErr w:type="spellEnd"/>
      <w:proofErr w:type="gramEnd"/>
    </w:p>
    <w:p w:rsidR="000E2684" w:rsidRDefault="000E2684" w:rsidP="005171DB">
      <w:pPr>
        <w:spacing w:line="36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першого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бакалаврського</w:t>
      </w:r>
      <w:proofErr w:type="spellEnd"/>
      <w:r>
        <w:rPr>
          <w:b/>
          <w:sz w:val="32"/>
          <w:szCs w:val="32"/>
          <w:lang w:val="ru-RU"/>
        </w:rPr>
        <w:t xml:space="preserve">) </w:t>
      </w:r>
      <w:proofErr w:type="spellStart"/>
      <w:proofErr w:type="gramStart"/>
      <w:r>
        <w:rPr>
          <w:b/>
          <w:sz w:val="32"/>
          <w:szCs w:val="32"/>
          <w:lang w:val="ru-RU"/>
        </w:rPr>
        <w:t>р</w:t>
      </w:r>
      <w:proofErr w:type="gramEnd"/>
      <w:r>
        <w:rPr>
          <w:b/>
          <w:sz w:val="32"/>
          <w:szCs w:val="32"/>
          <w:lang w:val="ru-RU"/>
        </w:rPr>
        <w:t>івня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вищої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освіти</w:t>
      </w:r>
      <w:proofErr w:type="spellEnd"/>
      <w:r>
        <w:rPr>
          <w:b/>
          <w:sz w:val="32"/>
          <w:szCs w:val="32"/>
          <w:lang w:val="ru-RU"/>
        </w:rPr>
        <w:t xml:space="preserve"> для </w:t>
      </w:r>
      <w:proofErr w:type="spellStart"/>
      <w:r>
        <w:rPr>
          <w:b/>
          <w:sz w:val="32"/>
          <w:szCs w:val="32"/>
          <w:lang w:val="ru-RU"/>
        </w:rPr>
        <w:t>здобувачів</w:t>
      </w:r>
      <w:proofErr w:type="spellEnd"/>
      <w:r>
        <w:rPr>
          <w:b/>
          <w:sz w:val="32"/>
          <w:szCs w:val="32"/>
          <w:lang w:val="ru-RU"/>
        </w:rPr>
        <w:t xml:space="preserve"> </w:t>
      </w:r>
    </w:p>
    <w:p w:rsidR="000E2684" w:rsidRDefault="000E2684" w:rsidP="005171DB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ru-RU"/>
        </w:rPr>
        <w:t xml:space="preserve">з </w:t>
      </w:r>
      <w:proofErr w:type="spellStart"/>
      <w:proofErr w:type="gramStart"/>
      <w:r>
        <w:rPr>
          <w:b/>
          <w:sz w:val="32"/>
          <w:szCs w:val="32"/>
          <w:lang w:val="ru-RU"/>
        </w:rPr>
        <w:t>спец</w:t>
      </w:r>
      <w:proofErr w:type="gramEnd"/>
      <w:r>
        <w:rPr>
          <w:b/>
          <w:sz w:val="32"/>
          <w:szCs w:val="32"/>
          <w:lang w:val="ru-RU"/>
        </w:rPr>
        <w:t>іальності</w:t>
      </w:r>
      <w:proofErr w:type="spellEnd"/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uk-UA"/>
        </w:rPr>
        <w:t xml:space="preserve">014  Середня освіта </w:t>
      </w:r>
    </w:p>
    <w:p w:rsidR="000E2684" w:rsidRDefault="000E2684" w:rsidP="005171DB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спеціалізації Музичне мистецтво </w:t>
      </w:r>
    </w:p>
    <w:p w:rsidR="000E2684" w:rsidRDefault="000E2684" w:rsidP="005171DB">
      <w:pPr>
        <w:jc w:val="center"/>
        <w:rPr>
          <w:b/>
          <w:sz w:val="28"/>
          <w:szCs w:val="28"/>
          <w:lang w:val="uk-UA"/>
        </w:rPr>
      </w:pPr>
    </w:p>
    <w:p w:rsidR="000E2684" w:rsidRDefault="000E2684" w:rsidP="005171DB">
      <w:pPr>
        <w:jc w:val="center"/>
        <w:rPr>
          <w:b/>
          <w:sz w:val="28"/>
          <w:szCs w:val="28"/>
          <w:lang w:val="uk-UA"/>
        </w:rPr>
      </w:pPr>
    </w:p>
    <w:p w:rsidR="000E2684" w:rsidRDefault="000E2684" w:rsidP="005171DB">
      <w:pPr>
        <w:jc w:val="center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jc w:val="center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jc w:val="center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jc w:val="center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jc w:val="center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jc w:val="center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jc w:val="center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jc w:val="center"/>
        <w:rPr>
          <w:b/>
          <w:sz w:val="28"/>
          <w:szCs w:val="28"/>
          <w:lang w:val="uk-UA"/>
        </w:rPr>
      </w:pPr>
    </w:p>
    <w:p w:rsidR="000E2684" w:rsidRPr="00707366" w:rsidRDefault="000E2684" w:rsidP="005171DB">
      <w:pPr>
        <w:jc w:val="center"/>
        <w:rPr>
          <w:b/>
          <w:sz w:val="28"/>
          <w:szCs w:val="28"/>
          <w:lang w:val="uk-UA"/>
        </w:rPr>
      </w:pPr>
    </w:p>
    <w:p w:rsidR="000E2684" w:rsidRDefault="000E2684" w:rsidP="000E2684">
      <w:pPr>
        <w:jc w:val="center"/>
        <w:rPr>
          <w:b/>
          <w:sz w:val="28"/>
          <w:szCs w:val="28"/>
          <w:lang w:val="uk-UA"/>
        </w:rPr>
      </w:pPr>
      <w:r w:rsidRPr="00707366">
        <w:rPr>
          <w:b/>
          <w:sz w:val="28"/>
          <w:szCs w:val="28"/>
          <w:lang w:val="uk-UA"/>
        </w:rPr>
        <w:t>Львів 2019 р.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CC57A7" w:rsidP="0009055B">
            <w:pPr>
              <w:jc w:val="both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Інструментознавство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E8" w:rsidRPr="009E125E" w:rsidRDefault="00F41BE8" w:rsidP="00BF4823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Львівський національний університет ім. Івана Франка</w:t>
            </w:r>
          </w:p>
          <w:p w:rsidR="00D87CC6" w:rsidRPr="009E125E" w:rsidRDefault="00F41BE8" w:rsidP="00707366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bCs/>
                <w:color w:val="auto"/>
                <w:lang w:val="uk-UA"/>
              </w:rPr>
              <w:t xml:space="preserve">м. Львів, вул. </w:t>
            </w:r>
            <w:r w:rsidR="00707366" w:rsidRPr="009E125E">
              <w:rPr>
                <w:bCs/>
                <w:color w:val="auto"/>
                <w:lang w:val="uk-UA"/>
              </w:rPr>
              <w:t>Валова</w:t>
            </w:r>
            <w:r w:rsidRPr="009E125E">
              <w:rPr>
                <w:bCs/>
                <w:color w:val="auto"/>
                <w:lang w:val="uk-UA"/>
              </w:rPr>
              <w:t>, 1</w:t>
            </w:r>
            <w:r w:rsidR="00707366" w:rsidRPr="009E125E">
              <w:rPr>
                <w:bCs/>
                <w:color w:val="auto"/>
                <w:lang w:val="uk-UA"/>
              </w:rPr>
              <w:t>8</w:t>
            </w:r>
            <w:r w:rsidRPr="009E125E">
              <w:rPr>
                <w:bCs/>
                <w:color w:val="auto"/>
                <w:lang w:val="uk-UA"/>
              </w:rPr>
              <w:t>.</w:t>
            </w:r>
          </w:p>
        </w:tc>
      </w:tr>
      <w:tr w:rsidR="000E2684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4" w:rsidRPr="009E125E" w:rsidRDefault="000E2684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4" w:rsidRPr="00707366" w:rsidRDefault="000E2684" w:rsidP="005171D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 xml:space="preserve">кафедра </w:t>
            </w:r>
            <w:r>
              <w:rPr>
                <w:color w:val="auto"/>
                <w:lang w:val="uk-UA"/>
              </w:rPr>
              <w:t>музикознавства та хорового</w:t>
            </w:r>
            <w:r w:rsidRPr="00707366">
              <w:rPr>
                <w:color w:val="auto"/>
                <w:lang w:val="uk-UA"/>
              </w:rPr>
              <w:t xml:space="preserve"> мистецтв</w:t>
            </w:r>
            <w:r>
              <w:rPr>
                <w:color w:val="auto"/>
                <w:lang w:val="uk-UA"/>
              </w:rPr>
              <w:t>а</w:t>
            </w:r>
          </w:p>
        </w:tc>
      </w:tr>
      <w:tr w:rsidR="000E2684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4" w:rsidRPr="009E125E" w:rsidRDefault="000E2684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4" w:rsidRDefault="000E2684" w:rsidP="005171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01 Освіта 014 Середня освіта Музичне мистецтво</w:t>
            </w:r>
          </w:p>
          <w:p w:rsidR="000E2684" w:rsidRPr="003411FA" w:rsidRDefault="000E2684" w:rsidP="005171DB">
            <w:pPr>
              <w:jc w:val="both"/>
              <w:rPr>
                <w:lang w:val="uk-UA"/>
              </w:rPr>
            </w:pPr>
          </w:p>
        </w:tc>
      </w:tr>
      <w:tr w:rsidR="000E2684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4" w:rsidRPr="009E125E" w:rsidRDefault="000E2684" w:rsidP="00BF4823">
            <w:pPr>
              <w:jc w:val="center"/>
              <w:rPr>
                <w:b/>
                <w:color w:val="auto"/>
                <w:lang w:val="uk-UA" w:eastAsia="uk-UA"/>
              </w:rPr>
            </w:pPr>
            <w:r w:rsidRPr="009E125E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4" w:rsidRPr="00707366" w:rsidRDefault="000E2684" w:rsidP="005171DB">
            <w:pPr>
              <w:jc w:val="both"/>
              <w:rPr>
                <w:color w:val="auto"/>
                <w:lang w:val="uk-UA"/>
              </w:rPr>
            </w:pPr>
            <w:r w:rsidRPr="00707366">
              <w:rPr>
                <w:color w:val="auto"/>
                <w:lang w:val="uk-UA"/>
              </w:rPr>
              <w:t>Пасічник Володимир Петрович, кандидат мистецтвознавства, доцент кафедри музикознавства та хорового мистецтва</w:t>
            </w:r>
          </w:p>
        </w:tc>
      </w:tr>
      <w:tr w:rsidR="000E2684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4" w:rsidRPr="009E125E" w:rsidRDefault="000E2684" w:rsidP="00BF4823">
            <w:pPr>
              <w:jc w:val="center"/>
              <w:rPr>
                <w:b/>
                <w:color w:val="auto"/>
                <w:lang w:val="uk-UA" w:eastAsia="uk-UA"/>
              </w:rPr>
            </w:pPr>
            <w:r w:rsidRPr="009E125E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4" w:rsidRPr="00707366" w:rsidRDefault="000E2684" w:rsidP="005171DB">
            <w:pPr>
              <w:jc w:val="both"/>
              <w:rPr>
                <w:color w:val="0000FF"/>
                <w:u w:val="single"/>
                <w:lang w:val="uk-UA"/>
              </w:rPr>
            </w:pPr>
            <w:proofErr w:type="spellStart"/>
            <w:r w:rsidRPr="00707366">
              <w:rPr>
                <w:lang w:val="uk-UA"/>
              </w:rPr>
              <w:t>volodymyr.pasichnyk@lnu.edu.ua</w:t>
            </w:r>
            <w:proofErr w:type="spellEnd"/>
          </w:p>
        </w:tc>
      </w:tr>
      <w:tr w:rsidR="000E2684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4" w:rsidRPr="009E125E" w:rsidRDefault="000E2684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84" w:rsidRDefault="000E2684" w:rsidP="005171D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щовівторка, 14.30-15.00 год. (вул. Валова, 18) </w:t>
            </w:r>
            <w:r w:rsidRPr="00E30BE4">
              <w:rPr>
                <w:color w:val="auto"/>
                <w:lang w:val="uk-UA"/>
              </w:rPr>
              <w:t xml:space="preserve">Також можливі </w:t>
            </w:r>
          </w:p>
          <w:p w:rsidR="000E2684" w:rsidRPr="00707366" w:rsidRDefault="000E2684" w:rsidP="005171DB">
            <w:pPr>
              <w:jc w:val="both"/>
              <w:rPr>
                <w:color w:val="auto"/>
                <w:lang w:val="uk-UA"/>
              </w:rPr>
            </w:pPr>
            <w:r w:rsidRPr="00E30BE4">
              <w:rPr>
                <w:color w:val="auto"/>
                <w:lang w:val="uk-UA"/>
              </w:rPr>
              <w:t>он-лайн консультації. Для цього слід писати на електронну пошту викладача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0E2684" w:rsidRDefault="000E2684" w:rsidP="00707366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Pr="000E2684">
                <w:rPr>
                  <w:rStyle w:val="ab"/>
                  <w:color w:val="auto"/>
                  <w:u w:val="none"/>
                </w:rPr>
                <w:t>https</w:t>
              </w:r>
              <w:r w:rsidRPr="000E2684">
                <w:rPr>
                  <w:rStyle w:val="ab"/>
                  <w:color w:val="auto"/>
                  <w:u w:val="none"/>
                  <w:lang w:val="uk-UA"/>
                </w:rPr>
                <w:t>://</w:t>
              </w:r>
              <w:proofErr w:type="spellStart"/>
              <w:r w:rsidRPr="000E2684">
                <w:rPr>
                  <w:rStyle w:val="ab"/>
                  <w:color w:val="auto"/>
                  <w:u w:val="none"/>
                </w:rPr>
                <w:t>kultart</w:t>
              </w:r>
              <w:proofErr w:type="spellEnd"/>
              <w:r w:rsidRPr="000E2684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proofErr w:type="spellStart"/>
              <w:r w:rsidRPr="000E2684">
                <w:rPr>
                  <w:rStyle w:val="ab"/>
                  <w:color w:val="auto"/>
                  <w:u w:val="none"/>
                </w:rPr>
                <w:t>lnu</w:t>
              </w:r>
              <w:proofErr w:type="spellEnd"/>
              <w:r w:rsidRPr="000E2684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proofErr w:type="spellStart"/>
              <w:r w:rsidRPr="000E2684">
                <w:rPr>
                  <w:rStyle w:val="ab"/>
                  <w:color w:val="auto"/>
                  <w:u w:val="none"/>
                </w:rPr>
                <w:t>edu</w:t>
              </w:r>
              <w:proofErr w:type="spellEnd"/>
              <w:r w:rsidRPr="000E2684">
                <w:rPr>
                  <w:rStyle w:val="ab"/>
                  <w:color w:val="auto"/>
                  <w:u w:val="none"/>
                  <w:lang w:val="uk-UA"/>
                </w:rPr>
                <w:t>.</w:t>
              </w:r>
              <w:proofErr w:type="spellStart"/>
              <w:r w:rsidRPr="000E2684">
                <w:rPr>
                  <w:rStyle w:val="ab"/>
                  <w:color w:val="auto"/>
                  <w:u w:val="none"/>
                </w:rPr>
                <w:t>ua</w:t>
              </w:r>
              <w:proofErr w:type="spellEnd"/>
              <w:r w:rsidRPr="000E2684">
                <w:rPr>
                  <w:rStyle w:val="ab"/>
                  <w:color w:val="auto"/>
                  <w:u w:val="none"/>
                  <w:lang w:val="uk-UA"/>
                </w:rPr>
                <w:t>/</w:t>
              </w:r>
              <w:r w:rsidRPr="000E2684">
                <w:rPr>
                  <w:rStyle w:val="ab"/>
                  <w:color w:val="auto"/>
                  <w:u w:val="none"/>
                </w:rPr>
                <w:t>course</w:t>
              </w:r>
              <w:r w:rsidRPr="000E2684">
                <w:rPr>
                  <w:rStyle w:val="ab"/>
                  <w:color w:val="auto"/>
                  <w:u w:val="none"/>
                  <w:lang w:val="uk-UA"/>
                </w:rPr>
                <w:t>/</w:t>
              </w:r>
              <w:proofErr w:type="spellStart"/>
              <w:r w:rsidRPr="000E2684">
                <w:rPr>
                  <w:rStyle w:val="ab"/>
                  <w:color w:val="auto"/>
                  <w:u w:val="none"/>
                </w:rPr>
                <w:t>instrumentoznavstvo</w:t>
              </w:r>
              <w:proofErr w:type="spellEnd"/>
              <w:r w:rsidRPr="000E2684">
                <w:rPr>
                  <w:rStyle w:val="ab"/>
                  <w:color w:val="auto"/>
                  <w:u w:val="none"/>
                  <w:lang w:val="uk-UA"/>
                </w:rPr>
                <w:t>-</w:t>
              </w:r>
              <w:proofErr w:type="spellStart"/>
              <w:r w:rsidRPr="000E2684">
                <w:rPr>
                  <w:rStyle w:val="ab"/>
                  <w:color w:val="auto"/>
                  <w:u w:val="none"/>
                </w:rPr>
                <w:t>muzychne</w:t>
              </w:r>
              <w:proofErr w:type="spellEnd"/>
              <w:r w:rsidRPr="000E2684">
                <w:rPr>
                  <w:rStyle w:val="ab"/>
                  <w:color w:val="auto"/>
                  <w:u w:val="none"/>
                  <w:lang w:val="uk-UA"/>
                </w:rPr>
                <w:t>-</w:t>
              </w:r>
              <w:proofErr w:type="spellStart"/>
              <w:r w:rsidRPr="000E2684">
                <w:rPr>
                  <w:rStyle w:val="ab"/>
                  <w:color w:val="auto"/>
                  <w:u w:val="none"/>
                </w:rPr>
                <w:t>mystetstvo</w:t>
              </w:r>
              <w:proofErr w:type="spellEnd"/>
            </w:hyperlink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32C" w:rsidRPr="009E125E" w:rsidRDefault="002C332C" w:rsidP="002C332C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“Інструментознавство” є одним із основних музично-теоретичних курсів, необхідних для майбутніх музикантів, що продовжуватимуть на практиці втілювати свої теоретичні знання. В основу курсу покладено історичний метод викладання. Важлива роль відводиться композиторській практиці кінця XX – початку XXI століття, що дозволить майбутнім спеціалістам успішно займатися різними концертними програмами і різними жанрами.</w:t>
            </w:r>
          </w:p>
          <w:p w:rsidR="00D87CC6" w:rsidRPr="009E125E" w:rsidRDefault="002C332C" w:rsidP="00D33726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lang w:val="uk-UA"/>
              </w:rPr>
              <w:t xml:space="preserve">Знайомство студентів з інструментами симфонічного оркестру, з їхніми характерними властивостями та особливостями. Практичне </w:t>
            </w:r>
            <w:proofErr w:type="spellStart"/>
            <w:r w:rsidRPr="009E125E">
              <w:rPr>
                <w:lang w:val="uk-UA"/>
              </w:rPr>
              <w:t>примінення</w:t>
            </w:r>
            <w:proofErr w:type="spellEnd"/>
            <w:r w:rsidRPr="009E125E">
              <w:rPr>
                <w:lang w:val="uk-UA"/>
              </w:rPr>
              <w:t xml:space="preserve"> знання з інструментознавства.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707366" w:rsidP="00707366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Дисципліна “</w:t>
            </w:r>
            <w:r w:rsidR="000851B4" w:rsidRPr="009E125E">
              <w:rPr>
                <w:color w:val="auto"/>
                <w:lang w:val="uk-UA"/>
              </w:rPr>
              <w:t>Інструментознавство</w:t>
            </w:r>
            <w:r w:rsidRPr="009E125E">
              <w:rPr>
                <w:color w:val="auto"/>
                <w:lang w:val="uk-UA"/>
              </w:rPr>
              <w:t xml:space="preserve">” </w:t>
            </w:r>
            <w:r w:rsidR="00D87CC6" w:rsidRPr="009E125E">
              <w:rPr>
                <w:color w:val="auto"/>
                <w:lang w:val="uk-UA"/>
              </w:rPr>
              <w:t>є нормативною дисципліною з</w:t>
            </w:r>
            <w:r w:rsidRPr="009E125E">
              <w:rPr>
                <w:color w:val="auto"/>
                <w:lang w:val="uk-UA"/>
              </w:rPr>
              <w:t>і</w:t>
            </w:r>
            <w:r w:rsidR="00D87CC6" w:rsidRPr="009E125E">
              <w:rPr>
                <w:color w:val="auto"/>
                <w:lang w:val="uk-UA"/>
              </w:rPr>
              <w:t xml:space="preserve"> спеціальності </w:t>
            </w:r>
            <w:r w:rsidR="000E2684">
              <w:rPr>
                <w:lang w:val="uk-UA"/>
              </w:rPr>
              <w:t xml:space="preserve">014 Середня освіта </w:t>
            </w:r>
            <w:r w:rsidR="000E2684" w:rsidRPr="000E2684">
              <w:rPr>
                <w:lang w:val="uk-UA"/>
              </w:rPr>
              <w:t>спеціалізації</w:t>
            </w:r>
            <w:r w:rsidRPr="000E2684">
              <w:rPr>
                <w:lang w:val="uk-UA"/>
              </w:rPr>
              <w:t xml:space="preserve"> Музичне мистецтво</w:t>
            </w:r>
            <w:r w:rsidR="00D87CC6" w:rsidRPr="009E125E">
              <w:rPr>
                <w:color w:val="auto"/>
                <w:lang w:val="uk-UA"/>
              </w:rPr>
              <w:t xml:space="preserve">, яка викладається </w:t>
            </w:r>
            <w:r w:rsidR="000851B4" w:rsidRPr="009E125E">
              <w:rPr>
                <w:color w:val="auto"/>
                <w:lang w:val="uk-UA"/>
              </w:rPr>
              <w:t xml:space="preserve">у сьомому </w:t>
            </w:r>
            <w:r w:rsidR="00D87CC6" w:rsidRPr="009E125E">
              <w:rPr>
                <w:color w:val="auto"/>
                <w:lang w:val="uk-UA"/>
              </w:rPr>
              <w:t xml:space="preserve">семестрі в обсязі </w:t>
            </w:r>
            <w:r w:rsidR="000E2684">
              <w:rPr>
                <w:color w:val="auto"/>
                <w:lang w:val="uk-UA"/>
              </w:rPr>
              <w:t>4</w:t>
            </w:r>
            <w:r w:rsidR="000851B4" w:rsidRPr="009E125E">
              <w:rPr>
                <w:color w:val="auto"/>
                <w:lang w:val="uk-UA"/>
              </w:rPr>
              <w:t> </w:t>
            </w:r>
            <w:r w:rsidR="00D87CC6" w:rsidRPr="009E125E">
              <w:rPr>
                <w:color w:val="auto"/>
                <w:lang w:val="uk-UA"/>
              </w:rPr>
              <w:t>кредит</w:t>
            </w:r>
            <w:r w:rsidR="000E2684">
              <w:rPr>
                <w:color w:val="auto"/>
                <w:lang w:val="uk-UA"/>
              </w:rPr>
              <w:t>и</w:t>
            </w:r>
            <w:r w:rsidR="00D87CC6" w:rsidRPr="009E125E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  <w:p w:rsidR="00F41BE8" w:rsidRPr="009E125E" w:rsidRDefault="00DE2A37" w:rsidP="00D33726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lang w:val="uk-UA"/>
              </w:rPr>
              <w:t>Вивчення дисципліни “</w:t>
            </w:r>
            <w:r w:rsidR="000851B4" w:rsidRPr="009E125E">
              <w:rPr>
                <w:lang w:val="uk-UA"/>
              </w:rPr>
              <w:t>Інструментознавство</w:t>
            </w:r>
            <w:r w:rsidRPr="009E125E">
              <w:rPr>
                <w:lang w:val="uk-UA"/>
              </w:rPr>
              <w:t xml:space="preserve">” </w:t>
            </w:r>
            <w:r w:rsidR="000851B4" w:rsidRPr="009E125E">
              <w:rPr>
                <w:lang w:val="uk-UA"/>
              </w:rPr>
              <w:t>у</w:t>
            </w:r>
            <w:r w:rsidR="00707366" w:rsidRPr="009E125E">
              <w:rPr>
                <w:lang w:val="uk-UA"/>
              </w:rPr>
              <w:t xml:space="preserve"> вищих навчальних закладах є складовою частиною професійної підготовки студентів. Один з провідних предметів циклу музично-теоретичних дисциплін направлений на вивчення одного з основних компонентів музичної мови.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8B3F2E" w:rsidP="00D33726">
            <w:pPr>
              <w:jc w:val="both"/>
              <w:rPr>
                <w:lang w:val="uk-UA"/>
              </w:rPr>
            </w:pPr>
            <w:r w:rsidRPr="009E125E">
              <w:rPr>
                <w:color w:val="auto"/>
                <w:lang w:val="uk-UA"/>
              </w:rPr>
              <w:t>Мет</w:t>
            </w:r>
            <w:r w:rsidR="00DE2A37" w:rsidRPr="009E125E">
              <w:rPr>
                <w:color w:val="auto"/>
                <w:lang w:val="uk-UA"/>
              </w:rPr>
              <w:t>а</w:t>
            </w:r>
            <w:r w:rsidRPr="009E125E">
              <w:rPr>
                <w:color w:val="auto"/>
                <w:lang w:val="uk-UA"/>
              </w:rPr>
              <w:t xml:space="preserve"> </w:t>
            </w:r>
            <w:r w:rsidR="00707366" w:rsidRPr="009E125E">
              <w:rPr>
                <w:lang w:val="uk-UA"/>
              </w:rPr>
              <w:t>навчальної дисципліни “</w:t>
            </w:r>
            <w:r w:rsidR="00D33726" w:rsidRPr="009E125E">
              <w:rPr>
                <w:lang w:val="uk-UA"/>
              </w:rPr>
              <w:t>Інструментознавство</w:t>
            </w:r>
            <w:r w:rsidR="00707366" w:rsidRPr="009E125E">
              <w:rPr>
                <w:lang w:val="uk-UA"/>
              </w:rPr>
              <w:t xml:space="preserve">” – </w:t>
            </w:r>
            <w:r w:rsidR="00D33726" w:rsidRPr="009E125E">
              <w:rPr>
                <w:lang w:val="uk-UA"/>
              </w:rPr>
              <w:t xml:space="preserve">вивчення побудови інструментів, їх діапазонів, технічних особливостей, тембральних та акустичних характеристик, аналітичне сприйняття тембрових красок оркестру, ансамблю, </w:t>
            </w:r>
            <w:proofErr w:type="spellStart"/>
            <w:r w:rsidR="00D33726" w:rsidRPr="009E125E">
              <w:rPr>
                <w:lang w:val="uk-UA"/>
              </w:rPr>
              <w:t>солюючих</w:t>
            </w:r>
            <w:proofErr w:type="spellEnd"/>
            <w:r w:rsidR="00D33726" w:rsidRPr="009E125E">
              <w:rPr>
                <w:lang w:val="uk-UA"/>
              </w:rPr>
              <w:t xml:space="preserve"> інструментів.</w:t>
            </w:r>
          </w:p>
        </w:tc>
      </w:tr>
      <w:tr w:rsidR="001D185A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9E125E" w:rsidRDefault="001D185A" w:rsidP="001D185A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9E125E" w:rsidRDefault="001D185A" w:rsidP="00730E30">
            <w:pPr>
              <w:jc w:val="both"/>
              <w:rPr>
                <w:b/>
                <w:shd w:val="clear" w:color="auto" w:fill="FFFFFF"/>
                <w:lang w:val="uk-UA"/>
              </w:rPr>
            </w:pPr>
            <w:r w:rsidRPr="009E125E">
              <w:rPr>
                <w:b/>
                <w:color w:val="auto"/>
                <w:lang w:val="uk-UA" w:eastAsia="uk-UA"/>
              </w:rPr>
              <w:t>Основна література:</w:t>
            </w:r>
            <w:r w:rsidRPr="009E125E">
              <w:rPr>
                <w:b/>
                <w:shd w:val="clear" w:color="auto" w:fill="FFFFFF"/>
                <w:lang w:val="uk-UA"/>
              </w:rPr>
              <w:t xml:space="preserve"> </w:t>
            </w:r>
          </w:p>
          <w:p w:rsidR="00730E30" w:rsidRPr="009E125E" w:rsidRDefault="00730E30" w:rsidP="00730E30">
            <w:pPr>
              <w:jc w:val="both"/>
              <w:rPr>
                <w:spacing w:val="-8"/>
                <w:lang w:val="uk-UA"/>
              </w:rPr>
            </w:pPr>
            <w:r w:rsidRPr="009E125E">
              <w:rPr>
                <w:spacing w:val="-8"/>
                <w:lang w:val="uk-UA"/>
              </w:rPr>
              <w:t xml:space="preserve">1. Денисов Э. </w:t>
            </w:r>
            <w:proofErr w:type="spellStart"/>
            <w:r w:rsidRPr="009E125E">
              <w:rPr>
                <w:spacing w:val="-8"/>
                <w:lang w:val="uk-UA"/>
              </w:rPr>
              <w:t>Ударные</w:t>
            </w:r>
            <w:proofErr w:type="spellEnd"/>
            <w:r w:rsidRPr="009E125E">
              <w:rPr>
                <w:spacing w:val="-8"/>
                <w:lang w:val="uk-UA"/>
              </w:rPr>
              <w:t xml:space="preserve">  </w:t>
            </w:r>
            <w:proofErr w:type="spellStart"/>
            <w:r w:rsidRPr="009E125E">
              <w:rPr>
                <w:spacing w:val="-8"/>
                <w:lang w:val="uk-UA"/>
              </w:rPr>
              <w:t>инструменты</w:t>
            </w:r>
            <w:proofErr w:type="spellEnd"/>
            <w:r w:rsidRPr="009E125E">
              <w:rPr>
                <w:spacing w:val="-8"/>
                <w:lang w:val="uk-UA"/>
              </w:rPr>
              <w:t xml:space="preserve"> в </w:t>
            </w:r>
            <w:proofErr w:type="spellStart"/>
            <w:r w:rsidRPr="009E125E">
              <w:rPr>
                <w:spacing w:val="-8"/>
                <w:lang w:val="uk-UA"/>
              </w:rPr>
              <w:t>современном</w:t>
            </w:r>
            <w:proofErr w:type="spellEnd"/>
            <w:r w:rsidRPr="009E125E">
              <w:rPr>
                <w:spacing w:val="-8"/>
                <w:lang w:val="uk-UA"/>
              </w:rPr>
              <w:t xml:space="preserve"> оркестре. – Москва, 1982.</w:t>
            </w:r>
          </w:p>
          <w:p w:rsidR="00730E30" w:rsidRPr="009E125E" w:rsidRDefault="00730E30" w:rsidP="00730E30">
            <w:pPr>
              <w:jc w:val="both"/>
              <w:rPr>
                <w:spacing w:val="-6"/>
                <w:lang w:val="uk-UA"/>
              </w:rPr>
            </w:pPr>
            <w:r w:rsidRPr="009E125E">
              <w:rPr>
                <w:spacing w:val="-6"/>
                <w:lang w:val="uk-UA"/>
              </w:rPr>
              <w:t xml:space="preserve">2. Мальтер, Л. </w:t>
            </w:r>
            <w:proofErr w:type="spellStart"/>
            <w:r w:rsidRPr="009E125E">
              <w:rPr>
                <w:spacing w:val="-6"/>
                <w:lang w:val="uk-UA"/>
              </w:rPr>
              <w:t>Таблицы</w:t>
            </w:r>
            <w:proofErr w:type="spellEnd"/>
            <w:r w:rsidRPr="009E125E">
              <w:rPr>
                <w:spacing w:val="-6"/>
                <w:lang w:val="uk-UA"/>
              </w:rPr>
              <w:t xml:space="preserve"> по </w:t>
            </w:r>
            <w:proofErr w:type="spellStart"/>
            <w:r w:rsidRPr="009E125E">
              <w:rPr>
                <w:spacing w:val="-6"/>
                <w:lang w:val="uk-UA"/>
              </w:rPr>
              <w:t>инструментоведению</w:t>
            </w:r>
            <w:proofErr w:type="spellEnd"/>
            <w:r w:rsidRPr="009E125E">
              <w:rPr>
                <w:spacing w:val="-6"/>
                <w:lang w:val="uk-UA"/>
              </w:rPr>
              <w:t xml:space="preserve">. – М. : </w:t>
            </w:r>
            <w:proofErr w:type="spellStart"/>
            <w:r w:rsidRPr="009E125E">
              <w:rPr>
                <w:spacing w:val="-6"/>
                <w:lang w:val="uk-UA"/>
              </w:rPr>
              <w:t>Музыка</w:t>
            </w:r>
            <w:proofErr w:type="spellEnd"/>
            <w:r w:rsidRPr="009E125E">
              <w:rPr>
                <w:spacing w:val="-6"/>
                <w:lang w:val="uk-UA"/>
              </w:rPr>
              <w:t>, 1964.</w:t>
            </w:r>
          </w:p>
          <w:p w:rsidR="00730E30" w:rsidRPr="009E125E" w:rsidRDefault="00730E30" w:rsidP="00730E30">
            <w:pPr>
              <w:jc w:val="both"/>
              <w:rPr>
                <w:spacing w:val="-8"/>
                <w:lang w:val="uk-UA"/>
              </w:rPr>
            </w:pPr>
            <w:r w:rsidRPr="009E125E">
              <w:rPr>
                <w:spacing w:val="-8"/>
                <w:lang w:val="uk-UA"/>
              </w:rPr>
              <w:t xml:space="preserve">3. Рогаль-Левицкий. </w:t>
            </w:r>
            <w:proofErr w:type="spellStart"/>
            <w:r w:rsidRPr="009E125E">
              <w:rPr>
                <w:spacing w:val="-8"/>
                <w:lang w:val="uk-UA"/>
              </w:rPr>
              <w:t>Инструменты</w:t>
            </w:r>
            <w:proofErr w:type="spellEnd"/>
            <w:r w:rsidRPr="009E125E">
              <w:rPr>
                <w:spacing w:val="-8"/>
                <w:lang w:val="uk-UA"/>
              </w:rPr>
              <w:t xml:space="preserve"> </w:t>
            </w:r>
            <w:proofErr w:type="spellStart"/>
            <w:r w:rsidRPr="009E125E">
              <w:rPr>
                <w:spacing w:val="-8"/>
                <w:lang w:val="uk-UA"/>
              </w:rPr>
              <w:t>симфонического</w:t>
            </w:r>
            <w:proofErr w:type="spellEnd"/>
            <w:r w:rsidRPr="009E125E">
              <w:rPr>
                <w:spacing w:val="-8"/>
                <w:lang w:val="uk-UA"/>
              </w:rPr>
              <w:t xml:space="preserve"> </w:t>
            </w:r>
            <w:proofErr w:type="spellStart"/>
            <w:r w:rsidRPr="009E125E">
              <w:rPr>
                <w:spacing w:val="-8"/>
                <w:lang w:val="uk-UA"/>
              </w:rPr>
              <w:t>оркестра</w:t>
            </w:r>
            <w:proofErr w:type="spellEnd"/>
            <w:r w:rsidRPr="009E125E">
              <w:rPr>
                <w:spacing w:val="-8"/>
                <w:lang w:val="uk-UA"/>
              </w:rPr>
              <w:t>. – Москва. –Т. 1-4.</w:t>
            </w:r>
          </w:p>
          <w:p w:rsidR="00730E30" w:rsidRPr="009E125E" w:rsidRDefault="00730E30" w:rsidP="00730E3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 xml:space="preserve">4. Чулаки М. </w:t>
            </w:r>
            <w:proofErr w:type="spellStart"/>
            <w:r w:rsidRPr="009E125E">
              <w:rPr>
                <w:lang w:val="uk-UA"/>
              </w:rPr>
              <w:t>Инструменты</w:t>
            </w:r>
            <w:proofErr w:type="spellEnd"/>
            <w:r w:rsidRPr="009E125E">
              <w:rPr>
                <w:lang w:val="uk-UA"/>
              </w:rPr>
              <w:t xml:space="preserve"> </w:t>
            </w:r>
            <w:proofErr w:type="spellStart"/>
            <w:r w:rsidRPr="009E125E">
              <w:rPr>
                <w:lang w:val="uk-UA"/>
              </w:rPr>
              <w:t>симфонического</w:t>
            </w:r>
            <w:proofErr w:type="spellEnd"/>
            <w:r w:rsidRPr="009E125E">
              <w:rPr>
                <w:lang w:val="uk-UA"/>
              </w:rPr>
              <w:t xml:space="preserve"> </w:t>
            </w:r>
            <w:proofErr w:type="spellStart"/>
            <w:r w:rsidRPr="009E125E">
              <w:rPr>
                <w:lang w:val="uk-UA"/>
              </w:rPr>
              <w:t>оркестра</w:t>
            </w:r>
            <w:proofErr w:type="spellEnd"/>
            <w:r w:rsidRPr="009E125E">
              <w:rPr>
                <w:lang w:val="uk-UA"/>
              </w:rPr>
              <w:t xml:space="preserve">. – </w:t>
            </w:r>
            <w:proofErr w:type="spellStart"/>
            <w:r w:rsidRPr="009E125E">
              <w:rPr>
                <w:lang w:val="uk-UA"/>
              </w:rPr>
              <w:t>Ленинград</w:t>
            </w:r>
            <w:proofErr w:type="spellEnd"/>
            <w:r w:rsidRPr="009E125E">
              <w:rPr>
                <w:lang w:val="uk-UA"/>
              </w:rPr>
              <w:t>, 1950.</w:t>
            </w:r>
          </w:p>
          <w:p w:rsidR="00730E30" w:rsidRPr="009E125E" w:rsidRDefault="00730E30" w:rsidP="00730E30">
            <w:pPr>
              <w:jc w:val="both"/>
              <w:rPr>
                <w:b/>
                <w:lang w:val="uk-UA"/>
              </w:rPr>
            </w:pPr>
            <w:r w:rsidRPr="009E125E">
              <w:rPr>
                <w:b/>
                <w:lang w:val="uk-UA"/>
              </w:rPr>
              <w:t>Рекомендована література (додаткова)</w:t>
            </w:r>
          </w:p>
          <w:p w:rsidR="00730E30" w:rsidRPr="009E125E" w:rsidRDefault="00730E30" w:rsidP="00730E3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 xml:space="preserve">1. Дражниця Л. Інструментознавство: (інструменти духових оркестрів): </w:t>
            </w:r>
            <w:r w:rsidRPr="009E125E">
              <w:rPr>
                <w:lang w:val="uk-UA"/>
              </w:rPr>
              <w:lastRenderedPageBreak/>
              <w:t>навчальний посібник / Міністерство культури і туризму України, Львівська національна музична академія ім. М. В. Лисенка.. Львів: ЗУКЦ, 2011.. 167 с. : іл..</w:t>
            </w:r>
          </w:p>
          <w:p w:rsidR="00730E30" w:rsidRPr="009E125E" w:rsidRDefault="00730E30" w:rsidP="00730E3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 xml:space="preserve">2. Чулаки М. </w:t>
            </w:r>
            <w:proofErr w:type="spellStart"/>
            <w:r w:rsidRPr="009E125E">
              <w:rPr>
                <w:lang w:val="uk-UA"/>
              </w:rPr>
              <w:t>Инструменты</w:t>
            </w:r>
            <w:proofErr w:type="spellEnd"/>
            <w:r w:rsidRPr="009E125E">
              <w:rPr>
                <w:lang w:val="uk-UA"/>
              </w:rPr>
              <w:t xml:space="preserve"> </w:t>
            </w:r>
            <w:proofErr w:type="spellStart"/>
            <w:r w:rsidRPr="009E125E">
              <w:rPr>
                <w:lang w:val="uk-UA"/>
              </w:rPr>
              <w:t>симфонического</w:t>
            </w:r>
            <w:proofErr w:type="spellEnd"/>
            <w:r w:rsidRPr="009E125E">
              <w:rPr>
                <w:lang w:val="uk-UA"/>
              </w:rPr>
              <w:t xml:space="preserve"> </w:t>
            </w:r>
            <w:proofErr w:type="spellStart"/>
            <w:r w:rsidRPr="009E125E">
              <w:rPr>
                <w:lang w:val="uk-UA"/>
              </w:rPr>
              <w:t>оркестра</w:t>
            </w:r>
            <w:proofErr w:type="spellEnd"/>
            <w:r w:rsidRPr="009E125E">
              <w:rPr>
                <w:lang w:val="uk-UA"/>
              </w:rPr>
              <w:t>.</w:t>
            </w:r>
          </w:p>
          <w:p w:rsidR="00730E30" w:rsidRPr="009E125E" w:rsidRDefault="00730E30" w:rsidP="00730E3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 xml:space="preserve">3. Зряковский М. </w:t>
            </w:r>
            <w:proofErr w:type="spellStart"/>
            <w:r w:rsidRPr="009E125E">
              <w:rPr>
                <w:lang w:val="uk-UA"/>
              </w:rPr>
              <w:t>Общий</w:t>
            </w:r>
            <w:proofErr w:type="spellEnd"/>
            <w:r w:rsidRPr="009E125E">
              <w:rPr>
                <w:lang w:val="uk-UA"/>
              </w:rPr>
              <w:t xml:space="preserve"> курс </w:t>
            </w:r>
            <w:proofErr w:type="spellStart"/>
            <w:r w:rsidRPr="009E125E">
              <w:rPr>
                <w:lang w:val="uk-UA"/>
              </w:rPr>
              <w:t>инструментоведения</w:t>
            </w:r>
            <w:proofErr w:type="spellEnd"/>
            <w:r w:rsidRPr="009E125E">
              <w:rPr>
                <w:lang w:val="uk-UA"/>
              </w:rPr>
              <w:t>.</w:t>
            </w:r>
          </w:p>
          <w:p w:rsidR="00730E30" w:rsidRPr="009E125E" w:rsidRDefault="00730E30" w:rsidP="00730E3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 xml:space="preserve">4. Гаранян Г. </w:t>
            </w:r>
            <w:proofErr w:type="spellStart"/>
            <w:r w:rsidRPr="009E125E">
              <w:rPr>
                <w:lang w:val="uk-UA"/>
              </w:rPr>
              <w:t>Аранжировка</w:t>
            </w:r>
            <w:proofErr w:type="spellEnd"/>
            <w:r w:rsidRPr="009E125E">
              <w:rPr>
                <w:lang w:val="uk-UA"/>
              </w:rPr>
              <w:t xml:space="preserve"> для </w:t>
            </w:r>
            <w:proofErr w:type="spellStart"/>
            <w:r w:rsidRPr="009E125E">
              <w:rPr>
                <w:lang w:val="uk-UA"/>
              </w:rPr>
              <w:t>эстрадных</w:t>
            </w:r>
            <w:proofErr w:type="spellEnd"/>
            <w:r w:rsidRPr="009E125E">
              <w:rPr>
                <w:lang w:val="uk-UA"/>
              </w:rPr>
              <w:t xml:space="preserve"> </w:t>
            </w:r>
            <w:proofErr w:type="spellStart"/>
            <w:r w:rsidRPr="009E125E">
              <w:rPr>
                <w:lang w:val="uk-UA"/>
              </w:rPr>
              <w:t>инструментальных</w:t>
            </w:r>
            <w:proofErr w:type="spellEnd"/>
            <w:r w:rsidRPr="009E125E">
              <w:rPr>
                <w:lang w:val="uk-UA"/>
              </w:rPr>
              <w:t xml:space="preserve"> и вокально-</w:t>
            </w:r>
            <w:proofErr w:type="spellStart"/>
            <w:r w:rsidRPr="009E125E">
              <w:rPr>
                <w:lang w:val="uk-UA"/>
              </w:rPr>
              <w:t>инструментальных</w:t>
            </w:r>
            <w:proofErr w:type="spellEnd"/>
            <w:r w:rsidRPr="009E125E">
              <w:rPr>
                <w:lang w:val="uk-UA"/>
              </w:rPr>
              <w:t xml:space="preserve"> </w:t>
            </w:r>
            <w:proofErr w:type="spellStart"/>
            <w:r w:rsidRPr="009E125E">
              <w:rPr>
                <w:lang w:val="uk-UA"/>
              </w:rPr>
              <w:t>ансамблей</w:t>
            </w:r>
            <w:proofErr w:type="spellEnd"/>
            <w:r w:rsidRPr="009E125E">
              <w:rPr>
                <w:lang w:val="uk-UA"/>
              </w:rPr>
              <w:t>.</w:t>
            </w:r>
          </w:p>
          <w:p w:rsidR="00730E30" w:rsidRPr="009E125E" w:rsidRDefault="00730E30" w:rsidP="00730E3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 xml:space="preserve">5. Денисов Э. </w:t>
            </w:r>
            <w:proofErr w:type="spellStart"/>
            <w:r w:rsidRPr="009E125E">
              <w:rPr>
                <w:lang w:val="uk-UA"/>
              </w:rPr>
              <w:t>Ударные</w:t>
            </w:r>
            <w:proofErr w:type="spellEnd"/>
            <w:r w:rsidRPr="009E125E">
              <w:rPr>
                <w:lang w:val="uk-UA"/>
              </w:rPr>
              <w:t xml:space="preserve"> </w:t>
            </w:r>
            <w:proofErr w:type="spellStart"/>
            <w:r w:rsidRPr="009E125E">
              <w:rPr>
                <w:lang w:val="uk-UA"/>
              </w:rPr>
              <w:t>инструменты</w:t>
            </w:r>
            <w:proofErr w:type="spellEnd"/>
            <w:r w:rsidRPr="009E125E">
              <w:rPr>
                <w:lang w:val="uk-UA"/>
              </w:rPr>
              <w:t xml:space="preserve"> в </w:t>
            </w:r>
            <w:proofErr w:type="spellStart"/>
            <w:r w:rsidRPr="009E125E">
              <w:rPr>
                <w:lang w:val="uk-UA"/>
              </w:rPr>
              <w:t>музыке</w:t>
            </w:r>
            <w:proofErr w:type="spellEnd"/>
            <w:r w:rsidRPr="009E125E">
              <w:rPr>
                <w:lang w:val="uk-UA"/>
              </w:rPr>
              <w:t xml:space="preserve"> И. </w:t>
            </w:r>
            <w:proofErr w:type="spellStart"/>
            <w:r w:rsidRPr="009E125E">
              <w:rPr>
                <w:lang w:val="uk-UA"/>
              </w:rPr>
              <w:t>Стравинского</w:t>
            </w:r>
            <w:proofErr w:type="spellEnd"/>
            <w:r w:rsidRPr="009E125E">
              <w:rPr>
                <w:lang w:val="uk-UA"/>
              </w:rPr>
              <w:t>.</w:t>
            </w:r>
          </w:p>
          <w:p w:rsidR="00730E30" w:rsidRPr="009E125E" w:rsidRDefault="00730E30" w:rsidP="00730E3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 xml:space="preserve">6. Цытович В. </w:t>
            </w:r>
            <w:proofErr w:type="spellStart"/>
            <w:r w:rsidRPr="009E125E">
              <w:rPr>
                <w:lang w:val="uk-UA"/>
              </w:rPr>
              <w:t>Специфика</w:t>
            </w:r>
            <w:proofErr w:type="spellEnd"/>
            <w:r w:rsidRPr="009E125E">
              <w:rPr>
                <w:lang w:val="uk-UA"/>
              </w:rPr>
              <w:t xml:space="preserve"> тембрового </w:t>
            </w:r>
            <w:proofErr w:type="spellStart"/>
            <w:r w:rsidRPr="009E125E">
              <w:rPr>
                <w:lang w:val="uk-UA"/>
              </w:rPr>
              <w:t>мышления</w:t>
            </w:r>
            <w:proofErr w:type="spellEnd"/>
            <w:r w:rsidRPr="009E125E">
              <w:rPr>
                <w:lang w:val="uk-UA"/>
              </w:rPr>
              <w:t xml:space="preserve"> Б. </w:t>
            </w:r>
            <w:proofErr w:type="spellStart"/>
            <w:r w:rsidRPr="009E125E">
              <w:rPr>
                <w:lang w:val="uk-UA"/>
              </w:rPr>
              <w:t>Бартока</w:t>
            </w:r>
            <w:proofErr w:type="spellEnd"/>
            <w:r w:rsidRPr="009E125E">
              <w:rPr>
                <w:lang w:val="uk-UA"/>
              </w:rPr>
              <w:t xml:space="preserve"> в квартетах и </w:t>
            </w:r>
            <w:proofErr w:type="spellStart"/>
            <w:r w:rsidRPr="009E125E">
              <w:rPr>
                <w:lang w:val="uk-UA"/>
              </w:rPr>
              <w:t>оркестровых</w:t>
            </w:r>
            <w:proofErr w:type="spellEnd"/>
            <w:r w:rsidRPr="009E125E">
              <w:rPr>
                <w:lang w:val="uk-UA"/>
              </w:rPr>
              <w:t xml:space="preserve"> </w:t>
            </w:r>
            <w:proofErr w:type="spellStart"/>
            <w:r w:rsidRPr="009E125E">
              <w:rPr>
                <w:lang w:val="uk-UA"/>
              </w:rPr>
              <w:t>сочинениях</w:t>
            </w:r>
            <w:proofErr w:type="spellEnd"/>
            <w:r w:rsidRPr="009E125E">
              <w:rPr>
                <w:lang w:val="uk-UA"/>
              </w:rPr>
              <w:t>.</w:t>
            </w:r>
          </w:p>
          <w:p w:rsidR="00730E30" w:rsidRPr="009E125E" w:rsidRDefault="00730E30" w:rsidP="00730E3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 xml:space="preserve">7. Фехнер В. </w:t>
            </w:r>
            <w:proofErr w:type="spellStart"/>
            <w:r w:rsidRPr="009E125E">
              <w:rPr>
                <w:lang w:val="uk-UA"/>
              </w:rPr>
              <w:t>Техника</w:t>
            </w:r>
            <w:proofErr w:type="spellEnd"/>
            <w:r w:rsidRPr="009E125E">
              <w:rPr>
                <w:lang w:val="uk-UA"/>
              </w:rPr>
              <w:t xml:space="preserve"> </w:t>
            </w:r>
            <w:proofErr w:type="spellStart"/>
            <w:r w:rsidRPr="009E125E">
              <w:rPr>
                <w:lang w:val="uk-UA"/>
              </w:rPr>
              <w:t>струнных</w:t>
            </w:r>
            <w:proofErr w:type="spellEnd"/>
            <w:r w:rsidRPr="009E125E">
              <w:rPr>
                <w:lang w:val="uk-UA"/>
              </w:rPr>
              <w:t xml:space="preserve"> </w:t>
            </w:r>
            <w:proofErr w:type="spellStart"/>
            <w:r w:rsidRPr="009E125E">
              <w:rPr>
                <w:lang w:val="uk-UA"/>
              </w:rPr>
              <w:t>инструментов</w:t>
            </w:r>
            <w:proofErr w:type="spellEnd"/>
            <w:r w:rsidRPr="009E125E">
              <w:rPr>
                <w:lang w:val="uk-UA"/>
              </w:rPr>
              <w:t xml:space="preserve"> в </w:t>
            </w:r>
            <w:proofErr w:type="spellStart"/>
            <w:r w:rsidRPr="009E125E">
              <w:rPr>
                <w:lang w:val="uk-UA"/>
              </w:rPr>
              <w:t>современной</w:t>
            </w:r>
            <w:proofErr w:type="spellEnd"/>
            <w:r w:rsidRPr="009E125E">
              <w:rPr>
                <w:lang w:val="uk-UA"/>
              </w:rPr>
              <w:t xml:space="preserve"> </w:t>
            </w:r>
            <w:proofErr w:type="spellStart"/>
            <w:r w:rsidRPr="009E125E">
              <w:rPr>
                <w:lang w:val="uk-UA"/>
              </w:rPr>
              <w:t>музыке</w:t>
            </w:r>
            <w:proofErr w:type="spellEnd"/>
            <w:r w:rsidRPr="009E125E">
              <w:rPr>
                <w:lang w:val="uk-UA"/>
              </w:rPr>
              <w:t>.</w:t>
            </w:r>
          </w:p>
          <w:p w:rsidR="00730E30" w:rsidRPr="009E125E" w:rsidRDefault="00730E30" w:rsidP="00730E3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 xml:space="preserve">8. Берлиоз Г. Трактат об </w:t>
            </w:r>
            <w:proofErr w:type="spellStart"/>
            <w:r w:rsidRPr="009E125E">
              <w:rPr>
                <w:lang w:val="uk-UA"/>
              </w:rPr>
              <w:t>инструментовке</w:t>
            </w:r>
            <w:proofErr w:type="spellEnd"/>
            <w:r w:rsidRPr="009E125E">
              <w:rPr>
                <w:lang w:val="uk-UA"/>
              </w:rPr>
              <w:t>.</w:t>
            </w:r>
          </w:p>
          <w:p w:rsidR="00730E30" w:rsidRPr="009E125E" w:rsidRDefault="00730E30" w:rsidP="00730E30">
            <w:pPr>
              <w:jc w:val="both"/>
              <w:rPr>
                <w:spacing w:val="-6"/>
                <w:lang w:val="uk-UA"/>
              </w:rPr>
            </w:pPr>
            <w:r w:rsidRPr="009E125E">
              <w:rPr>
                <w:spacing w:val="-6"/>
                <w:lang w:val="uk-UA"/>
              </w:rPr>
              <w:t xml:space="preserve">9. Дмитриев Г. </w:t>
            </w:r>
            <w:proofErr w:type="spellStart"/>
            <w:r w:rsidRPr="009E125E">
              <w:rPr>
                <w:spacing w:val="-6"/>
                <w:lang w:val="uk-UA"/>
              </w:rPr>
              <w:t>Ударные</w:t>
            </w:r>
            <w:proofErr w:type="spellEnd"/>
            <w:r w:rsidRPr="009E125E">
              <w:rPr>
                <w:spacing w:val="-6"/>
                <w:lang w:val="uk-UA"/>
              </w:rPr>
              <w:t xml:space="preserve"> </w:t>
            </w:r>
            <w:proofErr w:type="spellStart"/>
            <w:r w:rsidRPr="009E125E">
              <w:rPr>
                <w:spacing w:val="-6"/>
                <w:lang w:val="uk-UA"/>
              </w:rPr>
              <w:t>инструменты</w:t>
            </w:r>
            <w:proofErr w:type="spellEnd"/>
            <w:r w:rsidRPr="009E125E">
              <w:rPr>
                <w:spacing w:val="-6"/>
                <w:lang w:val="uk-UA"/>
              </w:rPr>
              <w:t xml:space="preserve">, трактовка и </w:t>
            </w:r>
            <w:proofErr w:type="spellStart"/>
            <w:r w:rsidRPr="009E125E">
              <w:rPr>
                <w:spacing w:val="-6"/>
                <w:lang w:val="uk-UA"/>
              </w:rPr>
              <w:t>современное</w:t>
            </w:r>
            <w:proofErr w:type="spellEnd"/>
            <w:r w:rsidRPr="009E125E">
              <w:rPr>
                <w:spacing w:val="-6"/>
                <w:lang w:val="uk-UA"/>
              </w:rPr>
              <w:t xml:space="preserve"> </w:t>
            </w:r>
            <w:proofErr w:type="spellStart"/>
            <w:r w:rsidRPr="009E125E">
              <w:rPr>
                <w:spacing w:val="-6"/>
                <w:lang w:val="uk-UA"/>
              </w:rPr>
              <w:t>состояние</w:t>
            </w:r>
            <w:proofErr w:type="spellEnd"/>
            <w:r w:rsidRPr="009E125E">
              <w:rPr>
                <w:spacing w:val="-6"/>
                <w:lang w:val="uk-UA"/>
              </w:rPr>
              <w:t>.</w:t>
            </w:r>
          </w:p>
          <w:p w:rsidR="001D185A" w:rsidRPr="009E125E" w:rsidRDefault="00730E30" w:rsidP="00730E30">
            <w:pPr>
              <w:jc w:val="both"/>
              <w:rPr>
                <w:spacing w:val="-6"/>
                <w:lang w:val="uk-UA"/>
              </w:rPr>
            </w:pPr>
            <w:r w:rsidRPr="009E125E">
              <w:rPr>
                <w:spacing w:val="-6"/>
                <w:lang w:val="uk-UA"/>
              </w:rPr>
              <w:t xml:space="preserve">10. Римский-Корсаков Н. </w:t>
            </w:r>
            <w:proofErr w:type="spellStart"/>
            <w:r w:rsidRPr="009E125E">
              <w:rPr>
                <w:spacing w:val="-6"/>
                <w:lang w:val="uk-UA"/>
              </w:rPr>
              <w:t>Основы</w:t>
            </w:r>
            <w:proofErr w:type="spellEnd"/>
            <w:r w:rsidRPr="009E125E">
              <w:rPr>
                <w:spacing w:val="-6"/>
                <w:lang w:val="uk-UA"/>
              </w:rPr>
              <w:t xml:space="preserve"> оркестровки.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366" w:rsidRPr="009E125E" w:rsidRDefault="000E2684" w:rsidP="00420DD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AF23C6" w:rsidP="000E2684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32</w:t>
            </w:r>
            <w:r w:rsidR="00D87CC6" w:rsidRPr="009E125E">
              <w:rPr>
                <w:b/>
                <w:color w:val="auto"/>
                <w:lang w:val="uk-UA"/>
              </w:rPr>
              <w:t xml:space="preserve"> </w:t>
            </w:r>
            <w:r w:rsidR="00D87CC6" w:rsidRPr="009E125E">
              <w:rPr>
                <w:color w:val="auto"/>
                <w:lang w:val="uk-UA"/>
              </w:rPr>
              <w:t xml:space="preserve">годин аудиторних занять. З них </w:t>
            </w:r>
            <w:r w:rsidR="000851B4" w:rsidRPr="009E125E">
              <w:rPr>
                <w:color w:val="auto"/>
                <w:lang w:val="uk-UA"/>
              </w:rPr>
              <w:t>16</w:t>
            </w:r>
            <w:r w:rsidR="00D87CC6" w:rsidRPr="009E125E">
              <w:rPr>
                <w:color w:val="auto"/>
                <w:lang w:val="uk-UA"/>
              </w:rPr>
              <w:t xml:space="preserve"> годин лекцій, </w:t>
            </w:r>
            <w:r w:rsidRPr="009E125E">
              <w:rPr>
                <w:color w:val="auto"/>
                <w:lang w:val="uk-UA"/>
              </w:rPr>
              <w:t>1</w:t>
            </w:r>
            <w:r w:rsidR="000851B4" w:rsidRPr="009E125E">
              <w:rPr>
                <w:color w:val="auto"/>
                <w:lang w:val="uk-UA"/>
              </w:rPr>
              <w:t>6</w:t>
            </w:r>
            <w:r w:rsidR="00D87CC6" w:rsidRPr="009E125E">
              <w:rPr>
                <w:color w:val="auto"/>
                <w:lang w:val="uk-UA"/>
              </w:rPr>
              <w:t xml:space="preserve"> годин практичних занять та </w:t>
            </w:r>
            <w:r w:rsidR="000E2684">
              <w:rPr>
                <w:color w:val="auto"/>
                <w:lang w:val="uk-UA"/>
              </w:rPr>
              <w:t>8</w:t>
            </w:r>
            <w:r w:rsidRPr="009E125E">
              <w:rPr>
                <w:color w:val="auto"/>
                <w:lang w:val="uk-UA"/>
              </w:rPr>
              <w:t>8</w:t>
            </w:r>
            <w:r w:rsidR="00D87CC6" w:rsidRPr="009E125E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0851B4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 xml:space="preserve">Після завершення цього курсу студент буде: </w:t>
            </w:r>
          </w:p>
          <w:p w:rsidR="000851B4" w:rsidRPr="009E125E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Знати:</w:t>
            </w:r>
          </w:p>
          <w:p w:rsidR="000851B4" w:rsidRPr="009E125E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– конструктивні, темброві, специфічні, індивідуальні особливості інструментів, способи запису і трактовку у якості сольного інструмента, а також у складі ансамблю та оркестру;</w:t>
            </w:r>
          </w:p>
          <w:p w:rsidR="000851B4" w:rsidRPr="009E125E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– діапазони і регістри інструментів, їхню виконавську техніку та ігрові можливості, спеціальну інструментальну термінологію;</w:t>
            </w:r>
          </w:p>
          <w:p w:rsidR="000851B4" w:rsidRPr="009E125E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– еволюційні процеси виникнення і розвитку сучасних інструментів.</w:t>
            </w:r>
          </w:p>
          <w:p w:rsidR="000851B4" w:rsidRPr="009E125E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Вміти:</w:t>
            </w:r>
          </w:p>
          <w:p w:rsidR="000851B4" w:rsidRPr="009E125E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– записувати і читати нотний матеріал в скрипковому, альтовому, теноровому і басовому ключі;</w:t>
            </w:r>
          </w:p>
          <w:p w:rsidR="000851B4" w:rsidRPr="009E125E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 xml:space="preserve">– записувати і читати нотний  матеріал в транспозиції </w:t>
            </w:r>
            <w:proofErr w:type="spellStart"/>
            <w:r w:rsidRPr="009E125E">
              <w:rPr>
                <w:lang w:val="uk-UA"/>
              </w:rPr>
              <w:t>in</w:t>
            </w:r>
            <w:proofErr w:type="spellEnd"/>
            <w:r w:rsidRPr="009E125E">
              <w:rPr>
                <w:lang w:val="uk-UA"/>
              </w:rPr>
              <w:t xml:space="preserve"> B, </w:t>
            </w:r>
            <w:proofErr w:type="spellStart"/>
            <w:r w:rsidRPr="009E125E">
              <w:rPr>
                <w:lang w:val="uk-UA"/>
              </w:rPr>
              <w:t>in</w:t>
            </w:r>
            <w:proofErr w:type="spellEnd"/>
            <w:r w:rsidRPr="009E125E">
              <w:rPr>
                <w:lang w:val="uk-UA"/>
              </w:rPr>
              <w:t xml:space="preserve"> </w:t>
            </w:r>
            <w:proofErr w:type="spellStart"/>
            <w:r w:rsidRPr="009E125E">
              <w:rPr>
                <w:lang w:val="uk-UA"/>
              </w:rPr>
              <w:t>Es</w:t>
            </w:r>
            <w:proofErr w:type="spellEnd"/>
            <w:r w:rsidRPr="009E125E">
              <w:rPr>
                <w:lang w:val="uk-UA"/>
              </w:rPr>
              <w:t xml:space="preserve">, </w:t>
            </w:r>
            <w:proofErr w:type="spellStart"/>
            <w:r w:rsidRPr="009E125E">
              <w:rPr>
                <w:lang w:val="uk-UA"/>
              </w:rPr>
              <w:t>in</w:t>
            </w:r>
            <w:proofErr w:type="spellEnd"/>
            <w:r w:rsidRPr="009E125E">
              <w:rPr>
                <w:lang w:val="uk-UA"/>
              </w:rPr>
              <w:t xml:space="preserve"> F, </w:t>
            </w:r>
            <w:proofErr w:type="spellStart"/>
            <w:r w:rsidRPr="009E125E">
              <w:rPr>
                <w:lang w:val="uk-UA"/>
              </w:rPr>
              <w:t>in</w:t>
            </w:r>
            <w:proofErr w:type="spellEnd"/>
            <w:r w:rsidRPr="009E125E">
              <w:rPr>
                <w:lang w:val="uk-UA"/>
              </w:rPr>
              <w:t xml:space="preserve"> D, </w:t>
            </w:r>
            <w:proofErr w:type="spellStart"/>
            <w:r w:rsidRPr="009E125E">
              <w:rPr>
                <w:lang w:val="uk-UA"/>
              </w:rPr>
              <w:t>in</w:t>
            </w:r>
            <w:proofErr w:type="spellEnd"/>
            <w:r w:rsidRPr="009E125E">
              <w:rPr>
                <w:lang w:val="uk-UA"/>
              </w:rPr>
              <w:t xml:space="preserve"> A, </w:t>
            </w:r>
            <w:proofErr w:type="spellStart"/>
            <w:r w:rsidRPr="009E125E">
              <w:rPr>
                <w:lang w:val="uk-UA"/>
              </w:rPr>
              <w:t>in</w:t>
            </w:r>
            <w:proofErr w:type="spellEnd"/>
            <w:r w:rsidRPr="009E125E">
              <w:rPr>
                <w:lang w:val="uk-UA"/>
              </w:rPr>
              <w:t xml:space="preserve"> G;</w:t>
            </w:r>
          </w:p>
          <w:p w:rsidR="00D87CC6" w:rsidRPr="009E125E" w:rsidRDefault="000851B4" w:rsidP="000851B4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– розуміти, записувати і читати нотний матеріал у різному штриховому оформленні, характерному для різних оркестрових груп інструментів.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707366" w:rsidP="00730E30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Музичний і</w:t>
            </w:r>
            <w:r w:rsidR="000851B4" w:rsidRPr="009E125E">
              <w:rPr>
                <w:color w:val="auto"/>
                <w:lang w:val="uk-UA"/>
              </w:rPr>
              <w:t xml:space="preserve">нструмент, </w:t>
            </w:r>
            <w:r w:rsidR="00730E30" w:rsidRPr="009E125E">
              <w:rPr>
                <w:color w:val="auto"/>
                <w:lang w:val="uk-UA"/>
              </w:rPr>
              <w:t xml:space="preserve">оркестри, </w:t>
            </w:r>
            <w:r w:rsidR="000851B4" w:rsidRPr="009E125E">
              <w:rPr>
                <w:color w:val="auto"/>
                <w:lang w:val="uk-UA"/>
              </w:rPr>
              <w:t xml:space="preserve">групи інструментів, </w:t>
            </w:r>
            <w:r w:rsidR="00730E30" w:rsidRPr="009E125E">
              <w:rPr>
                <w:color w:val="auto"/>
                <w:lang w:val="uk-UA"/>
              </w:rPr>
              <w:t xml:space="preserve">партитура, </w:t>
            </w:r>
            <w:proofErr w:type="spellStart"/>
            <w:r w:rsidR="00730E30" w:rsidRPr="009E125E">
              <w:rPr>
                <w:color w:val="auto"/>
                <w:lang w:val="uk-UA"/>
              </w:rPr>
              <w:t>транспонуючі</w:t>
            </w:r>
            <w:proofErr w:type="spellEnd"/>
            <w:r w:rsidR="00730E30" w:rsidRPr="009E125E">
              <w:rPr>
                <w:color w:val="auto"/>
                <w:lang w:val="uk-UA"/>
              </w:rPr>
              <w:t xml:space="preserve"> інструменти, запис мелодії для інструментів</w:t>
            </w:r>
            <w:r w:rsidRPr="009E125E">
              <w:rPr>
                <w:color w:val="auto"/>
                <w:lang w:val="uk-UA"/>
              </w:rPr>
              <w:t xml:space="preserve">, </w:t>
            </w:r>
            <w:r w:rsidR="00730E30" w:rsidRPr="009E125E">
              <w:rPr>
                <w:color w:val="auto"/>
                <w:lang w:val="uk-UA"/>
              </w:rPr>
              <w:t>оркестрова фактура.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C73AC6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 xml:space="preserve">Проведення лекцій, </w:t>
            </w:r>
            <w:r w:rsidR="00C73AC6" w:rsidRPr="009E125E">
              <w:rPr>
                <w:color w:val="auto"/>
                <w:lang w:val="uk-UA"/>
              </w:rPr>
              <w:t>практичних</w:t>
            </w:r>
            <w:r w:rsidRPr="009E125E">
              <w:rPr>
                <w:color w:val="auto"/>
                <w:lang w:val="uk-UA"/>
              </w:rPr>
              <w:t xml:space="preserve"> робіт та консультації для кращого розуміння тем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C73AC6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9E12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C73AC6" w:rsidRPr="009E12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ив. </w:t>
            </w:r>
            <w:r w:rsidRPr="009E12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СХЕМ</w:t>
            </w:r>
            <w:r w:rsidR="00C73AC6" w:rsidRPr="009E12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</w:t>
            </w:r>
            <w:r w:rsidR="009E7B0B" w:rsidRPr="009E125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КУРСУ*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730E30" w:rsidP="00BF4823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 xml:space="preserve">Залік </w:t>
            </w:r>
            <w:r w:rsidR="00D87CC6" w:rsidRPr="009E125E">
              <w:rPr>
                <w:color w:val="auto"/>
                <w:lang w:val="uk-UA"/>
              </w:rPr>
              <w:t>в кінці семестру</w:t>
            </w:r>
          </w:p>
          <w:p w:rsidR="00D87CC6" w:rsidRPr="009E125E" w:rsidRDefault="00D87CC6" w:rsidP="00707366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письмовий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9E125E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420DD0" w:rsidP="009E7B0B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Знання з предметів: теорія музики, гармонія, поліфонія, музична форма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 xml:space="preserve">Презентація, лекції, </w:t>
            </w:r>
            <w:r w:rsidR="00420DD0" w:rsidRPr="009E125E">
              <w:rPr>
                <w:color w:val="auto"/>
                <w:lang w:val="uk-UA"/>
              </w:rPr>
              <w:t>інтернет-сторінки</w:t>
            </w:r>
          </w:p>
          <w:p w:rsidR="00D87CC6" w:rsidRPr="009E125E" w:rsidRDefault="00D87CC6" w:rsidP="00BF4823">
            <w:pPr>
              <w:jc w:val="both"/>
              <w:rPr>
                <w:color w:val="auto"/>
                <w:lang w:val="uk-UA"/>
              </w:rPr>
            </w:pPr>
          </w:p>
          <w:p w:rsidR="00D87CC6" w:rsidRPr="009E125E" w:rsidRDefault="00D87CC6" w:rsidP="00BF4823">
            <w:pPr>
              <w:jc w:val="both"/>
              <w:rPr>
                <w:color w:val="auto"/>
                <w:lang w:val="uk-UA"/>
              </w:rPr>
            </w:pP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707366" w:rsidP="00707366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Нотні зошити, фортепіано, посібники.</w:t>
            </w:r>
          </w:p>
        </w:tc>
      </w:tr>
      <w:tr w:rsidR="001D185A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9E125E" w:rsidRDefault="001D185A" w:rsidP="001D185A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 xml:space="preserve">Критерії оцінювання (окремо для кожного </w:t>
            </w:r>
            <w:r w:rsidRPr="009E125E">
              <w:rPr>
                <w:b/>
                <w:color w:val="auto"/>
                <w:lang w:val="uk-UA"/>
              </w:rPr>
              <w:lastRenderedPageBreak/>
              <w:t>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5A" w:rsidRPr="009E125E" w:rsidRDefault="00707366" w:rsidP="00707366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9E125E">
              <w:rPr>
                <w:lang w:val="uk-UA"/>
              </w:rPr>
              <w:lastRenderedPageBreak/>
              <w:t xml:space="preserve">Поточне та підсумкове оцінювання знань студентів здійснюється за 100-бальною рейтинговою шкалою. Завдання поточного контролю </w:t>
            </w:r>
            <w:r w:rsidRPr="009E125E">
              <w:rPr>
                <w:lang w:val="uk-UA"/>
              </w:rPr>
              <w:lastRenderedPageBreak/>
              <w:t>оцінюються в діапазоні від 0 до 50 балів з виділенням з них 10 балів на оцінювання індивідуальної роботи студентів. Завдання, що виносяться на залік оцінюються від 0 до 50 балів. Результати оцінювання переводяться до шкали балів ECTS і проставляються у балах за 100-бальною рейтинговою шкалою, за національною чотирибальною шкалою і у балах ECTS.</w:t>
            </w:r>
          </w:p>
        </w:tc>
      </w:tr>
      <w:tr w:rsidR="00D87CC6" w:rsidRPr="009E125E" w:rsidTr="004907AF">
        <w:trPr>
          <w:trHeight w:val="270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DC347F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DC347F" w:rsidRPr="009E125E">
              <w:rPr>
                <w:b/>
                <w:bCs/>
                <w:color w:val="auto"/>
                <w:lang w:val="uk-UA" w:eastAsia="uk-UA"/>
              </w:rPr>
              <w:t>контрольного заміру знань</w:t>
            </w:r>
            <w:r w:rsidRPr="009E125E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1. Інструменти групи дерев’яних духових.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2. Інструменти група мідних духових.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3. Інструменти струнно-смичкової групи.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4. Ударні інструменти з визначеною висотою звучання.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5. Ударні інструменти з невизначеною висотою звучання.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6. Флейта і її різновиди.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7. Гобой і англійський ріжок.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8. Кларнет і його різновиди.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9. Фагот і контрафагот. Валторна.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10. Труба.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11. Тромбон.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12. Туба.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13. сімейство саксгорнів.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14. Корнет.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15. Альт. Тенор. Баритон.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16. Баси.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17. Скрипка.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18. Альт.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19. Віолончель.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20. Контрабас.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21. Арфа.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22. Фортепіано.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23. Орган.</w:t>
            </w:r>
          </w:p>
          <w:p w:rsidR="00420DD0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24. Клавесин.</w:t>
            </w:r>
          </w:p>
          <w:p w:rsidR="00D87CC6" w:rsidRPr="009E125E" w:rsidRDefault="00420DD0" w:rsidP="00420DD0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25. Челеста.</w:t>
            </w:r>
          </w:p>
        </w:tc>
      </w:tr>
      <w:tr w:rsidR="00D87CC6" w:rsidRPr="009E125E" w:rsidTr="00BF482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center"/>
              <w:rPr>
                <w:b/>
                <w:color w:val="auto"/>
                <w:lang w:val="uk-UA"/>
              </w:rPr>
            </w:pPr>
            <w:r w:rsidRPr="009E125E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CC6" w:rsidRPr="009E125E" w:rsidRDefault="00D87CC6" w:rsidP="00BF4823">
            <w:pPr>
              <w:jc w:val="both"/>
              <w:rPr>
                <w:color w:val="auto"/>
                <w:lang w:val="uk-UA"/>
              </w:rPr>
            </w:pPr>
            <w:r w:rsidRPr="009E125E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87CC6" w:rsidRPr="009E125E" w:rsidRDefault="00D87CC6" w:rsidP="00D87CC6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707366" w:rsidRPr="009E125E" w:rsidRDefault="000E2684" w:rsidP="00707366">
      <w:pPr>
        <w:shd w:val="clear" w:color="auto" w:fill="FFFFFF"/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707366" w:rsidRPr="009E125E">
        <w:rPr>
          <w:b/>
          <w:sz w:val="28"/>
          <w:szCs w:val="28"/>
          <w:lang w:val="uk-UA"/>
        </w:rPr>
        <w:lastRenderedPageBreak/>
        <w:t>Схема курсу</w:t>
      </w:r>
    </w:p>
    <w:p w:rsidR="00730E30" w:rsidRPr="009E125E" w:rsidRDefault="00730E30" w:rsidP="00730E30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9E125E">
        <w:rPr>
          <w:b/>
          <w:i/>
          <w:sz w:val="28"/>
          <w:szCs w:val="28"/>
          <w:lang w:val="uk-UA"/>
        </w:rPr>
        <w:t>Лекційний курс</w:t>
      </w:r>
    </w:p>
    <w:tbl>
      <w:tblPr>
        <w:tblW w:w="4500" w:type="pct"/>
        <w:jc w:val="center"/>
        <w:tblLayout w:type="fixed"/>
        <w:tblLook w:val="0000" w:firstRow="0" w:lastRow="0" w:firstColumn="0" w:lastColumn="0" w:noHBand="0" w:noVBand="0"/>
      </w:tblPr>
      <w:tblGrid>
        <w:gridCol w:w="1311"/>
        <w:gridCol w:w="7858"/>
      </w:tblGrid>
      <w:tr w:rsidR="000E2684" w:rsidRPr="009E125E" w:rsidTr="000E2684">
        <w:trPr>
          <w:trHeight w:val="786"/>
          <w:jc w:val="center"/>
        </w:trPr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  <w:r w:rsidRPr="009E125E">
              <w:rPr>
                <w:lang w:val="uk-UA"/>
              </w:rPr>
              <w:t>Шифр змістового модуля</w:t>
            </w:r>
          </w:p>
        </w:tc>
        <w:tc>
          <w:tcPr>
            <w:tcW w:w="4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  <w:r w:rsidRPr="009E125E">
              <w:rPr>
                <w:lang w:val="uk-UA"/>
              </w:rPr>
              <w:t>Назва змістового модуля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5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  <w:proofErr w:type="spellStart"/>
            <w:r w:rsidRPr="009E125E">
              <w:rPr>
                <w:lang w:val="uk-UA"/>
              </w:rPr>
              <w:t>ЗМ</w:t>
            </w:r>
            <w:proofErr w:type="spellEnd"/>
            <w:r w:rsidRPr="009E125E">
              <w:rPr>
                <w:lang w:val="uk-UA"/>
              </w:rPr>
              <w:t xml:space="preserve"> І</w:t>
            </w:r>
          </w:p>
        </w:tc>
        <w:tc>
          <w:tcPr>
            <w:tcW w:w="4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pStyle w:val="ae"/>
              <w:rPr>
                <w:b/>
                <w:lang w:val="uk-UA"/>
              </w:rPr>
            </w:pPr>
            <w:r w:rsidRPr="009E125E">
              <w:rPr>
                <w:b/>
                <w:lang w:val="uk-UA"/>
              </w:rPr>
              <w:t>Змістовий модуль І. Оркестрові групи.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Тема 1. Поняття оркестрової групи.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Тема 2. Дерев’яні духові інструменти.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pStyle w:val="ae"/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Тема 3. Група мідних духових.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pStyle w:val="ad"/>
              <w:spacing w:before="0" w:beforeAutospacing="0" w:after="0" w:afterAutospacing="0"/>
              <w:jc w:val="both"/>
            </w:pPr>
            <w:r w:rsidRPr="009E125E">
              <w:t>Тема 4. Група струнних інструментів.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Тема 5. Група ударних інструментів.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Тема 6. Інструменти, що не входять в оркестрові групи.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5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Тема 7. Основи оркестрування. Співвідношення оркестрових груп</w:t>
            </w:r>
          </w:p>
        </w:tc>
      </w:tr>
      <w:tr w:rsidR="000E2684" w:rsidRPr="009E125E" w:rsidTr="000E2684">
        <w:trPr>
          <w:trHeight w:val="148"/>
          <w:jc w:val="center"/>
        </w:trPr>
        <w:tc>
          <w:tcPr>
            <w:tcW w:w="71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pStyle w:val="ad"/>
              <w:spacing w:before="0" w:beforeAutospacing="0" w:after="0" w:afterAutospacing="0"/>
              <w:jc w:val="both"/>
            </w:pPr>
            <w:r w:rsidRPr="009E125E">
              <w:t>Тема 8. Оркестрова партитура. Симфонічний та камерний оркестри</w:t>
            </w:r>
          </w:p>
        </w:tc>
      </w:tr>
    </w:tbl>
    <w:p w:rsidR="00730E30" w:rsidRPr="009E125E" w:rsidRDefault="00730E30" w:rsidP="00730E30">
      <w:pPr>
        <w:ind w:firstLine="567"/>
        <w:jc w:val="both"/>
        <w:rPr>
          <w:b/>
          <w:i/>
          <w:sz w:val="28"/>
          <w:szCs w:val="28"/>
          <w:lang w:val="uk-UA"/>
        </w:rPr>
      </w:pPr>
    </w:p>
    <w:p w:rsidR="00730E30" w:rsidRPr="009E125E" w:rsidRDefault="00730E30" w:rsidP="00730E30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9E125E">
        <w:rPr>
          <w:b/>
          <w:i/>
          <w:sz w:val="28"/>
          <w:szCs w:val="28"/>
          <w:lang w:val="uk-UA"/>
        </w:rPr>
        <w:t>Практичні заняття</w:t>
      </w:r>
    </w:p>
    <w:tbl>
      <w:tblPr>
        <w:tblW w:w="4500" w:type="pct"/>
        <w:jc w:val="center"/>
        <w:tblLayout w:type="fixed"/>
        <w:tblLook w:val="0000" w:firstRow="0" w:lastRow="0" w:firstColumn="0" w:lastColumn="0" w:noHBand="0" w:noVBand="0"/>
      </w:tblPr>
      <w:tblGrid>
        <w:gridCol w:w="1309"/>
        <w:gridCol w:w="7860"/>
      </w:tblGrid>
      <w:tr w:rsidR="000E2684" w:rsidRPr="009E125E" w:rsidTr="000E2684">
        <w:trPr>
          <w:trHeight w:val="786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  <w:r w:rsidRPr="009E125E">
              <w:rPr>
                <w:lang w:val="uk-UA"/>
              </w:rPr>
              <w:t>Шифр змістового модуля</w:t>
            </w:r>
          </w:p>
        </w:tc>
        <w:tc>
          <w:tcPr>
            <w:tcW w:w="4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  <w:r w:rsidRPr="009E125E">
              <w:rPr>
                <w:lang w:val="uk-UA"/>
              </w:rPr>
              <w:t>Назва змістового модуля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  <w:proofErr w:type="spellStart"/>
            <w:r w:rsidRPr="009E125E">
              <w:rPr>
                <w:lang w:val="uk-UA"/>
              </w:rPr>
              <w:t>ЗМ</w:t>
            </w:r>
            <w:proofErr w:type="spellEnd"/>
            <w:r w:rsidRPr="009E125E">
              <w:rPr>
                <w:lang w:val="uk-UA"/>
              </w:rPr>
              <w:t xml:space="preserve"> І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pStyle w:val="ae"/>
              <w:rPr>
                <w:b/>
                <w:lang w:val="uk-UA"/>
              </w:rPr>
            </w:pPr>
            <w:r w:rsidRPr="009E125E">
              <w:rPr>
                <w:b/>
                <w:lang w:val="uk-UA"/>
              </w:rPr>
              <w:t>Змістовий модуль І. Оркестрові групи.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Тема 1. Дерев’яні духові інструменти. Поєднання дер. дух. у партитурі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pStyle w:val="ae"/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Тема 2. Група мідних духових.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pStyle w:val="ad"/>
              <w:spacing w:before="0" w:beforeAutospacing="0" w:after="0" w:afterAutospacing="0"/>
              <w:jc w:val="both"/>
            </w:pPr>
            <w:r w:rsidRPr="009E125E">
              <w:t>Тема 3. Група струнних інструментів.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Тема 4. Група ударних інструментів.</w:t>
            </w:r>
          </w:p>
        </w:tc>
      </w:tr>
    </w:tbl>
    <w:p w:rsidR="00730E30" w:rsidRPr="009E125E" w:rsidRDefault="00730E30" w:rsidP="00730E30">
      <w:pPr>
        <w:ind w:firstLine="567"/>
        <w:jc w:val="both"/>
        <w:rPr>
          <w:sz w:val="28"/>
          <w:szCs w:val="28"/>
          <w:lang w:val="uk-UA"/>
        </w:rPr>
      </w:pPr>
    </w:p>
    <w:p w:rsidR="00730E30" w:rsidRPr="009E125E" w:rsidRDefault="00730E30" w:rsidP="00730E30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9E125E">
        <w:rPr>
          <w:b/>
          <w:i/>
          <w:sz w:val="28"/>
          <w:szCs w:val="28"/>
          <w:lang w:val="uk-UA"/>
        </w:rPr>
        <w:t>Самостійна робота студента:</w:t>
      </w:r>
    </w:p>
    <w:tbl>
      <w:tblPr>
        <w:tblW w:w="4500" w:type="pct"/>
        <w:jc w:val="center"/>
        <w:tblLayout w:type="fixed"/>
        <w:tblLook w:val="0000" w:firstRow="0" w:lastRow="0" w:firstColumn="0" w:lastColumn="0" w:noHBand="0" w:noVBand="0"/>
      </w:tblPr>
      <w:tblGrid>
        <w:gridCol w:w="1309"/>
        <w:gridCol w:w="7860"/>
      </w:tblGrid>
      <w:tr w:rsidR="000E2684" w:rsidRPr="009E125E" w:rsidTr="000E2684">
        <w:trPr>
          <w:trHeight w:val="786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  <w:r w:rsidRPr="009E125E">
              <w:rPr>
                <w:lang w:val="uk-UA"/>
              </w:rPr>
              <w:t>Шифр змістового модуля</w:t>
            </w:r>
          </w:p>
        </w:tc>
        <w:tc>
          <w:tcPr>
            <w:tcW w:w="4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  <w:bookmarkStart w:id="0" w:name="_GoBack"/>
            <w:bookmarkEnd w:id="0"/>
            <w:r w:rsidRPr="009E125E">
              <w:rPr>
                <w:lang w:val="uk-UA"/>
              </w:rPr>
              <w:t>Назва змістового модуля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  <w:proofErr w:type="spellStart"/>
            <w:r w:rsidRPr="009E125E">
              <w:rPr>
                <w:lang w:val="uk-UA"/>
              </w:rPr>
              <w:t>ЗМ</w:t>
            </w:r>
            <w:proofErr w:type="spellEnd"/>
            <w:r w:rsidRPr="009E125E">
              <w:rPr>
                <w:lang w:val="uk-UA"/>
              </w:rPr>
              <w:t xml:space="preserve"> І</w:t>
            </w: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pStyle w:val="ae"/>
              <w:rPr>
                <w:b/>
                <w:lang w:val="uk-UA"/>
              </w:rPr>
            </w:pPr>
            <w:r w:rsidRPr="009E125E">
              <w:rPr>
                <w:lang w:val="uk-UA"/>
              </w:rPr>
              <w:t> </w:t>
            </w:r>
            <w:r w:rsidRPr="009E125E">
              <w:rPr>
                <w:b/>
                <w:lang w:val="uk-UA"/>
              </w:rPr>
              <w:t>Змістовий модуль І. Оркестрові групи.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Тема 1. Поняття оркестрової групи. Дерев’яні духові інструменти.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pStyle w:val="ae"/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Тема 2. Група мідних духових.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pStyle w:val="ad"/>
              <w:spacing w:before="0" w:beforeAutospacing="0" w:after="0" w:afterAutospacing="0"/>
              <w:jc w:val="both"/>
            </w:pPr>
            <w:r w:rsidRPr="009E125E">
              <w:t>Тема 3. Група струнних інструментів.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Тема 4. Група ударних інструментів.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jc w:val="both"/>
              <w:rPr>
                <w:lang w:val="uk-UA"/>
              </w:rPr>
            </w:pPr>
            <w:r w:rsidRPr="009E125E">
              <w:rPr>
                <w:lang w:val="uk-UA"/>
              </w:rPr>
              <w:t>Тема 5. Співвідношення оркестрових груп</w:t>
            </w:r>
          </w:p>
        </w:tc>
      </w:tr>
      <w:tr w:rsidR="000E2684" w:rsidRPr="009E125E" w:rsidTr="000E2684">
        <w:trPr>
          <w:trHeight w:val="257"/>
          <w:jc w:val="center"/>
        </w:trPr>
        <w:tc>
          <w:tcPr>
            <w:tcW w:w="71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684" w:rsidRPr="009E125E" w:rsidRDefault="000E2684" w:rsidP="00A26412">
            <w:pPr>
              <w:pStyle w:val="ae"/>
              <w:jc w:val="center"/>
              <w:rPr>
                <w:lang w:val="uk-UA"/>
              </w:rPr>
            </w:pPr>
          </w:p>
        </w:tc>
        <w:tc>
          <w:tcPr>
            <w:tcW w:w="4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684" w:rsidRPr="009E125E" w:rsidRDefault="000E2684" w:rsidP="00A26412">
            <w:pPr>
              <w:pStyle w:val="ad"/>
              <w:spacing w:before="0" w:beforeAutospacing="0" w:after="0" w:afterAutospacing="0"/>
              <w:jc w:val="both"/>
            </w:pPr>
            <w:r w:rsidRPr="009E125E">
              <w:t>Тема 6. Симфонічний та камерний оркестри</w:t>
            </w:r>
          </w:p>
        </w:tc>
      </w:tr>
    </w:tbl>
    <w:p w:rsidR="00BF4823" w:rsidRPr="009E125E" w:rsidRDefault="00BF4823" w:rsidP="00730E30">
      <w:pPr>
        <w:rPr>
          <w:lang w:val="uk-UA"/>
        </w:rPr>
      </w:pPr>
    </w:p>
    <w:sectPr w:rsidR="00BF4823" w:rsidRPr="009E125E" w:rsidSect="00730E30">
      <w:footerReference w:type="default" r:id="rId9"/>
      <w:pgSz w:w="12240" w:h="15840"/>
      <w:pgMar w:top="1134" w:right="1134" w:bottom="902" w:left="1134" w:header="72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12" w:rsidRDefault="00A26412">
      <w:r>
        <w:separator/>
      </w:r>
    </w:p>
  </w:endnote>
  <w:endnote w:type="continuationSeparator" w:id="0">
    <w:p w:rsidR="00A26412" w:rsidRDefault="00A2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23" w:rsidRDefault="007F1234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7D55EB">
      <w:rPr>
        <w:noProof/>
      </w:rPr>
      <w:t>5</w:t>
    </w:r>
    <w:r>
      <w:fldChar w:fldCharType="end"/>
    </w:r>
  </w:p>
  <w:p w:rsidR="00BF4823" w:rsidRDefault="00BF48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12" w:rsidRDefault="00A26412">
      <w:r>
        <w:separator/>
      </w:r>
    </w:p>
  </w:footnote>
  <w:footnote w:type="continuationSeparator" w:id="0">
    <w:p w:rsidR="00A26412" w:rsidRDefault="00A2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0CA9"/>
    <w:multiLevelType w:val="hybridMultilevel"/>
    <w:tmpl w:val="C9C66596"/>
    <w:lvl w:ilvl="0" w:tplc="8ABE1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00ED"/>
    <w:multiLevelType w:val="hybridMultilevel"/>
    <w:tmpl w:val="C4384D66"/>
    <w:lvl w:ilvl="0" w:tplc="41407E9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C812638"/>
    <w:multiLevelType w:val="hybridMultilevel"/>
    <w:tmpl w:val="1A4C3C4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3325D"/>
    <w:multiLevelType w:val="hybridMultilevel"/>
    <w:tmpl w:val="D69EEC60"/>
    <w:lvl w:ilvl="0" w:tplc="CD908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6520"/>
    <w:multiLevelType w:val="hybridMultilevel"/>
    <w:tmpl w:val="CCCA1A6A"/>
    <w:lvl w:ilvl="0" w:tplc="4E487B4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07A2523"/>
    <w:multiLevelType w:val="singleLevel"/>
    <w:tmpl w:val="B30ED83A"/>
    <w:lvl w:ilvl="0">
      <w:start w:val="9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6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A4A4D"/>
    <w:multiLevelType w:val="hybridMultilevel"/>
    <w:tmpl w:val="EE7CB6C2"/>
    <w:lvl w:ilvl="0" w:tplc="9698E22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9448B88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DFE18F0"/>
    <w:multiLevelType w:val="hybridMultilevel"/>
    <w:tmpl w:val="D9344B34"/>
    <w:lvl w:ilvl="0" w:tplc="04EE743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09F4CBE"/>
    <w:multiLevelType w:val="hybridMultilevel"/>
    <w:tmpl w:val="6EA6382A"/>
    <w:lvl w:ilvl="0" w:tplc="8B0CE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F0AAE"/>
    <w:multiLevelType w:val="singleLevel"/>
    <w:tmpl w:val="8D42939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D7A1137"/>
    <w:multiLevelType w:val="hybridMultilevel"/>
    <w:tmpl w:val="D1763FC2"/>
    <w:lvl w:ilvl="0" w:tplc="5BDA4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C4019E"/>
    <w:multiLevelType w:val="hybridMultilevel"/>
    <w:tmpl w:val="782A4808"/>
    <w:lvl w:ilvl="0" w:tplc="AFE6A5BA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3">
    <w:nsid w:val="56F25C40"/>
    <w:multiLevelType w:val="singleLevel"/>
    <w:tmpl w:val="9D705AF8"/>
    <w:lvl w:ilvl="0">
      <w:start w:val="12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4">
    <w:nsid w:val="5BF87F12"/>
    <w:multiLevelType w:val="hybridMultilevel"/>
    <w:tmpl w:val="A9523292"/>
    <w:lvl w:ilvl="0" w:tplc="56BA7E4E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3AD20A3"/>
    <w:multiLevelType w:val="multilevel"/>
    <w:tmpl w:val="A8DC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0"/>
  </w:num>
  <w:num w:numId="5">
    <w:abstractNumId w:val="5"/>
  </w:num>
  <w:num w:numId="6">
    <w:abstractNumId w:val="13"/>
  </w:num>
  <w:num w:numId="7">
    <w:abstractNumId w:val="13"/>
    <w:lvlOverride w:ilvl="0">
      <w:lvl w:ilvl="0">
        <w:start w:val="12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  <w:num w:numId="15">
    <w:abstractNumId w:val="7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C6"/>
    <w:rsid w:val="000851B4"/>
    <w:rsid w:val="0009055B"/>
    <w:rsid w:val="000957F2"/>
    <w:rsid w:val="000E2684"/>
    <w:rsid w:val="00104C0C"/>
    <w:rsid w:val="00135D28"/>
    <w:rsid w:val="001D185A"/>
    <w:rsid w:val="00256973"/>
    <w:rsid w:val="002C332C"/>
    <w:rsid w:val="00325643"/>
    <w:rsid w:val="003317FC"/>
    <w:rsid w:val="00367FF8"/>
    <w:rsid w:val="00376E4F"/>
    <w:rsid w:val="00387532"/>
    <w:rsid w:val="003B75F9"/>
    <w:rsid w:val="00407E65"/>
    <w:rsid w:val="00416FCE"/>
    <w:rsid w:val="00420DD0"/>
    <w:rsid w:val="004907AF"/>
    <w:rsid w:val="004913C2"/>
    <w:rsid w:val="00533248"/>
    <w:rsid w:val="00585C33"/>
    <w:rsid w:val="00640C43"/>
    <w:rsid w:val="006955AA"/>
    <w:rsid w:val="00707366"/>
    <w:rsid w:val="00730E30"/>
    <w:rsid w:val="007D55EB"/>
    <w:rsid w:val="007E31A6"/>
    <w:rsid w:val="007F1234"/>
    <w:rsid w:val="007F51A2"/>
    <w:rsid w:val="007F65A5"/>
    <w:rsid w:val="0085486F"/>
    <w:rsid w:val="008B3F2E"/>
    <w:rsid w:val="0091158F"/>
    <w:rsid w:val="009630A1"/>
    <w:rsid w:val="009765DF"/>
    <w:rsid w:val="009E125E"/>
    <w:rsid w:val="009E7AD2"/>
    <w:rsid w:val="009E7B0B"/>
    <w:rsid w:val="00A06561"/>
    <w:rsid w:val="00A26412"/>
    <w:rsid w:val="00A6617F"/>
    <w:rsid w:val="00A85283"/>
    <w:rsid w:val="00A9091D"/>
    <w:rsid w:val="00AF23C6"/>
    <w:rsid w:val="00B50D43"/>
    <w:rsid w:val="00BA187C"/>
    <w:rsid w:val="00BF4823"/>
    <w:rsid w:val="00C03FA7"/>
    <w:rsid w:val="00C73AC6"/>
    <w:rsid w:val="00CA6F76"/>
    <w:rsid w:val="00CC57A7"/>
    <w:rsid w:val="00D20A30"/>
    <w:rsid w:val="00D3126D"/>
    <w:rsid w:val="00D33726"/>
    <w:rsid w:val="00D87CC6"/>
    <w:rsid w:val="00DA7AAE"/>
    <w:rsid w:val="00DC347F"/>
    <w:rsid w:val="00DE2A37"/>
    <w:rsid w:val="00E16AE7"/>
    <w:rsid w:val="00E30A81"/>
    <w:rsid w:val="00E703A6"/>
    <w:rsid w:val="00E74038"/>
    <w:rsid w:val="00F036B8"/>
    <w:rsid w:val="00F41BE8"/>
    <w:rsid w:val="00F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6"/>
    <w:rPr>
      <w:rFonts w:eastAsia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CC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rsid w:val="00D87CC6"/>
    <w:rPr>
      <w:rFonts w:eastAsia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D87C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Body Text Indent"/>
    <w:basedOn w:val="a"/>
    <w:link w:val="a7"/>
    <w:unhideWhenUsed/>
    <w:rsid w:val="00AF23C6"/>
    <w:pPr>
      <w:spacing w:after="120"/>
      <w:ind w:left="283"/>
    </w:pPr>
    <w:rPr>
      <w:color w:val="auto"/>
      <w:lang w:val="ru-RU" w:eastAsia="ru-RU"/>
    </w:rPr>
  </w:style>
  <w:style w:type="character" w:customStyle="1" w:styleId="a7">
    <w:name w:val="Основной текст с отступом Знак"/>
    <w:link w:val="a6"/>
    <w:rsid w:val="00AF23C6"/>
    <w:rPr>
      <w:rFonts w:eastAsia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907AF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0">
    <w:name w:val="Основной текст с отступом 2 Знак"/>
    <w:link w:val="2"/>
    <w:rsid w:val="004907AF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4907AF"/>
    <w:pPr>
      <w:spacing w:after="120"/>
    </w:pPr>
    <w:rPr>
      <w:color w:val="auto"/>
      <w:lang w:val="uk-UA" w:eastAsia="uk-UA"/>
    </w:rPr>
  </w:style>
  <w:style w:type="character" w:customStyle="1" w:styleId="a9">
    <w:name w:val="Основной текст Знак"/>
    <w:link w:val="a8"/>
    <w:uiPriority w:val="99"/>
    <w:rsid w:val="004907AF"/>
    <w:rPr>
      <w:rFonts w:eastAsia="Times New Roman"/>
      <w:sz w:val="24"/>
      <w:szCs w:val="24"/>
      <w:lang w:eastAsia="uk-UA"/>
    </w:rPr>
  </w:style>
  <w:style w:type="character" w:styleId="aa">
    <w:name w:val="Emphasis"/>
    <w:uiPriority w:val="20"/>
    <w:qFormat/>
    <w:rsid w:val="001D185A"/>
    <w:rPr>
      <w:i/>
      <w:iCs/>
    </w:rPr>
  </w:style>
  <w:style w:type="character" w:styleId="ab">
    <w:name w:val="Hyperlink"/>
    <w:uiPriority w:val="99"/>
    <w:unhideWhenUsed/>
    <w:rsid w:val="001D185A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F65A5"/>
    <w:rPr>
      <w:color w:val="800080"/>
      <w:u w:val="single"/>
    </w:rPr>
  </w:style>
  <w:style w:type="paragraph" w:customStyle="1" w:styleId="Style2">
    <w:name w:val="Style2"/>
    <w:basedOn w:val="a"/>
    <w:rsid w:val="00707366"/>
    <w:pPr>
      <w:widowControl w:val="0"/>
      <w:autoSpaceDE w:val="0"/>
      <w:autoSpaceDN w:val="0"/>
      <w:adjustRightInd w:val="0"/>
      <w:spacing w:line="286" w:lineRule="exact"/>
    </w:pPr>
    <w:rPr>
      <w:color w:val="auto"/>
      <w:lang w:val="uk-UA" w:eastAsia="uk-UA"/>
    </w:rPr>
  </w:style>
  <w:style w:type="paragraph" w:customStyle="1" w:styleId="Style3">
    <w:name w:val="Style3"/>
    <w:basedOn w:val="a"/>
    <w:rsid w:val="00707366"/>
    <w:pPr>
      <w:widowControl w:val="0"/>
      <w:autoSpaceDE w:val="0"/>
      <w:autoSpaceDN w:val="0"/>
      <w:adjustRightInd w:val="0"/>
      <w:spacing w:line="276" w:lineRule="exact"/>
      <w:ind w:hanging="374"/>
    </w:pPr>
    <w:rPr>
      <w:color w:val="auto"/>
      <w:lang w:val="uk-UA" w:eastAsia="uk-UA"/>
    </w:rPr>
  </w:style>
  <w:style w:type="character" w:customStyle="1" w:styleId="FontStyle12">
    <w:name w:val="Font Style12"/>
    <w:rsid w:val="0070736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07366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e">
    <w:name w:val="No Spacing"/>
    <w:qFormat/>
    <w:rsid w:val="00707366"/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C6"/>
    <w:rPr>
      <w:rFonts w:eastAsia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CC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rsid w:val="00D87CC6"/>
    <w:rPr>
      <w:rFonts w:eastAsia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D87CC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Body Text Indent"/>
    <w:basedOn w:val="a"/>
    <w:link w:val="a7"/>
    <w:unhideWhenUsed/>
    <w:rsid w:val="00AF23C6"/>
    <w:pPr>
      <w:spacing w:after="120"/>
      <w:ind w:left="283"/>
    </w:pPr>
    <w:rPr>
      <w:color w:val="auto"/>
      <w:lang w:val="ru-RU" w:eastAsia="ru-RU"/>
    </w:rPr>
  </w:style>
  <w:style w:type="character" w:customStyle="1" w:styleId="a7">
    <w:name w:val="Основной текст с отступом Знак"/>
    <w:link w:val="a6"/>
    <w:rsid w:val="00AF23C6"/>
    <w:rPr>
      <w:rFonts w:eastAsia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4907AF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0">
    <w:name w:val="Основной текст с отступом 2 Знак"/>
    <w:link w:val="2"/>
    <w:rsid w:val="004907AF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4907AF"/>
    <w:pPr>
      <w:spacing w:after="120"/>
    </w:pPr>
    <w:rPr>
      <w:color w:val="auto"/>
      <w:lang w:val="uk-UA" w:eastAsia="uk-UA"/>
    </w:rPr>
  </w:style>
  <w:style w:type="character" w:customStyle="1" w:styleId="a9">
    <w:name w:val="Основной текст Знак"/>
    <w:link w:val="a8"/>
    <w:uiPriority w:val="99"/>
    <w:rsid w:val="004907AF"/>
    <w:rPr>
      <w:rFonts w:eastAsia="Times New Roman"/>
      <w:sz w:val="24"/>
      <w:szCs w:val="24"/>
      <w:lang w:eastAsia="uk-UA"/>
    </w:rPr>
  </w:style>
  <w:style w:type="character" w:styleId="aa">
    <w:name w:val="Emphasis"/>
    <w:uiPriority w:val="20"/>
    <w:qFormat/>
    <w:rsid w:val="001D185A"/>
    <w:rPr>
      <w:i/>
      <w:iCs/>
    </w:rPr>
  </w:style>
  <w:style w:type="character" w:styleId="ab">
    <w:name w:val="Hyperlink"/>
    <w:uiPriority w:val="99"/>
    <w:unhideWhenUsed/>
    <w:rsid w:val="001D185A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F65A5"/>
    <w:rPr>
      <w:color w:val="800080"/>
      <w:u w:val="single"/>
    </w:rPr>
  </w:style>
  <w:style w:type="paragraph" w:customStyle="1" w:styleId="Style2">
    <w:name w:val="Style2"/>
    <w:basedOn w:val="a"/>
    <w:rsid w:val="00707366"/>
    <w:pPr>
      <w:widowControl w:val="0"/>
      <w:autoSpaceDE w:val="0"/>
      <w:autoSpaceDN w:val="0"/>
      <w:adjustRightInd w:val="0"/>
      <w:spacing w:line="286" w:lineRule="exact"/>
    </w:pPr>
    <w:rPr>
      <w:color w:val="auto"/>
      <w:lang w:val="uk-UA" w:eastAsia="uk-UA"/>
    </w:rPr>
  </w:style>
  <w:style w:type="paragraph" w:customStyle="1" w:styleId="Style3">
    <w:name w:val="Style3"/>
    <w:basedOn w:val="a"/>
    <w:rsid w:val="00707366"/>
    <w:pPr>
      <w:widowControl w:val="0"/>
      <w:autoSpaceDE w:val="0"/>
      <w:autoSpaceDN w:val="0"/>
      <w:adjustRightInd w:val="0"/>
      <w:spacing w:line="276" w:lineRule="exact"/>
      <w:ind w:hanging="374"/>
    </w:pPr>
    <w:rPr>
      <w:color w:val="auto"/>
      <w:lang w:val="uk-UA" w:eastAsia="uk-UA"/>
    </w:rPr>
  </w:style>
  <w:style w:type="character" w:customStyle="1" w:styleId="FontStyle12">
    <w:name w:val="Font Style12"/>
    <w:rsid w:val="00707366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07366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e">
    <w:name w:val="No Spacing"/>
    <w:qFormat/>
    <w:rsid w:val="00707366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course/instrumentoznavstvo-muzychne-mystetst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5117</Words>
  <Characters>2918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Links>
    <vt:vector size="6" baseType="variant"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https://kultart.lnu.edu.ua/course/instrumentoznavstvo-muzychne-mystetstvo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Наливайко</dc:creator>
  <cp:lastModifiedBy>HOME</cp:lastModifiedBy>
  <cp:revision>2</cp:revision>
  <cp:lastPrinted>2020-02-14T12:41:00Z</cp:lastPrinted>
  <dcterms:created xsi:type="dcterms:W3CDTF">2020-02-24T13:03:00Z</dcterms:created>
  <dcterms:modified xsi:type="dcterms:W3CDTF">2020-02-24T13:03:00Z</dcterms:modified>
</cp:coreProperties>
</file>