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73E4" w14:textId="77777777"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14:paraId="569ED110" w14:textId="77777777"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355240" w:rsidRPr="00355240">
        <w:rPr>
          <w:rFonts w:ascii="Times New Roman" w:hAnsi="Times New Roman" w:cs="Times New Roman"/>
          <w:b/>
          <w:i/>
          <w:sz w:val="26"/>
          <w:szCs w:val="26"/>
        </w:rPr>
        <w:t>музикознавства та хорового мистецтва</w:t>
      </w:r>
    </w:p>
    <w:p w14:paraId="25C7277C" w14:textId="77777777" w:rsidR="00712993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427D43" w14:textId="77777777"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14:paraId="65CC5C8A" w14:textId="57E1B79B"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з 12. 03. по </w:t>
      </w:r>
      <w:r w:rsidR="0085242A">
        <w:rPr>
          <w:rFonts w:ascii="Times New Roman" w:hAnsi="Times New Roman" w:cs="Times New Roman"/>
          <w:b/>
          <w:sz w:val="26"/>
          <w:szCs w:val="26"/>
        </w:rPr>
        <w:t>22</w:t>
      </w:r>
      <w:r w:rsidRPr="00844EA1">
        <w:rPr>
          <w:rFonts w:ascii="Times New Roman" w:hAnsi="Times New Roman" w:cs="Times New Roman"/>
          <w:b/>
          <w:sz w:val="26"/>
          <w:szCs w:val="26"/>
        </w:rPr>
        <w:t>.0</w:t>
      </w:r>
      <w:r w:rsidR="0085242A">
        <w:rPr>
          <w:rFonts w:ascii="Times New Roman" w:hAnsi="Times New Roman" w:cs="Times New Roman"/>
          <w:b/>
          <w:sz w:val="26"/>
          <w:szCs w:val="26"/>
        </w:rPr>
        <w:t>5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2020 р.</w:t>
      </w:r>
    </w:p>
    <w:p w14:paraId="6C06F4DE" w14:textId="77777777"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ECE793" w14:textId="77777777" w:rsidR="00C24651" w:rsidRDefault="00C2465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55240">
        <w:rPr>
          <w:rFonts w:ascii="Times New Roman" w:hAnsi="Times New Roman" w:cs="Times New Roman"/>
          <w:b/>
          <w:sz w:val="26"/>
          <w:szCs w:val="26"/>
        </w:rPr>
        <w:t>Історія музики</w:t>
      </w:r>
      <w:r w:rsidRPr="00844EA1"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p w14:paraId="587CE737" w14:textId="77777777" w:rsidR="000328CB" w:rsidRPr="00C24651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361A5" w:rsidRPr="00C24651">
        <w:rPr>
          <w:rFonts w:ascii="Times New Roman" w:hAnsi="Times New Roman" w:cs="Times New Roman"/>
          <w:b/>
          <w:sz w:val="26"/>
          <w:szCs w:val="26"/>
          <w:lang w:val="ru-RU"/>
        </w:rPr>
        <w:t>_</w:t>
      </w:r>
      <w:r w:rsidR="00696B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026 </w:t>
      </w:r>
      <w:proofErr w:type="spellStart"/>
      <w:r w:rsidR="00696BDF">
        <w:rPr>
          <w:rFonts w:ascii="Times New Roman" w:hAnsi="Times New Roman" w:cs="Times New Roman"/>
          <w:b/>
          <w:sz w:val="26"/>
          <w:szCs w:val="26"/>
          <w:lang w:val="ru-RU"/>
        </w:rPr>
        <w:t>Сценічне</w:t>
      </w:r>
      <w:proofErr w:type="spellEnd"/>
      <w:r w:rsidR="00696B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696BDF">
        <w:rPr>
          <w:rFonts w:ascii="Times New Roman" w:hAnsi="Times New Roman" w:cs="Times New Roman"/>
          <w:b/>
          <w:sz w:val="26"/>
          <w:szCs w:val="26"/>
          <w:lang w:val="ru-RU"/>
        </w:rPr>
        <w:t>мистецтво</w:t>
      </w:r>
      <w:proofErr w:type="spellEnd"/>
      <w:r w:rsidR="004361A5" w:rsidRPr="00C24651">
        <w:rPr>
          <w:rFonts w:ascii="Times New Roman" w:hAnsi="Times New Roman" w:cs="Times New Roman"/>
          <w:b/>
          <w:sz w:val="26"/>
          <w:szCs w:val="26"/>
          <w:lang w:val="ru-RU"/>
        </w:rPr>
        <w:t>__________________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1A5"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ABF09A3" w14:textId="77777777" w:rsidR="00E13668" w:rsidRPr="004361A5" w:rsidRDefault="004361A5" w:rsidP="00C24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Група __</w:t>
      </w:r>
      <w:r w:rsidR="00355240">
        <w:rPr>
          <w:rFonts w:ascii="Times New Roman" w:hAnsi="Times New Roman" w:cs="Times New Roman"/>
          <w:b/>
          <w:sz w:val="26"/>
          <w:szCs w:val="26"/>
        </w:rPr>
        <w:t>КМА - 41</w:t>
      </w:r>
      <w:r>
        <w:rPr>
          <w:rFonts w:ascii="Times New Roman" w:hAnsi="Times New Roman" w:cs="Times New Roman"/>
          <w:b/>
          <w:sz w:val="26"/>
          <w:szCs w:val="26"/>
        </w:rPr>
        <w:t>__________________</w:t>
      </w:r>
    </w:p>
    <w:p w14:paraId="1DE19832" w14:textId="77777777"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9871CE" w14:textId="77777777" w:rsidR="00AE018F" w:rsidRPr="00C24651" w:rsidRDefault="004361A5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proofErr w:type="spellStart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Лекції</w:t>
      </w:r>
      <w:proofErr w:type="spellEnd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читає</w:t>
      </w:r>
      <w:proofErr w:type="spellEnd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5524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доц. </w:t>
      </w:r>
      <w:proofErr w:type="spellStart"/>
      <w:r w:rsidR="00355240">
        <w:rPr>
          <w:rFonts w:ascii="Times New Roman" w:hAnsi="Times New Roman" w:cs="Times New Roman"/>
          <w:b/>
          <w:sz w:val="26"/>
          <w:szCs w:val="26"/>
          <w:lang w:val="ru-RU"/>
        </w:rPr>
        <w:t>Коломиєць</w:t>
      </w:r>
      <w:proofErr w:type="spellEnd"/>
      <w:r w:rsidR="0035524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О. І.</w:t>
      </w:r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__________________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    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240">
        <w:rPr>
          <w:rFonts w:ascii="Times New Roman" w:hAnsi="Times New Roman" w:cs="Times New Roman"/>
          <w:b/>
          <w:sz w:val="26"/>
          <w:szCs w:val="26"/>
        </w:rPr>
        <w:t xml:space="preserve">доц. </w:t>
      </w:r>
      <w:proofErr w:type="spellStart"/>
      <w:r w:rsidR="00355240">
        <w:rPr>
          <w:rFonts w:ascii="Times New Roman" w:hAnsi="Times New Roman" w:cs="Times New Roman"/>
          <w:b/>
          <w:sz w:val="26"/>
          <w:szCs w:val="26"/>
        </w:rPr>
        <w:t>Коломиєць</w:t>
      </w:r>
      <w:proofErr w:type="spellEnd"/>
      <w:r w:rsidR="00355240">
        <w:rPr>
          <w:rFonts w:ascii="Times New Roman" w:hAnsi="Times New Roman" w:cs="Times New Roman"/>
          <w:b/>
          <w:sz w:val="26"/>
          <w:szCs w:val="26"/>
        </w:rPr>
        <w:t xml:space="preserve"> О. І.</w:t>
      </w:r>
      <w:r w:rsidR="00C24651">
        <w:rPr>
          <w:rFonts w:ascii="Times New Roman" w:hAnsi="Times New Roman" w:cs="Times New Roman"/>
          <w:b/>
          <w:sz w:val="26"/>
          <w:szCs w:val="26"/>
        </w:rPr>
        <w:t>___________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5D52DC27" w14:textId="77777777"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479"/>
        <w:gridCol w:w="1952"/>
        <w:gridCol w:w="1753"/>
        <w:gridCol w:w="1332"/>
        <w:gridCol w:w="1480"/>
        <w:gridCol w:w="4445"/>
        <w:gridCol w:w="2976"/>
      </w:tblGrid>
      <w:tr w:rsidR="00712993" w:rsidRPr="00712993" w14:paraId="0006718F" w14:textId="77777777" w:rsidTr="00D81548">
        <w:trPr>
          <w:trHeight w:val="769"/>
        </w:trPr>
        <w:tc>
          <w:tcPr>
            <w:tcW w:w="1479" w:type="dxa"/>
            <w:vMerge w:val="restart"/>
          </w:tcPr>
          <w:p w14:paraId="4ED4A8CC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C71C6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5A6B4" w14:textId="77777777" w:rsid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проведення  заняття </w:t>
            </w:r>
          </w:p>
          <w:p w14:paraId="2A58FED7" w14:textId="77777777"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3705" w:type="dxa"/>
            <w:gridSpan w:val="2"/>
          </w:tcPr>
          <w:p w14:paraId="33354178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D5763" w14:textId="77777777"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</w:t>
            </w:r>
            <w:proofErr w:type="spellStart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9AE2CB0" w14:textId="77777777"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14:paraId="79F5067E" w14:textId="77777777"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71692" w14:textId="77777777"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9B030" w14:textId="77777777"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14:paraId="4FE8F069" w14:textId="77777777" w:rsid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14:paraId="365BD738" w14:textId="77777777"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C4878" w14:textId="77777777"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552E95" w14:textId="77777777"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</w:tcPr>
          <w:p w14:paraId="0DE9083D" w14:textId="77777777"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DB43F" w14:textId="77777777"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8B58C" w14:textId="77777777"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14:paraId="3DC97B79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5" w:type="dxa"/>
            <w:vMerge w:val="restart"/>
          </w:tcPr>
          <w:p w14:paraId="7592B2F6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877B0" w14:textId="77777777" w:rsidR="00712993" w:rsidRPr="00712993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14:paraId="4C445934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теми </w:t>
            </w:r>
          </w:p>
          <w:p w14:paraId="751EF78E" w14:textId="77777777" w:rsidR="00712993" w:rsidRPr="00B41F5C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2976" w:type="dxa"/>
            <w:vMerge w:val="restart"/>
          </w:tcPr>
          <w:p w14:paraId="400BF05B" w14:textId="77777777"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510B0F2" w14:textId="77777777" w:rsidR="00712993" w:rsidRPr="00B41F5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proofErr w:type="spellStart"/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14:paraId="0C60FE3F" w14:textId="77777777" w:rsidR="00712993" w:rsidRPr="00712993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93" w:rsidRPr="00712993" w14:paraId="572CB894" w14:textId="77777777" w:rsidTr="00D81548">
        <w:tc>
          <w:tcPr>
            <w:tcW w:w="1479" w:type="dxa"/>
            <w:vMerge/>
          </w:tcPr>
          <w:p w14:paraId="123F370B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14:paraId="1E2F6E67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B188A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1753" w:type="dxa"/>
          </w:tcPr>
          <w:p w14:paraId="6AD93375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7FABA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14:paraId="467A88B6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332" w:type="dxa"/>
            <w:vMerge/>
          </w:tcPr>
          <w:p w14:paraId="65DB9178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14:paraId="3368A341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</w:tcPr>
          <w:p w14:paraId="504BB55A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3791524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93" w:rsidRPr="00712993" w14:paraId="08C9D221" w14:textId="77777777" w:rsidTr="00D81548">
        <w:trPr>
          <w:trHeight w:val="1200"/>
        </w:trPr>
        <w:tc>
          <w:tcPr>
            <w:tcW w:w="1479" w:type="dxa"/>
          </w:tcPr>
          <w:p w14:paraId="69B1EFF0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EB2C9" w14:textId="77777777" w:rsidR="00712993" w:rsidRPr="00712993" w:rsidRDefault="0035524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  <w:p w14:paraId="682DB8BC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4FDD5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14:paraId="695A9FAE" w14:textId="77777777" w:rsidR="00F35AF7" w:rsidRPr="00F35AF7" w:rsidRDefault="00F35AF7" w:rsidP="00F35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F35AF7">
              <w:rPr>
                <w:rFonts w:ascii="Times New Roman" w:hAnsi="Times New Roman" w:cs="Times New Roman"/>
                <w:sz w:val="24"/>
                <w:szCs w:val="24"/>
              </w:rPr>
              <w:t>Бароко: соціально-історична та культурна характеристика епохи. Основні стильові зміни в музичній культурі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ACC51B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0312700F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75619B5B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3C91DCD6" w14:textId="77777777" w:rsidR="00712993" w:rsidRPr="00712993" w:rsidRDefault="00B76E2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</w:t>
            </w:r>
          </w:p>
        </w:tc>
        <w:tc>
          <w:tcPr>
            <w:tcW w:w="4445" w:type="dxa"/>
          </w:tcPr>
          <w:p w14:paraId="42D1C201" w14:textId="77777777" w:rsidR="00D533B3" w:rsidRPr="00D533B3" w:rsidRDefault="00D533B3" w:rsidP="00D533B3">
            <w:pPr>
              <w:pStyle w:val="BodyText2"/>
              <w:spacing w:after="0" w:line="240" w:lineRule="auto"/>
            </w:pPr>
            <w:r>
              <w:rPr>
                <w:lang w:val="uk-UA"/>
              </w:rPr>
              <w:t>І. Література</w:t>
            </w:r>
          </w:p>
          <w:p w14:paraId="040C660D" w14:textId="77777777" w:rsidR="00403B70" w:rsidRDefault="00403B70" w:rsidP="00D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3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Виппер Б., Ливанова Т. </w:t>
            </w:r>
            <w:r w:rsidRPr="00D063E9">
              <w:rPr>
                <w:rFonts w:ascii="Times New Roman" w:hAnsi="Times New Roman" w:cs="Times New Roman"/>
                <w:sz w:val="24"/>
                <w:szCs w:val="24"/>
              </w:rPr>
              <w:t xml:space="preserve">Ренессанс, барокко, классицизм: проблема </w:t>
            </w:r>
            <w:proofErr w:type="spellStart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proofErr w:type="spellEnd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>Западно-Европейском</w:t>
            </w:r>
            <w:proofErr w:type="spellEnd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spellEnd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 xml:space="preserve"> XV-XVII </w:t>
            </w:r>
            <w:proofErr w:type="spellStart"/>
            <w:r w:rsidRPr="00D063E9"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proofErr w:type="spellEnd"/>
            <w:r w:rsidR="00D063E9" w:rsidRPr="00D063E9">
              <w:rPr>
                <w:rFonts w:ascii="Times New Roman" w:hAnsi="Times New Roman" w:cs="Times New Roman"/>
                <w:sz w:val="24"/>
                <w:szCs w:val="24"/>
              </w:rPr>
              <w:t>. – Наука, 1966.</w:t>
            </w:r>
          </w:p>
          <w:p w14:paraId="6AB3B159" w14:textId="77777777" w:rsidR="00D063E9" w:rsidRPr="00D063E9" w:rsidRDefault="00D063E9" w:rsidP="00D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риторика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XVII – первой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XVIII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музыкальной науки. Сб. статей.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3. – С. 345-378.</w:t>
            </w:r>
          </w:p>
          <w:p w14:paraId="0AA79F1E" w14:textId="77777777" w:rsidR="00D533B3" w:rsidRPr="00D533B3" w:rsidRDefault="00D533B3" w:rsidP="00D063E9">
            <w:pPr>
              <w:pStyle w:val="BodyText2"/>
              <w:numPr>
                <w:ilvl w:val="0"/>
                <w:numId w:val="1"/>
              </w:numPr>
              <w:spacing w:after="0" w:line="240" w:lineRule="auto"/>
            </w:pPr>
            <w:r>
              <w:t>Шестаков В. От э</w:t>
            </w:r>
            <w:r>
              <w:rPr>
                <w:lang w:val="uk-UA"/>
              </w:rPr>
              <w:t>т</w:t>
            </w:r>
            <w:r w:rsidRPr="000F2DF8">
              <w:t>оса к аффекту. – М., 1975.</w:t>
            </w:r>
          </w:p>
          <w:p w14:paraId="5B8FF812" w14:textId="77777777" w:rsidR="00D533B3" w:rsidRPr="000F2DF8" w:rsidRDefault="00D533B3" w:rsidP="00D063E9">
            <w:pPr>
              <w:pStyle w:val="BodyText2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0F2DF8">
              <w:t>Юцевич</w:t>
            </w:r>
            <w:proofErr w:type="spellEnd"/>
            <w:r w:rsidRPr="000F2DF8">
              <w:t xml:space="preserve"> Ю. Словник </w:t>
            </w:r>
            <w:proofErr w:type="spellStart"/>
            <w:r w:rsidRPr="000F2DF8">
              <w:t>музичних</w:t>
            </w:r>
            <w:proofErr w:type="spellEnd"/>
            <w:r w:rsidRPr="000F2DF8">
              <w:t xml:space="preserve"> </w:t>
            </w:r>
            <w:proofErr w:type="spellStart"/>
            <w:r w:rsidRPr="000F2DF8">
              <w:t>термінів</w:t>
            </w:r>
            <w:proofErr w:type="spellEnd"/>
            <w:r w:rsidRPr="000F2DF8">
              <w:t>. – Вид.друге, доповнене. – К., 1977. – 206 с.</w:t>
            </w:r>
          </w:p>
          <w:p w14:paraId="3D2CB0E4" w14:textId="77777777" w:rsidR="00D533B3" w:rsidRDefault="00D533B3" w:rsidP="00D533B3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ІІ.Тези</w:t>
            </w:r>
            <w:proofErr w:type="spellEnd"/>
            <w:r>
              <w:rPr>
                <w:lang w:val="uk-UA"/>
              </w:rPr>
              <w:t xml:space="preserve">: </w:t>
            </w:r>
          </w:p>
          <w:p w14:paraId="768AF94F" w14:textId="77777777" w:rsidR="00D533B3" w:rsidRDefault="00D533B3" w:rsidP="00D533B3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proofErr w:type="spellStart"/>
            <w:r w:rsidRPr="006A131D">
              <w:t>Риси</w:t>
            </w:r>
            <w:proofErr w:type="spellEnd"/>
            <w:r w:rsidRPr="006A131D">
              <w:t xml:space="preserve"> нового типу </w:t>
            </w:r>
            <w:proofErr w:type="spellStart"/>
            <w:r w:rsidRPr="006A131D">
              <w:t>світогляду</w:t>
            </w:r>
            <w:proofErr w:type="spellEnd"/>
            <w:r w:rsidRPr="006A131D">
              <w:t xml:space="preserve">. </w:t>
            </w:r>
            <w:proofErr w:type="spellStart"/>
            <w:r w:rsidRPr="006A131D">
              <w:t>Пануючі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художні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методи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сутність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терміну</w:t>
            </w:r>
            <w:proofErr w:type="spellEnd"/>
            <w:r w:rsidRPr="006A131D">
              <w:t xml:space="preserve"> “</w:t>
            </w:r>
            <w:proofErr w:type="spellStart"/>
            <w:r w:rsidRPr="006A131D">
              <w:t>бароко</w:t>
            </w:r>
            <w:proofErr w:type="spellEnd"/>
            <w:r w:rsidRPr="006A131D">
              <w:t xml:space="preserve">”. Шляхи </w:t>
            </w:r>
            <w:proofErr w:type="spellStart"/>
            <w:r w:rsidRPr="006A131D">
              <w:t>розвитку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мистецтва</w:t>
            </w:r>
            <w:proofErr w:type="spellEnd"/>
            <w:r w:rsidRPr="006A131D">
              <w:t>.</w:t>
            </w:r>
          </w:p>
          <w:p w14:paraId="4C8B4DC6" w14:textId="77777777" w:rsidR="00D533B3" w:rsidRPr="006A131D" w:rsidRDefault="00D533B3" w:rsidP="00D533B3">
            <w:pPr>
              <w:pStyle w:val="BodyText2"/>
              <w:spacing w:line="240" w:lineRule="auto"/>
              <w:jc w:val="both"/>
            </w:pPr>
            <w:proofErr w:type="spellStart"/>
            <w:r w:rsidRPr="006A131D">
              <w:t>Основні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стильові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зміни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музики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Бароко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їх</w:t>
            </w:r>
            <w:proofErr w:type="spellEnd"/>
            <w:r w:rsidRPr="006A131D">
              <w:t xml:space="preserve"> характеристика:</w:t>
            </w:r>
          </w:p>
          <w:p w14:paraId="17338B5C" w14:textId="77777777" w:rsidR="00D533B3" w:rsidRDefault="00D533B3" w:rsidP="00D533B3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r w:rsidRPr="006A131D">
              <w:t xml:space="preserve">–   </w:t>
            </w:r>
            <w:proofErr w:type="spellStart"/>
            <w:r w:rsidRPr="006A131D">
              <w:t>гомофонна</w:t>
            </w:r>
            <w:proofErr w:type="spellEnd"/>
            <w:r w:rsidRPr="006A131D">
              <w:t xml:space="preserve"> фактура та </w:t>
            </w:r>
            <w:r w:rsidRPr="006A131D">
              <w:rPr>
                <w:lang w:val="en-US"/>
              </w:rPr>
              <w:t>basso</w:t>
            </w:r>
            <w:r w:rsidRPr="006A131D">
              <w:t xml:space="preserve"> </w:t>
            </w:r>
            <w:r w:rsidRPr="006A131D">
              <w:rPr>
                <w:lang w:val="en-US"/>
              </w:rPr>
              <w:t>continuo</w:t>
            </w:r>
            <w:r w:rsidRPr="006A131D">
              <w:t>;</w:t>
            </w:r>
          </w:p>
          <w:p w14:paraId="2F760783" w14:textId="77777777" w:rsidR="00D533B3" w:rsidRPr="006A131D" w:rsidRDefault="00D533B3" w:rsidP="00D533B3">
            <w:pPr>
              <w:pStyle w:val="BodyText2"/>
              <w:spacing w:line="240" w:lineRule="auto"/>
              <w:jc w:val="both"/>
            </w:pPr>
            <w:r>
              <w:rPr>
                <w:lang w:val="uk-UA"/>
              </w:rPr>
              <w:t xml:space="preserve"> </w:t>
            </w:r>
            <w:r w:rsidRPr="006A131D">
              <w:t>–</w:t>
            </w:r>
            <w:r>
              <w:rPr>
                <w:lang w:val="uk-UA"/>
              </w:rPr>
              <w:t xml:space="preserve"> </w:t>
            </w:r>
            <w:r w:rsidRPr="006A131D">
              <w:t>мажорно-</w:t>
            </w:r>
            <w:proofErr w:type="spellStart"/>
            <w:r w:rsidRPr="006A131D">
              <w:t>мінорна</w:t>
            </w:r>
            <w:proofErr w:type="spellEnd"/>
            <w:r w:rsidRPr="006A131D">
              <w:t xml:space="preserve"> система;</w:t>
            </w:r>
          </w:p>
          <w:p w14:paraId="5E0B042E" w14:textId="77777777" w:rsidR="00D533B3" w:rsidRPr="006A131D" w:rsidRDefault="00D533B3" w:rsidP="00D533B3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 w:rsidRPr="006A131D">
              <w:t>урівноваження</w:t>
            </w:r>
            <w:proofErr w:type="spellEnd"/>
            <w:r w:rsidRPr="006A131D">
              <w:t xml:space="preserve"> вокального та </w:t>
            </w:r>
            <w:proofErr w:type="spellStart"/>
            <w:r w:rsidRPr="006A131D">
              <w:t>інструментального</w:t>
            </w:r>
            <w:proofErr w:type="spellEnd"/>
            <w:r w:rsidRPr="006A131D">
              <w:t xml:space="preserve"> репертуару;</w:t>
            </w:r>
          </w:p>
          <w:p w14:paraId="67AC3F83" w14:textId="77777777" w:rsidR="00D533B3" w:rsidRPr="006A131D" w:rsidRDefault="00D533B3" w:rsidP="00D533B3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 w:rsidRPr="006A131D">
              <w:t>музична</w:t>
            </w:r>
            <w:proofErr w:type="spellEnd"/>
            <w:r w:rsidRPr="006A131D">
              <w:t xml:space="preserve"> риторика;</w:t>
            </w:r>
          </w:p>
          <w:p w14:paraId="560D6685" w14:textId="77777777" w:rsidR="00D533B3" w:rsidRPr="00EF58AA" w:rsidRDefault="00D533B3" w:rsidP="00D533B3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lang w:val="uk-UA"/>
              </w:rPr>
              <w:t>принцип багатопланового контрасту</w:t>
            </w:r>
            <w:r w:rsidRPr="006A131D">
              <w:t>.</w:t>
            </w:r>
          </w:p>
          <w:p w14:paraId="5B22E5AA" w14:textId="77777777" w:rsidR="00D533B3" w:rsidRPr="006A131D" w:rsidRDefault="00D533B3" w:rsidP="00D533B3">
            <w:pPr>
              <w:pStyle w:val="BodyText2"/>
              <w:spacing w:after="0" w:line="240" w:lineRule="auto"/>
              <w:ind w:left="360"/>
              <w:jc w:val="both"/>
            </w:pPr>
          </w:p>
          <w:p w14:paraId="64D1936E" w14:textId="77777777" w:rsidR="00D533B3" w:rsidRPr="00D533B3" w:rsidRDefault="00D81548" w:rsidP="00D533B3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ІІІ.</w:t>
            </w:r>
            <w:r w:rsidR="00D533B3">
              <w:rPr>
                <w:lang w:val="uk-UA"/>
              </w:rPr>
              <w:t xml:space="preserve"> </w:t>
            </w:r>
            <w:r w:rsidR="00D533B3">
              <w:rPr>
                <w:sz w:val="20"/>
                <w:lang w:val="uk-UA"/>
              </w:rPr>
              <w:t>К</w:t>
            </w:r>
            <w:proofErr w:type="spellStart"/>
            <w:r w:rsidR="00D533B3">
              <w:rPr>
                <w:sz w:val="20"/>
              </w:rPr>
              <w:t>омунікаці</w:t>
            </w:r>
            <w:proofErr w:type="spellEnd"/>
            <w:r w:rsidR="00D533B3">
              <w:rPr>
                <w:sz w:val="20"/>
                <w:lang w:val="uk-UA"/>
              </w:rPr>
              <w:t>я</w:t>
            </w:r>
            <w:r w:rsidR="00D533B3" w:rsidRPr="00B41F5C">
              <w:rPr>
                <w:sz w:val="20"/>
              </w:rPr>
              <w:t xml:space="preserve"> </w:t>
            </w:r>
            <w:r w:rsidR="00D533B3">
              <w:rPr>
                <w:sz w:val="20"/>
                <w:lang w:val="uk-UA"/>
              </w:rPr>
              <w:t xml:space="preserve">з викладачем </w:t>
            </w:r>
            <w:r w:rsidR="00D533B3" w:rsidRPr="00B41F5C">
              <w:rPr>
                <w:sz w:val="20"/>
              </w:rPr>
              <w:t>через е-</w:t>
            </w:r>
            <w:proofErr w:type="spellStart"/>
            <w:r w:rsidR="00D533B3" w:rsidRPr="00B41F5C">
              <w:rPr>
                <w:sz w:val="20"/>
              </w:rPr>
              <w:t>пошту</w:t>
            </w:r>
            <w:proofErr w:type="spellEnd"/>
          </w:p>
          <w:p w14:paraId="5711D9A5" w14:textId="77777777" w:rsidR="00712993" w:rsidRPr="00D533B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2D7845A" w14:textId="77777777" w:rsidR="00712993" w:rsidRPr="00F35AF7" w:rsidRDefault="0085242A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" w:history="1">
              <w:r w:rsidR="00B76E20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okolom</w:t>
              </w:r>
              <w:r w:rsidR="00B76E20" w:rsidRPr="00F35AF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@</w:t>
              </w:r>
              <w:r w:rsidR="00B76E20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B76E20" w:rsidRPr="00F35AF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B76E20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00FD62BE" w14:textId="77777777" w:rsidR="00B76E20" w:rsidRPr="00F35AF7" w:rsidRDefault="00B76E2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C1B1AC" w14:textId="77777777" w:rsidR="00B76E20" w:rsidRPr="00D81548" w:rsidRDefault="00B76E2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kultart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lnu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employee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kolomyjets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olha</w:t>
            </w:r>
            <w:r w:rsidRPr="00D815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712993" w:rsidRPr="00712993" w14:paraId="1DAEC6E5" w14:textId="77777777" w:rsidTr="00D81548">
        <w:tc>
          <w:tcPr>
            <w:tcW w:w="1479" w:type="dxa"/>
          </w:tcPr>
          <w:p w14:paraId="418EF545" w14:textId="77777777" w:rsidR="00712993" w:rsidRPr="00E86084" w:rsidRDefault="00E86084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ара</w:t>
            </w:r>
            <w:proofErr w:type="spellEnd"/>
          </w:p>
        </w:tc>
        <w:tc>
          <w:tcPr>
            <w:tcW w:w="1952" w:type="dxa"/>
          </w:tcPr>
          <w:p w14:paraId="24643FE2" w14:textId="77777777" w:rsidR="00712993" w:rsidRPr="00712993" w:rsidRDefault="003D6DA9" w:rsidP="003D6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3D6DA9">
              <w:rPr>
                <w:rFonts w:ascii="Times New Roman" w:hAnsi="Times New Roman" w:cs="Times New Roman"/>
                <w:sz w:val="24"/>
                <w:szCs w:val="24"/>
              </w:rPr>
              <w:t>Опера епохи Бароко.</w:t>
            </w:r>
          </w:p>
        </w:tc>
        <w:tc>
          <w:tcPr>
            <w:tcW w:w="1753" w:type="dxa"/>
          </w:tcPr>
          <w:p w14:paraId="34F37ACC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7BBAB8B3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454CAE01" w14:textId="77777777" w:rsidR="00712993" w:rsidRPr="00712993" w:rsidRDefault="00B76E2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25.03.2020</w:t>
            </w:r>
          </w:p>
        </w:tc>
        <w:tc>
          <w:tcPr>
            <w:tcW w:w="4445" w:type="dxa"/>
          </w:tcPr>
          <w:p w14:paraId="29BC2352" w14:textId="77777777" w:rsidR="003D6DA9" w:rsidRPr="00D533B3" w:rsidRDefault="003D6DA9" w:rsidP="003D6DA9">
            <w:pPr>
              <w:pStyle w:val="BodyText2"/>
              <w:spacing w:after="0" w:line="240" w:lineRule="auto"/>
            </w:pPr>
            <w:r>
              <w:rPr>
                <w:lang w:val="uk-UA"/>
              </w:rPr>
              <w:t>І. Література</w:t>
            </w:r>
          </w:p>
          <w:p w14:paraId="31A3DB27" w14:textId="77777777" w:rsidR="003D6DA9" w:rsidRDefault="00F76537" w:rsidP="00023C7B">
            <w:pPr>
              <w:pStyle w:val="BodyText2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Конен</w:t>
            </w:r>
            <w:proofErr w:type="spellEnd"/>
            <w:r>
              <w:t xml:space="preserve"> В. Клаудио Монтеверди. – М., 1971.</w:t>
            </w:r>
          </w:p>
          <w:p w14:paraId="761B4340" w14:textId="77777777" w:rsidR="00F76537" w:rsidRDefault="00F76537" w:rsidP="00023C7B">
            <w:pPr>
              <w:pStyle w:val="BodyText2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Конен</w:t>
            </w:r>
            <w:proofErr w:type="spellEnd"/>
            <w:r>
              <w:t xml:space="preserve"> В. </w:t>
            </w:r>
            <w:proofErr w:type="spellStart"/>
            <w:r>
              <w:t>Персел</w:t>
            </w:r>
            <w:proofErr w:type="spellEnd"/>
            <w:r>
              <w:t xml:space="preserve"> и опера. – М., 1978.</w:t>
            </w:r>
          </w:p>
          <w:p w14:paraId="0EEFF786" w14:textId="77777777" w:rsidR="00F76537" w:rsidRPr="00023C7B" w:rsidRDefault="00F76537" w:rsidP="00023C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3C7B">
              <w:rPr>
                <w:rStyle w:val="fn"/>
                <w:rFonts w:ascii="Times New Roman" w:hAnsi="Times New Roman" w:cs="Times New Roman"/>
                <w:sz w:val="24"/>
                <w:szCs w:val="24"/>
              </w:rPr>
              <w:t>Розеншильд</w:t>
            </w:r>
            <w:proofErr w:type="spellEnd"/>
            <w:r w:rsidRPr="00023C7B">
              <w:rPr>
                <w:rStyle w:val="fn"/>
                <w:rFonts w:ascii="Times New Roman" w:hAnsi="Times New Roman" w:cs="Times New Roman"/>
                <w:sz w:val="24"/>
                <w:szCs w:val="24"/>
              </w:rPr>
              <w:t xml:space="preserve">  К.  История Зарубежной музыки до середины XVIII века. – М., 1963.</w:t>
            </w:r>
          </w:p>
          <w:p w14:paraId="26F77A2A" w14:textId="77777777" w:rsidR="003D6DA9" w:rsidRPr="000F2DF8" w:rsidRDefault="003D6DA9" w:rsidP="00023C7B">
            <w:pPr>
              <w:pStyle w:val="BodyText2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0F2DF8">
              <w:t>Юцевич</w:t>
            </w:r>
            <w:proofErr w:type="spellEnd"/>
            <w:r w:rsidRPr="000F2DF8">
              <w:t xml:space="preserve"> Ю. Словник </w:t>
            </w:r>
            <w:proofErr w:type="spellStart"/>
            <w:r w:rsidRPr="000F2DF8">
              <w:t>музичних</w:t>
            </w:r>
            <w:proofErr w:type="spellEnd"/>
            <w:r w:rsidRPr="000F2DF8">
              <w:t xml:space="preserve"> </w:t>
            </w:r>
            <w:proofErr w:type="spellStart"/>
            <w:r w:rsidRPr="000F2DF8">
              <w:t>термінів</w:t>
            </w:r>
            <w:proofErr w:type="spellEnd"/>
            <w:r w:rsidRPr="000F2DF8">
              <w:t xml:space="preserve">. – </w:t>
            </w:r>
            <w:proofErr w:type="spellStart"/>
            <w:r w:rsidRPr="000F2DF8">
              <w:t>Вид.друге</w:t>
            </w:r>
            <w:proofErr w:type="spellEnd"/>
            <w:r w:rsidRPr="000F2DF8">
              <w:t xml:space="preserve">, </w:t>
            </w:r>
            <w:proofErr w:type="spellStart"/>
            <w:r w:rsidRPr="000F2DF8">
              <w:t>доповнене</w:t>
            </w:r>
            <w:proofErr w:type="spellEnd"/>
            <w:r w:rsidRPr="000F2DF8">
              <w:t>. – К., 1977. – 206 с.</w:t>
            </w:r>
          </w:p>
          <w:p w14:paraId="7F1676B8" w14:textId="77777777" w:rsidR="003D6DA9" w:rsidRDefault="003D6DA9" w:rsidP="003D6DA9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ІІ.Тези</w:t>
            </w:r>
            <w:proofErr w:type="spellEnd"/>
            <w:r>
              <w:rPr>
                <w:lang w:val="uk-UA"/>
              </w:rPr>
              <w:t xml:space="preserve">: </w:t>
            </w:r>
          </w:p>
          <w:p w14:paraId="1BD56C67" w14:textId="77777777" w:rsidR="00D81548" w:rsidRPr="006A131D" w:rsidRDefault="00D81548" w:rsidP="00D81548">
            <w:pPr>
              <w:pStyle w:val="BodyText2"/>
              <w:spacing w:line="240" w:lineRule="auto"/>
              <w:jc w:val="both"/>
            </w:pPr>
            <w:r w:rsidRPr="006A131D">
              <w:t xml:space="preserve">Час та </w:t>
            </w:r>
            <w:proofErr w:type="spellStart"/>
            <w:r w:rsidRPr="006A131D">
              <w:t>середовище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виникнення</w:t>
            </w:r>
            <w:proofErr w:type="spellEnd"/>
            <w:r w:rsidRPr="006A131D">
              <w:t xml:space="preserve"> </w:t>
            </w:r>
            <w:r w:rsidRPr="006A131D">
              <w:rPr>
                <w:lang w:val="en-US"/>
              </w:rPr>
              <w:t>drama</w:t>
            </w:r>
            <w:r w:rsidRPr="006A131D">
              <w:t xml:space="preserve"> </w:t>
            </w:r>
            <w:r w:rsidRPr="006A131D">
              <w:rPr>
                <w:lang w:val="en-US"/>
              </w:rPr>
              <w:t>per</w:t>
            </w:r>
            <w:r w:rsidRPr="006A131D">
              <w:t xml:space="preserve"> </w:t>
            </w:r>
            <w:proofErr w:type="spellStart"/>
            <w:r w:rsidRPr="006A131D">
              <w:rPr>
                <w:lang w:val="en-US"/>
              </w:rPr>
              <w:t>musica</w:t>
            </w:r>
            <w:proofErr w:type="spellEnd"/>
            <w:r w:rsidRPr="006A131D">
              <w:t xml:space="preserve">. </w:t>
            </w:r>
          </w:p>
          <w:p w14:paraId="65AC731F" w14:textId="77777777" w:rsidR="00D81548" w:rsidRPr="006A131D" w:rsidRDefault="00D81548" w:rsidP="00D81548">
            <w:pPr>
              <w:pStyle w:val="BodyText2"/>
              <w:spacing w:line="240" w:lineRule="auto"/>
              <w:jc w:val="both"/>
            </w:pPr>
            <w:proofErr w:type="spellStart"/>
            <w:r w:rsidRPr="006A131D">
              <w:t>Основні</w:t>
            </w:r>
            <w:proofErr w:type="spellEnd"/>
            <w:r w:rsidRPr="006A131D">
              <w:t xml:space="preserve"> причини </w:t>
            </w:r>
            <w:proofErr w:type="spellStart"/>
            <w:r w:rsidRPr="006A131D">
              <w:t>виникнення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розвитку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їх</w:t>
            </w:r>
            <w:proofErr w:type="spellEnd"/>
            <w:r w:rsidRPr="006A131D">
              <w:t xml:space="preserve"> характеристика</w:t>
            </w:r>
            <w:r>
              <w:rPr>
                <w:lang w:val="uk-UA"/>
              </w:rPr>
              <w:t xml:space="preserve">. </w:t>
            </w:r>
            <w:r w:rsidRPr="006A131D">
              <w:t xml:space="preserve">Характеристика </w:t>
            </w:r>
            <w:proofErr w:type="spellStart"/>
            <w:r w:rsidRPr="006A131D">
              <w:t>учасників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ранніх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барокових</w:t>
            </w:r>
            <w:proofErr w:type="spellEnd"/>
            <w:r w:rsidRPr="006A131D">
              <w:t xml:space="preserve"> опер та </w:t>
            </w:r>
            <w:proofErr w:type="spellStart"/>
            <w:r w:rsidRPr="006A131D">
              <w:t>їх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функції</w:t>
            </w:r>
            <w:proofErr w:type="spellEnd"/>
            <w:r w:rsidRPr="006A131D">
              <w:t xml:space="preserve"> (</w:t>
            </w:r>
            <w:proofErr w:type="spellStart"/>
            <w:r w:rsidRPr="006A131D">
              <w:t>співаки-солісти</w:t>
            </w:r>
            <w:proofErr w:type="spellEnd"/>
            <w:r w:rsidRPr="006A131D">
              <w:t>, хор та оркестр).</w:t>
            </w:r>
          </w:p>
          <w:p w14:paraId="23C965F3" w14:textId="77777777" w:rsidR="00D81548" w:rsidRDefault="00D81548" w:rsidP="00D81548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proofErr w:type="spellStart"/>
            <w:r w:rsidRPr="006A131D">
              <w:t>Основні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вокальні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форми</w:t>
            </w:r>
            <w:proofErr w:type="spellEnd"/>
            <w:r w:rsidRPr="006A131D">
              <w:t xml:space="preserve"> опери та </w:t>
            </w:r>
            <w:proofErr w:type="spellStart"/>
            <w:r w:rsidRPr="006A131D">
              <w:t>їх</w:t>
            </w:r>
            <w:proofErr w:type="spellEnd"/>
            <w:r w:rsidRPr="006A131D">
              <w:t xml:space="preserve"> характеристика</w:t>
            </w:r>
            <w:r>
              <w:rPr>
                <w:lang w:val="uk-UA"/>
              </w:rPr>
              <w:t>.</w:t>
            </w:r>
          </w:p>
          <w:p w14:paraId="0058CE28" w14:textId="77777777" w:rsidR="00D81548" w:rsidRPr="006A131D" w:rsidRDefault="00D81548" w:rsidP="00D81548">
            <w:pPr>
              <w:pStyle w:val="BodyText2"/>
              <w:spacing w:line="240" w:lineRule="auto"/>
              <w:jc w:val="both"/>
            </w:pPr>
            <w:r w:rsidRPr="006A131D">
              <w:t xml:space="preserve">Роль </w:t>
            </w:r>
            <w:proofErr w:type="spellStart"/>
            <w:r w:rsidRPr="006A131D">
              <w:t>інструментального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супроводу</w:t>
            </w:r>
            <w:proofErr w:type="spellEnd"/>
            <w:r w:rsidRPr="006A131D">
              <w:t xml:space="preserve"> в </w:t>
            </w:r>
            <w:proofErr w:type="spellStart"/>
            <w:r w:rsidRPr="006A131D">
              <w:t>бароковій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опері</w:t>
            </w:r>
            <w:proofErr w:type="spellEnd"/>
            <w:r w:rsidRPr="006A131D">
              <w:t>.</w:t>
            </w:r>
          </w:p>
          <w:p w14:paraId="69E994D1" w14:textId="77777777" w:rsidR="00D81548" w:rsidRDefault="00D81548" w:rsidP="00D81548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proofErr w:type="spellStart"/>
            <w:r w:rsidRPr="006A131D">
              <w:t>К.Монтеверді</w:t>
            </w:r>
            <w:proofErr w:type="spellEnd"/>
            <w:r w:rsidRPr="006A131D">
              <w:t xml:space="preserve"> —</w:t>
            </w:r>
            <w:r>
              <w:rPr>
                <w:lang w:val="uk-UA"/>
              </w:rPr>
              <w:t xml:space="preserve"> </w:t>
            </w:r>
            <w:proofErr w:type="spellStart"/>
            <w:r w:rsidRPr="006A131D">
              <w:t>яскравий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представник</w:t>
            </w:r>
            <w:proofErr w:type="spellEnd"/>
            <w:r w:rsidRPr="006A131D">
              <w:t xml:space="preserve"> оперного жанру.</w:t>
            </w:r>
          </w:p>
          <w:p w14:paraId="40FF1049" w14:textId="77777777" w:rsidR="00D81548" w:rsidRDefault="00D81548" w:rsidP="00D81548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Творчість Г. Ф. </w:t>
            </w:r>
            <w:proofErr w:type="spellStart"/>
            <w:r>
              <w:rPr>
                <w:lang w:val="uk-UA"/>
              </w:rPr>
              <w:t>Генделя</w:t>
            </w:r>
            <w:proofErr w:type="spellEnd"/>
            <w:r>
              <w:rPr>
                <w:lang w:val="uk-UA"/>
              </w:rPr>
              <w:t>.</w:t>
            </w:r>
            <w:r w:rsidRPr="006A131D">
              <w:t xml:space="preserve"> </w:t>
            </w:r>
          </w:p>
          <w:p w14:paraId="14209A23" w14:textId="77777777" w:rsidR="00D81548" w:rsidRPr="006A131D" w:rsidRDefault="00D81548" w:rsidP="00D81548">
            <w:pPr>
              <w:pStyle w:val="BodyText2"/>
              <w:spacing w:line="240" w:lineRule="auto"/>
              <w:jc w:val="both"/>
            </w:pPr>
            <w:r w:rsidRPr="006A131D">
              <w:t xml:space="preserve">Опера у </w:t>
            </w:r>
            <w:proofErr w:type="spellStart"/>
            <w:r w:rsidRPr="006A131D">
              <w:t>Франції</w:t>
            </w:r>
            <w:proofErr w:type="spellEnd"/>
            <w:r w:rsidRPr="006A131D">
              <w:t xml:space="preserve">. </w:t>
            </w:r>
            <w:proofErr w:type="spellStart"/>
            <w:r w:rsidRPr="006A131D">
              <w:t>Передумови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її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виникнення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основні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риси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французьких</w:t>
            </w:r>
            <w:proofErr w:type="spellEnd"/>
            <w:r w:rsidRPr="006A131D">
              <w:t xml:space="preserve"> опер. </w:t>
            </w:r>
            <w:proofErr w:type="spellStart"/>
            <w:r w:rsidRPr="006A131D">
              <w:t>Творчість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Ж.Б.Люллі</w:t>
            </w:r>
            <w:proofErr w:type="spellEnd"/>
            <w:r w:rsidRPr="006A131D">
              <w:t>.</w:t>
            </w:r>
          </w:p>
          <w:p w14:paraId="41C5ED7B" w14:textId="77777777" w:rsidR="00D81548" w:rsidRDefault="00D81548" w:rsidP="00D81548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proofErr w:type="spellStart"/>
            <w:r w:rsidRPr="006A131D">
              <w:t>Англійська</w:t>
            </w:r>
            <w:proofErr w:type="spellEnd"/>
            <w:r w:rsidRPr="006A131D">
              <w:t xml:space="preserve"> </w:t>
            </w:r>
            <w:proofErr w:type="spellStart"/>
            <w:r w:rsidRPr="006A131D">
              <w:t>оперна</w:t>
            </w:r>
            <w:proofErr w:type="spellEnd"/>
            <w:r w:rsidRPr="006A131D">
              <w:t xml:space="preserve"> школа. </w:t>
            </w:r>
            <w:proofErr w:type="spellStart"/>
            <w:r w:rsidRPr="006A131D">
              <w:t>Риси</w:t>
            </w:r>
            <w:proofErr w:type="spellEnd"/>
            <w:r w:rsidRPr="006A131D">
              <w:t xml:space="preserve"> стилю </w:t>
            </w:r>
            <w:proofErr w:type="spellStart"/>
            <w:r w:rsidRPr="006A131D">
              <w:t>Г.Персела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його</w:t>
            </w:r>
            <w:proofErr w:type="spellEnd"/>
            <w:r w:rsidRPr="006A131D">
              <w:t xml:space="preserve"> опера “</w:t>
            </w:r>
            <w:proofErr w:type="spellStart"/>
            <w:r w:rsidRPr="006A131D">
              <w:t>Дідона</w:t>
            </w:r>
            <w:proofErr w:type="spellEnd"/>
            <w:r w:rsidRPr="006A131D">
              <w:t xml:space="preserve"> та </w:t>
            </w:r>
            <w:proofErr w:type="spellStart"/>
            <w:r w:rsidRPr="006A131D">
              <w:t>Еней</w:t>
            </w:r>
            <w:proofErr w:type="spellEnd"/>
            <w:r w:rsidRPr="006A131D">
              <w:t>”.</w:t>
            </w:r>
          </w:p>
          <w:p w14:paraId="61346D6F" w14:textId="77777777" w:rsidR="003D6DA9" w:rsidRPr="00D81548" w:rsidRDefault="003D6DA9" w:rsidP="003D6DA9">
            <w:pPr>
              <w:pStyle w:val="BodyText2"/>
              <w:spacing w:after="0" w:line="240" w:lineRule="auto"/>
              <w:ind w:left="360"/>
              <w:jc w:val="both"/>
              <w:rPr>
                <w:lang w:val="uk-UA"/>
              </w:rPr>
            </w:pPr>
          </w:p>
          <w:p w14:paraId="33572ECA" w14:textId="77777777" w:rsidR="003D6DA9" w:rsidRPr="00D533B3" w:rsidRDefault="00D81548" w:rsidP="003D6DA9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ІІІ.</w:t>
            </w:r>
            <w:r w:rsidR="003D6DA9">
              <w:rPr>
                <w:lang w:val="uk-UA"/>
              </w:rPr>
              <w:t xml:space="preserve"> </w:t>
            </w:r>
            <w:r w:rsidR="003D6DA9">
              <w:rPr>
                <w:sz w:val="20"/>
                <w:lang w:val="uk-UA"/>
              </w:rPr>
              <w:t>К</w:t>
            </w:r>
            <w:proofErr w:type="spellStart"/>
            <w:r w:rsidR="003D6DA9">
              <w:rPr>
                <w:sz w:val="20"/>
              </w:rPr>
              <w:t>омунікаці</w:t>
            </w:r>
            <w:proofErr w:type="spellEnd"/>
            <w:r w:rsidR="003D6DA9">
              <w:rPr>
                <w:sz w:val="20"/>
                <w:lang w:val="uk-UA"/>
              </w:rPr>
              <w:t>я</w:t>
            </w:r>
            <w:r w:rsidR="003D6DA9" w:rsidRPr="00B41F5C">
              <w:rPr>
                <w:sz w:val="20"/>
              </w:rPr>
              <w:t xml:space="preserve"> </w:t>
            </w:r>
            <w:r w:rsidR="003D6DA9">
              <w:rPr>
                <w:sz w:val="20"/>
                <w:lang w:val="uk-UA"/>
              </w:rPr>
              <w:t xml:space="preserve">з викладачем </w:t>
            </w:r>
            <w:r w:rsidR="003D6DA9" w:rsidRPr="00B41F5C">
              <w:rPr>
                <w:sz w:val="20"/>
              </w:rPr>
              <w:t>через е-</w:t>
            </w:r>
            <w:proofErr w:type="spellStart"/>
            <w:r w:rsidR="003D6DA9" w:rsidRPr="00B41F5C">
              <w:rPr>
                <w:sz w:val="20"/>
              </w:rPr>
              <w:t>пошту</w:t>
            </w:r>
            <w:proofErr w:type="spellEnd"/>
          </w:p>
          <w:p w14:paraId="32AAD1B4" w14:textId="77777777" w:rsidR="00712993" w:rsidRPr="00712993" w:rsidRDefault="00712993" w:rsidP="003D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3BA375" w14:textId="77777777" w:rsidR="00797973" w:rsidRPr="00F35AF7" w:rsidRDefault="0085242A" w:rsidP="0079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" w:history="1">
              <w:r w:rsidR="00797973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okolom</w:t>
              </w:r>
              <w:r w:rsidR="00797973" w:rsidRPr="00F35AF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@</w:t>
              </w:r>
              <w:r w:rsidR="00797973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797973" w:rsidRPr="00F35AF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797973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30FA9AC5" w14:textId="77777777" w:rsidR="00797973" w:rsidRPr="00F35AF7" w:rsidRDefault="00797973" w:rsidP="0079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103430" w14:textId="77777777" w:rsidR="00712993" w:rsidRPr="00712993" w:rsidRDefault="00797973" w:rsidP="0079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kultart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lnu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employee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kolomyjets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olha</w:t>
            </w:r>
            <w:r w:rsidRPr="00D815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712993" w:rsidRPr="00712993" w14:paraId="48A92030" w14:textId="77777777" w:rsidTr="00D81548">
        <w:tc>
          <w:tcPr>
            <w:tcW w:w="1479" w:type="dxa"/>
          </w:tcPr>
          <w:p w14:paraId="5510EE2C" w14:textId="77777777" w:rsidR="00712993" w:rsidRPr="00712993" w:rsidRDefault="00E86084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952" w:type="dxa"/>
          </w:tcPr>
          <w:p w14:paraId="058DE38E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2F5F82B2" w14:textId="77777777" w:rsidR="00712993" w:rsidRPr="00797973" w:rsidRDefault="00797973" w:rsidP="00C4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73">
              <w:rPr>
                <w:rFonts w:ascii="Times New Roman" w:hAnsi="Times New Roman" w:cs="Times New Roman"/>
                <w:sz w:val="24"/>
                <w:szCs w:val="24"/>
              </w:rPr>
              <w:t>Перегляд та аналіз опер</w:t>
            </w:r>
            <w:r w:rsidR="00C40832">
              <w:rPr>
                <w:rFonts w:ascii="Times New Roman" w:hAnsi="Times New Roman" w:cs="Times New Roman"/>
                <w:sz w:val="24"/>
                <w:szCs w:val="24"/>
              </w:rPr>
              <w:t xml:space="preserve"> (втілення </w:t>
            </w:r>
            <w:proofErr w:type="spellStart"/>
            <w:r w:rsidR="00C40832">
              <w:rPr>
                <w:rFonts w:ascii="Times New Roman" w:hAnsi="Times New Roman" w:cs="Times New Roman"/>
                <w:sz w:val="24"/>
                <w:szCs w:val="24"/>
              </w:rPr>
              <w:t>міфологічногосюжету</w:t>
            </w:r>
            <w:proofErr w:type="spellEnd"/>
            <w:r w:rsidR="00C40832">
              <w:rPr>
                <w:rFonts w:ascii="Times New Roman" w:hAnsi="Times New Roman" w:cs="Times New Roman"/>
                <w:sz w:val="24"/>
                <w:szCs w:val="24"/>
              </w:rPr>
              <w:t xml:space="preserve"> на музиці: засоби втілення, вокальні та інструментальні форми, національна специфіка)</w:t>
            </w:r>
          </w:p>
        </w:tc>
        <w:tc>
          <w:tcPr>
            <w:tcW w:w="1332" w:type="dxa"/>
          </w:tcPr>
          <w:p w14:paraId="7E25C4C5" w14:textId="77777777"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09FABF2B" w14:textId="77777777" w:rsidR="00712993" w:rsidRPr="00712993" w:rsidRDefault="00B76E2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01.04.2020</w:t>
            </w:r>
          </w:p>
        </w:tc>
        <w:tc>
          <w:tcPr>
            <w:tcW w:w="4445" w:type="dxa"/>
          </w:tcPr>
          <w:p w14:paraId="73848300" w14:textId="77777777" w:rsidR="00C40832" w:rsidRDefault="0085242A" w:rsidP="0049756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40832" w:rsidRPr="00797C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https://www.youtube.com/watch?v=jUep3sqe35o</w:t>
              </w:r>
            </w:hyperlink>
          </w:p>
          <w:p w14:paraId="3DA2818C" w14:textId="77777777" w:rsidR="00C40832" w:rsidRDefault="00C40832" w:rsidP="004975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0BD17" w14:textId="77777777" w:rsidR="00C40832" w:rsidRDefault="0085242A" w:rsidP="0049756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40832" w:rsidRPr="00797C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https://www.youtube.com/watch?v=6JIYLBbn6BE&amp;list=PLFEuShFvJzBxrEmb1Kp4ilNQkWssewIfh</w:t>
              </w:r>
            </w:hyperlink>
          </w:p>
          <w:p w14:paraId="1A72DE0B" w14:textId="77777777" w:rsidR="00C40832" w:rsidRDefault="00C40832" w:rsidP="004975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D18CC" w14:textId="77777777" w:rsidR="0049756F" w:rsidRDefault="0085242A" w:rsidP="0049756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756F" w:rsidRPr="00C408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https://www.youtube.com/watch?v=FBk4YVwg9ms</w:t>
              </w:r>
            </w:hyperlink>
          </w:p>
          <w:p w14:paraId="486D2AEB" w14:textId="77777777" w:rsidR="00C40832" w:rsidRPr="00C40832" w:rsidRDefault="00C40832" w:rsidP="004975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446ED" w14:textId="77777777" w:rsidR="00712993" w:rsidRDefault="0085242A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40832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https://www.youtube.com/watch?v=_HIF11_c9Gc</w:t>
              </w:r>
            </w:hyperlink>
          </w:p>
          <w:p w14:paraId="67F1A57F" w14:textId="77777777" w:rsidR="00C40832" w:rsidRDefault="00C40832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6EA34" w14:textId="77777777" w:rsidR="00C40832" w:rsidRDefault="0085242A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40832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https://www.youtube.com/watch?v=Esr-ZQsE7X0</w:t>
              </w:r>
            </w:hyperlink>
          </w:p>
          <w:p w14:paraId="5333AA66" w14:textId="77777777" w:rsidR="00C40832" w:rsidRDefault="00C40832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CFF46" w14:textId="77777777" w:rsidR="00C40832" w:rsidRDefault="0085242A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40832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https://www.youtube.com/watch?v=ZycerjSPLHQ</w:t>
              </w:r>
            </w:hyperlink>
          </w:p>
          <w:p w14:paraId="7379C956" w14:textId="77777777" w:rsidR="00C40832" w:rsidRDefault="00C40832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DEF31" w14:textId="77777777" w:rsidR="00C40832" w:rsidRPr="00712993" w:rsidRDefault="00C40832" w:rsidP="0049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DF1E8" w14:textId="77777777" w:rsidR="00797973" w:rsidRPr="00F35AF7" w:rsidRDefault="0085242A" w:rsidP="0079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3" w:history="1">
              <w:r w:rsidR="00797973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okolom</w:t>
              </w:r>
              <w:r w:rsidR="00797973" w:rsidRPr="00F35AF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@</w:t>
              </w:r>
              <w:r w:rsidR="00797973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797973" w:rsidRPr="00F35AF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797973" w:rsidRPr="00797C3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7E763994" w14:textId="77777777" w:rsidR="00797973" w:rsidRPr="00F35AF7" w:rsidRDefault="00797973" w:rsidP="0079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8BDCFA" w14:textId="77777777" w:rsidR="00712993" w:rsidRPr="00712993" w:rsidRDefault="00797973" w:rsidP="0079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kultart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lnu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employee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kolomyjets</w:t>
            </w:r>
            <w:r w:rsidRPr="00F35A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olha</w:t>
            </w:r>
            <w:r w:rsidRPr="00D815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76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</w:tbl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890"/>
        <w:gridCol w:w="1701"/>
        <w:gridCol w:w="1701"/>
        <w:gridCol w:w="1417"/>
        <w:gridCol w:w="4253"/>
        <w:gridCol w:w="2976"/>
      </w:tblGrid>
      <w:tr w:rsidR="00EC75A2" w:rsidRPr="00433DE3" w14:paraId="6462720D" w14:textId="77777777" w:rsidTr="00492F04">
        <w:trPr>
          <w:trHeight w:val="1200"/>
        </w:trPr>
        <w:tc>
          <w:tcPr>
            <w:tcW w:w="1479" w:type="dxa"/>
          </w:tcPr>
          <w:p w14:paraId="1B44A236" w14:textId="77777777" w:rsidR="00EC75A2" w:rsidRPr="00D33779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30FC41D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3 пара</w:t>
            </w:r>
          </w:p>
          <w:p w14:paraId="7EE365D9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C72373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A7E918" w14:textId="77777777" w:rsidR="00EC75A2" w:rsidRPr="00433DE3" w:rsidRDefault="00EC75A2" w:rsidP="00492F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A5EA00" w14:textId="77777777" w:rsidR="00EC75A2" w:rsidRPr="00B50ED8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багатпланового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контрасту («світло-тіні») у циклічних інструментальних композиціях бароко.</w:t>
            </w:r>
          </w:p>
        </w:tc>
        <w:tc>
          <w:tcPr>
            <w:tcW w:w="1701" w:type="dxa"/>
          </w:tcPr>
          <w:p w14:paraId="720EE940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C9">
              <w:rPr>
                <w:rFonts w:ascii="Times New Roman" w:hAnsi="Times New Roman"/>
                <w:sz w:val="24"/>
                <w:szCs w:val="24"/>
              </w:rPr>
              <w:t xml:space="preserve">Прослухати </w:t>
            </w:r>
            <w:r>
              <w:rPr>
                <w:rFonts w:ascii="Times New Roman" w:hAnsi="Times New Roman"/>
                <w:sz w:val="24"/>
                <w:szCs w:val="24"/>
              </w:rPr>
              <w:t>циклічні інструментальні композиції (зазначені в колонці Допоміжні матеріали) та письмово проаналізувати концепцію контрасту у них: темп, лад, динаміка, тематика (образність), чергування сольних та ансамблевих епізодів.</w:t>
            </w:r>
          </w:p>
          <w:p w14:paraId="411721A1" w14:textId="77777777" w:rsidR="00EC75A2" w:rsidRPr="00B50ED8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 оцінка за завдання: 9 б. </w:t>
            </w:r>
          </w:p>
        </w:tc>
        <w:tc>
          <w:tcPr>
            <w:tcW w:w="1417" w:type="dxa"/>
          </w:tcPr>
          <w:p w14:paraId="2F71EE30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  <w:r w:rsidRPr="006D01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3" w:type="dxa"/>
          </w:tcPr>
          <w:p w14:paraId="40CB72F7" w14:textId="77777777" w:rsidR="00EC75A2" w:rsidRDefault="00EC75A2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А. </w:t>
            </w:r>
            <w:proofErr w:type="spellStart"/>
            <w:r>
              <w:rPr>
                <w:b/>
                <w:lang w:val="uk-UA"/>
              </w:rPr>
              <w:t>Вівальді</w:t>
            </w:r>
            <w:proofErr w:type="spellEnd"/>
            <w:r>
              <w:rPr>
                <w:b/>
                <w:lang w:val="uk-UA"/>
              </w:rPr>
              <w:t xml:space="preserve"> «Літо» («Пори року»): </w:t>
            </w:r>
          </w:p>
          <w:p w14:paraId="58064B2A" w14:textId="77777777" w:rsidR="00EC75A2" w:rsidRDefault="0085242A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hyperlink r:id="rId14" w:history="1">
              <w:r w:rsidR="00EC75A2" w:rsidRPr="008611A5">
                <w:rPr>
                  <w:rStyle w:val="Hyperlink"/>
                  <w:lang w:val="uk-UA"/>
                </w:rPr>
                <w:t>https://www.youtube.com/watch?v=KY1p-FmjT1M</w:t>
              </w:r>
            </w:hyperlink>
          </w:p>
          <w:p w14:paraId="047E7782" w14:textId="77777777" w:rsidR="00EC75A2" w:rsidRDefault="00EC75A2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Г.Ф. Гендель </w:t>
            </w:r>
            <w:proofErr w:type="spellStart"/>
            <w:r>
              <w:rPr>
                <w:lang w:val="uk-UA"/>
              </w:rPr>
              <w:t>Сoncerto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grosso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op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6, № 12</w:t>
            </w:r>
            <w:r>
              <w:rPr>
                <w:lang w:val="uk-UA"/>
              </w:rPr>
              <w:t>:</w:t>
            </w:r>
          </w:p>
          <w:p w14:paraId="02BB6343" w14:textId="77777777" w:rsidR="00EC75A2" w:rsidRDefault="0085242A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hyperlink r:id="rId15" w:history="1">
              <w:r w:rsidR="00EC75A2" w:rsidRPr="008611A5">
                <w:rPr>
                  <w:rStyle w:val="Hyperlink"/>
                  <w:lang w:val="uk-UA"/>
                </w:rPr>
                <w:t>https://www.youtube.com/watch?v=vdAgwlM1hJw</w:t>
              </w:r>
            </w:hyperlink>
          </w:p>
          <w:p w14:paraId="69DBBB2F" w14:textId="77777777" w:rsidR="00EC75A2" w:rsidRDefault="00EC75A2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r w:rsidRPr="001D5A4F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Й.С.Бах</w:t>
            </w:r>
            <w:proofErr w:type="spellEnd"/>
            <w:r>
              <w:rPr>
                <w:lang w:val="uk-UA"/>
              </w:rPr>
              <w:t xml:space="preserve"> Концерт для клавіру № 1 ре-мінор:</w:t>
            </w:r>
          </w:p>
          <w:p w14:paraId="2DA8DC9C" w14:textId="77777777" w:rsidR="00EC75A2" w:rsidRDefault="0085242A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hyperlink r:id="rId16" w:history="1">
              <w:r w:rsidR="00EC75A2" w:rsidRPr="008611A5">
                <w:rPr>
                  <w:rStyle w:val="Hyperlink"/>
                  <w:lang w:val="uk-UA"/>
                </w:rPr>
                <w:t>https://www.youtube.com/watch?v=ljLi9A0H8H4</w:t>
              </w:r>
            </w:hyperlink>
          </w:p>
          <w:p w14:paraId="422411AE" w14:textId="77777777" w:rsidR="00EC75A2" w:rsidRPr="001D5A4F" w:rsidRDefault="00EC75A2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</w:p>
          <w:p w14:paraId="7CC72536" w14:textId="77777777" w:rsidR="00EC75A2" w:rsidRPr="001D5A4F" w:rsidRDefault="00EC75A2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</w:p>
        </w:tc>
        <w:tc>
          <w:tcPr>
            <w:tcW w:w="2976" w:type="dxa"/>
          </w:tcPr>
          <w:p w14:paraId="7EEB831F" w14:textId="77777777" w:rsidR="00EC75A2" w:rsidRPr="00593161" w:rsidRDefault="0085242A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17" w:history="1"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okolom</w:t>
              </w:r>
              <w:r w:rsidR="00EC75A2" w:rsidRPr="00593161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@</w:t>
              </w:r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r w:rsidR="00EC75A2" w:rsidRPr="00593161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.</w:t>
              </w:r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2C123BDE" w14:textId="77777777" w:rsidR="00EC75A2" w:rsidRPr="00593161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28F7403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://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kultart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lnu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kolomyjets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olha</w:t>
            </w:r>
            <w:r w:rsidRPr="00593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EC75A2" w:rsidRPr="00433DE3" w14:paraId="1DD5BFD5" w14:textId="77777777" w:rsidTr="00492F04">
        <w:tc>
          <w:tcPr>
            <w:tcW w:w="1479" w:type="dxa"/>
          </w:tcPr>
          <w:p w14:paraId="2FBE4A32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п</w:t>
            </w:r>
            <w:r w:rsidRPr="001D5A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ара</w:t>
            </w:r>
          </w:p>
        </w:tc>
        <w:tc>
          <w:tcPr>
            <w:tcW w:w="1890" w:type="dxa"/>
          </w:tcPr>
          <w:p w14:paraId="3231221A" w14:textId="77777777" w:rsidR="00EC75A2" w:rsidRPr="006D01A5" w:rsidRDefault="00EC75A2" w:rsidP="00492F04">
            <w:pPr>
              <w:pStyle w:val="BodyText2"/>
              <w:spacing w:line="240" w:lineRule="auto"/>
              <w:rPr>
                <w:lang w:val="uk-UA"/>
              </w:rPr>
            </w:pPr>
            <w:r w:rsidRPr="006D01A5">
              <w:t xml:space="preserve">Тема 10. </w:t>
            </w:r>
            <w:r w:rsidRPr="006D01A5">
              <w:rPr>
                <w:lang w:val="uk-UA"/>
              </w:rPr>
              <w:t>Музична культура Класицизму: основні положення.</w:t>
            </w:r>
          </w:p>
          <w:p w14:paraId="21F6134B" w14:textId="77777777" w:rsidR="00EC75A2" w:rsidRPr="00433DE3" w:rsidRDefault="00EC75A2" w:rsidP="00492F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84EE189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2F34F1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1A5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згідно зазначених тез (колонка Допоміжні матеріали). Написати есе (3 сторінки) на тему «Епоха ідей та конфлікту: екстраполяція проблематики у музиці»</w:t>
            </w:r>
          </w:p>
          <w:p w14:paraId="7F0EB1E0" w14:textId="77777777" w:rsidR="00EC75A2" w:rsidRPr="006D01A5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 оцінка за завдання: 5 б. </w:t>
            </w:r>
          </w:p>
        </w:tc>
        <w:tc>
          <w:tcPr>
            <w:tcW w:w="1417" w:type="dxa"/>
          </w:tcPr>
          <w:p w14:paraId="71CAE4A5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1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6D01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3" w:type="dxa"/>
          </w:tcPr>
          <w:p w14:paraId="0FB27AF7" w14:textId="77777777" w:rsidR="00EC75A2" w:rsidRPr="00D20B70" w:rsidRDefault="00EC75A2" w:rsidP="00492F04">
            <w:pPr>
              <w:pStyle w:val="BodyText2"/>
              <w:spacing w:after="0" w:line="240" w:lineRule="auto"/>
              <w:rPr>
                <w:b/>
                <w:u w:val="single"/>
              </w:rPr>
            </w:pPr>
            <w:r w:rsidRPr="00D20B70">
              <w:rPr>
                <w:b/>
                <w:u w:val="single"/>
                <w:lang w:val="uk-UA"/>
              </w:rPr>
              <w:t>І. Література</w:t>
            </w:r>
          </w:p>
          <w:p w14:paraId="4D24144C" w14:textId="77777777" w:rsidR="00EC75A2" w:rsidRDefault="00EC75A2" w:rsidP="00EC75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Золтаи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Этос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аффект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философской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эстетики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зарождения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 до Гегеля [Текст] / Д.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Золтаи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 xml:space="preserve">. –М. : </w:t>
            </w:r>
            <w:proofErr w:type="spellStart"/>
            <w:r w:rsidRPr="009B28E8">
              <w:rPr>
                <w:rFonts w:ascii="Times New Roman" w:hAnsi="Times New Roman"/>
                <w:sz w:val="24"/>
                <w:szCs w:val="24"/>
              </w:rPr>
              <w:t>Прогресс</w:t>
            </w:r>
            <w:proofErr w:type="spellEnd"/>
            <w:r w:rsidRPr="009B28E8">
              <w:rPr>
                <w:rFonts w:ascii="Times New Roman" w:hAnsi="Times New Roman"/>
                <w:sz w:val="24"/>
                <w:szCs w:val="24"/>
              </w:rPr>
              <w:t>, 1977. –376 с.</w:t>
            </w:r>
          </w:p>
          <w:p w14:paraId="7C2B74C8" w14:textId="77777777" w:rsidR="00EC75A2" w:rsidRPr="00F10953" w:rsidRDefault="00EC75A2" w:rsidP="00EC75A2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эстетика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Западной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Европы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XVII-XVIII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веков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[Текст] : [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Сборник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переводов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] /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вступ.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 [с. 5-64] В. П. Шестакова. - Москва :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, 1971. - 688 с., 22 л. </w:t>
            </w:r>
            <w:proofErr w:type="spellStart"/>
            <w:r w:rsidRPr="00F10953">
              <w:rPr>
                <w:rFonts w:ascii="Times New Roman" w:hAnsi="Times New Roman"/>
                <w:sz w:val="24"/>
                <w:szCs w:val="24"/>
              </w:rPr>
              <w:t>ил</w:t>
            </w:r>
            <w:proofErr w:type="spellEnd"/>
            <w:r w:rsidRPr="00F10953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14:paraId="2A2C204F" w14:textId="77777777" w:rsidR="00EC75A2" w:rsidRPr="00D20B70" w:rsidRDefault="00EC75A2" w:rsidP="00EC75A2">
            <w:pPr>
              <w:pStyle w:val="Heading1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uk-UA"/>
              </w:rPr>
            </w:pPr>
            <w:r w:rsidRPr="003C6CF7">
              <w:rPr>
                <w:b w:val="0"/>
                <w:sz w:val="24"/>
                <w:szCs w:val="24"/>
              </w:rPr>
              <w:t>Наливайко Д. Искусство: направления, течения, стили</w:t>
            </w:r>
            <w:r>
              <w:rPr>
                <w:b w:val="0"/>
                <w:sz w:val="24"/>
                <w:szCs w:val="24"/>
                <w:lang w:val="uk-UA"/>
              </w:rPr>
              <w:t xml:space="preserve">. - </w:t>
            </w:r>
            <w:r w:rsidRPr="003C6CF7">
              <w:rPr>
                <w:b w:val="0"/>
                <w:sz w:val="24"/>
                <w:szCs w:val="24"/>
              </w:rPr>
              <w:t xml:space="preserve">К.: </w:t>
            </w:r>
            <w:proofErr w:type="spellStart"/>
            <w:r w:rsidRPr="003C6CF7">
              <w:rPr>
                <w:b w:val="0"/>
                <w:sz w:val="24"/>
                <w:szCs w:val="24"/>
              </w:rPr>
              <w:t>Мистецтво</w:t>
            </w:r>
            <w:proofErr w:type="spellEnd"/>
            <w:r w:rsidRPr="003C6CF7">
              <w:rPr>
                <w:b w:val="0"/>
                <w:sz w:val="24"/>
                <w:szCs w:val="24"/>
              </w:rPr>
              <w:t>, 1980. — 288 с.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hyperlink r:id="rId18" w:history="1">
              <w:r w:rsidRPr="008611A5">
                <w:rPr>
                  <w:rStyle w:val="Hyperlink"/>
                  <w:b w:val="0"/>
                  <w:sz w:val="24"/>
                  <w:szCs w:val="24"/>
                </w:rPr>
                <w:t>https</w:t>
              </w:r>
              <w:r w:rsidRPr="008611A5">
                <w:rPr>
                  <w:rStyle w:val="Hyperlink"/>
                  <w:b w:val="0"/>
                  <w:sz w:val="24"/>
                  <w:szCs w:val="24"/>
                  <w:lang w:val="uk-UA"/>
                </w:rPr>
                <w:t>://</w:t>
              </w:r>
              <w:r w:rsidRPr="008611A5">
                <w:rPr>
                  <w:rStyle w:val="Hyperlink"/>
                  <w:b w:val="0"/>
                  <w:sz w:val="24"/>
                  <w:szCs w:val="24"/>
                </w:rPr>
                <w:t>www</w:t>
              </w:r>
              <w:r w:rsidRPr="008611A5">
                <w:rPr>
                  <w:rStyle w:val="Hyperlink"/>
                  <w:b w:val="0"/>
                  <w:sz w:val="24"/>
                  <w:szCs w:val="24"/>
                  <w:lang w:val="uk-UA"/>
                </w:rPr>
                <w:t>.</w:t>
              </w:r>
              <w:r w:rsidRPr="008611A5">
                <w:rPr>
                  <w:rStyle w:val="Hyperlink"/>
                  <w:b w:val="0"/>
                  <w:sz w:val="24"/>
                  <w:szCs w:val="24"/>
                </w:rPr>
                <w:t>twirpx</w:t>
              </w:r>
              <w:r w:rsidRPr="008611A5">
                <w:rPr>
                  <w:rStyle w:val="Hyperlink"/>
                  <w:b w:val="0"/>
                  <w:sz w:val="24"/>
                  <w:szCs w:val="24"/>
                  <w:lang w:val="uk-UA"/>
                </w:rPr>
                <w:t>.</w:t>
              </w:r>
              <w:r w:rsidRPr="008611A5">
                <w:rPr>
                  <w:rStyle w:val="Hyperlink"/>
                  <w:b w:val="0"/>
                  <w:sz w:val="24"/>
                  <w:szCs w:val="24"/>
                </w:rPr>
                <w:t>com</w:t>
              </w:r>
              <w:r w:rsidRPr="008611A5">
                <w:rPr>
                  <w:rStyle w:val="Hyperlink"/>
                  <w:b w:val="0"/>
                  <w:sz w:val="24"/>
                  <w:szCs w:val="24"/>
                  <w:lang w:val="uk-UA"/>
                </w:rPr>
                <w:t>/</w:t>
              </w:r>
              <w:r w:rsidRPr="008611A5">
                <w:rPr>
                  <w:rStyle w:val="Hyperlink"/>
                  <w:b w:val="0"/>
                  <w:sz w:val="24"/>
                  <w:szCs w:val="24"/>
                </w:rPr>
                <w:t>file</w:t>
              </w:r>
              <w:r w:rsidRPr="008611A5">
                <w:rPr>
                  <w:rStyle w:val="Hyperlink"/>
                  <w:b w:val="0"/>
                  <w:sz w:val="24"/>
                  <w:szCs w:val="24"/>
                  <w:lang w:val="uk-UA"/>
                </w:rPr>
                <w:t>/1629763/</w:t>
              </w:r>
            </w:hyperlink>
          </w:p>
          <w:p w14:paraId="79E02FB7" w14:textId="77777777" w:rsidR="00EC75A2" w:rsidRPr="003C6CF7" w:rsidRDefault="00EC75A2" w:rsidP="00EC75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3C6CF7">
              <w:rPr>
                <w:rFonts w:ascii="Times New Roman" w:hAnsi="Times New Roman"/>
                <w:sz w:val="24"/>
                <w:szCs w:val="24"/>
              </w:rPr>
              <w:t xml:space="preserve">Шестаков В.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46A22">
              <w:rPr>
                <w:rFonts w:ascii="Times New Roman" w:hAnsi="Times New Roman"/>
                <w:sz w:val="24"/>
                <w:szCs w:val="24"/>
              </w:rPr>
              <w:t>тоса</w:t>
            </w:r>
            <w:proofErr w:type="spellEnd"/>
            <w:r w:rsidRPr="003C6CF7">
              <w:rPr>
                <w:rFonts w:ascii="Times New Roman" w:hAnsi="Times New Roman"/>
                <w:sz w:val="24"/>
                <w:szCs w:val="24"/>
              </w:rPr>
              <w:t xml:space="preserve"> к афекту. </w:t>
            </w:r>
            <w:proofErr w:type="spellStart"/>
            <w:r w:rsidRPr="003C6CF7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3C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CF7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 w:rsidRPr="003C6CF7">
              <w:rPr>
                <w:rFonts w:ascii="Times New Roman" w:hAnsi="Times New Roman"/>
                <w:sz w:val="24"/>
                <w:szCs w:val="24"/>
              </w:rPr>
              <w:t xml:space="preserve"> естетики от </w:t>
            </w:r>
            <w:proofErr w:type="spellStart"/>
            <w:r w:rsidRPr="003C6CF7">
              <w:rPr>
                <w:rFonts w:ascii="Times New Roman" w:hAnsi="Times New Roman"/>
                <w:sz w:val="24"/>
                <w:szCs w:val="24"/>
              </w:rPr>
              <w:t>античности</w:t>
            </w:r>
            <w:proofErr w:type="spellEnd"/>
            <w:r w:rsidRPr="003C6CF7">
              <w:rPr>
                <w:rFonts w:ascii="Times New Roman" w:hAnsi="Times New Roman"/>
                <w:sz w:val="24"/>
                <w:szCs w:val="24"/>
              </w:rPr>
              <w:t xml:space="preserve"> до 18 </w:t>
            </w:r>
            <w:proofErr w:type="spellStart"/>
            <w:r w:rsidRPr="003C6CF7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3C6CF7">
              <w:rPr>
                <w:rFonts w:ascii="Times New Roman" w:hAnsi="Times New Roman"/>
                <w:sz w:val="24"/>
                <w:szCs w:val="24"/>
              </w:rPr>
              <w:t>. – М., 1975. – 88 с.</w:t>
            </w:r>
          </w:p>
          <w:p w14:paraId="28938873" w14:textId="77777777" w:rsidR="00EC75A2" w:rsidRPr="000F2DF8" w:rsidRDefault="00EC75A2" w:rsidP="00EC75A2">
            <w:pPr>
              <w:pStyle w:val="BodyText2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0F2DF8">
              <w:t>Юцевич</w:t>
            </w:r>
            <w:proofErr w:type="spellEnd"/>
            <w:r w:rsidRPr="000F2DF8">
              <w:t xml:space="preserve"> Ю. Словник </w:t>
            </w:r>
            <w:proofErr w:type="spellStart"/>
            <w:r w:rsidRPr="000F2DF8">
              <w:t>музичних</w:t>
            </w:r>
            <w:proofErr w:type="spellEnd"/>
            <w:r w:rsidRPr="000F2DF8">
              <w:t xml:space="preserve"> </w:t>
            </w:r>
            <w:proofErr w:type="spellStart"/>
            <w:r w:rsidRPr="000F2DF8">
              <w:t>термінів</w:t>
            </w:r>
            <w:proofErr w:type="spellEnd"/>
            <w:r w:rsidRPr="000F2DF8">
              <w:t xml:space="preserve">. – </w:t>
            </w:r>
            <w:proofErr w:type="spellStart"/>
            <w:r w:rsidRPr="000F2DF8">
              <w:t>Вид.друге</w:t>
            </w:r>
            <w:proofErr w:type="spellEnd"/>
            <w:r w:rsidRPr="000F2DF8">
              <w:t xml:space="preserve">, </w:t>
            </w:r>
            <w:proofErr w:type="spellStart"/>
            <w:r w:rsidRPr="000F2DF8">
              <w:t>доповнене</w:t>
            </w:r>
            <w:proofErr w:type="spellEnd"/>
            <w:r w:rsidRPr="000F2DF8">
              <w:t>. – К., 1977. – 206 с.</w:t>
            </w:r>
          </w:p>
          <w:p w14:paraId="3EE67F1E" w14:textId="77777777" w:rsidR="00EC75A2" w:rsidRPr="00D20B70" w:rsidRDefault="00EC75A2" w:rsidP="00492F04">
            <w:pPr>
              <w:pStyle w:val="BodyText2"/>
              <w:spacing w:after="0" w:line="240" w:lineRule="auto"/>
              <w:jc w:val="both"/>
              <w:rPr>
                <w:b/>
                <w:u w:val="single"/>
                <w:lang w:val="en-US"/>
              </w:rPr>
            </w:pPr>
            <w:proofErr w:type="spellStart"/>
            <w:r w:rsidRPr="00D20B70">
              <w:rPr>
                <w:b/>
                <w:u w:val="single"/>
                <w:lang w:val="uk-UA"/>
              </w:rPr>
              <w:t>ІІ.Тези</w:t>
            </w:r>
            <w:proofErr w:type="spellEnd"/>
            <w:r w:rsidRPr="00D20B70">
              <w:rPr>
                <w:b/>
                <w:u w:val="single"/>
                <w:lang w:val="uk-UA"/>
              </w:rPr>
              <w:t xml:space="preserve">: </w:t>
            </w:r>
          </w:p>
          <w:p w14:paraId="2BA7657C" w14:textId="77777777" w:rsidR="00EC75A2" w:rsidRPr="00433DE3" w:rsidRDefault="00EC75A2" w:rsidP="00492F04">
            <w:pPr>
              <w:jc w:val="both"/>
            </w:pPr>
            <w:r w:rsidRPr="00A1760D">
              <w:rPr>
                <w:rFonts w:ascii="Times New Roman" w:hAnsi="Times New Roman"/>
                <w:sz w:val="24"/>
                <w:szCs w:val="24"/>
              </w:rPr>
              <w:t>Класицизм як одна з канонічних епох.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Франція - </w:t>
            </w:r>
            <w:r w:rsidRPr="00A1760D">
              <w:rPr>
                <w:rFonts w:ascii="Times New Roman" w:hAnsi="Times New Roman"/>
                <w:sz w:val="24"/>
                <w:szCs w:val="24"/>
              </w:rPr>
              <w:t>країна-колиска естетики Класицизму.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Встановлення канонів, впорядкування</w:t>
            </w:r>
            <w:r w:rsidRPr="00A1760D">
              <w:rPr>
                <w:rFonts w:ascii="Times New Roman" w:hAnsi="Times New Roman"/>
                <w:sz w:val="24"/>
                <w:szCs w:val="24"/>
              </w:rPr>
              <w:t xml:space="preserve"> та контроль індивідуума як стержень ідеології </w:t>
            </w:r>
            <w:proofErr w:type="spellStart"/>
            <w:r w:rsidRPr="00A1760D">
              <w:rPr>
                <w:rFonts w:ascii="Times New Roman" w:hAnsi="Times New Roman"/>
                <w:sz w:val="24"/>
                <w:szCs w:val="24"/>
              </w:rPr>
              <w:t>Класицизму.Літературний</w:t>
            </w:r>
            <w:proofErr w:type="spellEnd"/>
            <w:r w:rsidRPr="00A1760D">
              <w:rPr>
                <w:rFonts w:ascii="Times New Roman" w:hAnsi="Times New Roman"/>
                <w:sz w:val="24"/>
                <w:szCs w:val="24"/>
              </w:rPr>
              <w:t xml:space="preserve"> рух  “бурі та натиску”.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F7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B5F75">
              <w:rPr>
                <w:rFonts w:ascii="Times New Roman" w:hAnsi="Times New Roman"/>
                <w:sz w:val="24"/>
                <w:szCs w:val="24"/>
              </w:rPr>
              <w:t>еріод</w:t>
            </w:r>
            <w:proofErr w:type="spellEnd"/>
            <w:r w:rsidRPr="00EB5F75">
              <w:rPr>
                <w:rFonts w:ascii="Times New Roman" w:hAnsi="Times New Roman"/>
                <w:sz w:val="24"/>
                <w:szCs w:val="24"/>
              </w:rPr>
              <w:t xml:space="preserve"> великої інтелектуальної активності.</w:t>
            </w:r>
            <w:r w:rsidRPr="00950B10">
              <w:t xml:space="preserve"> </w:t>
            </w:r>
            <w:r w:rsidRPr="00EB5F75">
              <w:rPr>
                <w:rFonts w:ascii="Times New Roman" w:hAnsi="Times New Roman"/>
                <w:sz w:val="24"/>
                <w:szCs w:val="24"/>
              </w:rPr>
              <w:t xml:space="preserve">Диференціація високого та низького у трактаті </w:t>
            </w:r>
            <w:proofErr w:type="spellStart"/>
            <w:r w:rsidRPr="00EB5F75">
              <w:rPr>
                <w:rFonts w:ascii="Times New Roman" w:hAnsi="Times New Roman"/>
                <w:sz w:val="24"/>
                <w:szCs w:val="24"/>
              </w:rPr>
              <w:t>Н.Буало</w:t>
            </w:r>
            <w:proofErr w:type="spellEnd"/>
            <w:r w:rsidRPr="00EB5F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F75">
              <w:rPr>
                <w:rFonts w:ascii="Times New Roman" w:hAnsi="Times New Roman"/>
                <w:sz w:val="24"/>
                <w:szCs w:val="24"/>
              </w:rPr>
              <w:t>Основні музичні характеристики епохи Класицизму</w:t>
            </w:r>
            <w:r w:rsidRPr="00950B10">
              <w:t>.</w:t>
            </w:r>
            <w:r>
              <w:t xml:space="preserve"> </w:t>
            </w:r>
            <w:r w:rsidRPr="00EB5F75">
              <w:rPr>
                <w:rFonts w:ascii="Times New Roman" w:hAnsi="Times New Roman"/>
                <w:sz w:val="24"/>
                <w:szCs w:val="24"/>
              </w:rPr>
              <w:t xml:space="preserve">Музика як ілюстрація панування впорядкованості та стрункості років </w:t>
            </w:r>
            <w:proofErr w:type="spellStart"/>
            <w:r w:rsidRPr="00EB5F75">
              <w:rPr>
                <w:rFonts w:ascii="Times New Roman" w:hAnsi="Times New Roman"/>
                <w:sz w:val="24"/>
                <w:szCs w:val="24"/>
              </w:rPr>
              <w:t>Раціо</w:t>
            </w:r>
            <w:proofErr w:type="spellEnd"/>
            <w:r w:rsidRPr="00EB5F75">
              <w:rPr>
                <w:rFonts w:ascii="Times New Roman" w:hAnsi="Times New Roman"/>
                <w:sz w:val="24"/>
                <w:szCs w:val="24"/>
              </w:rPr>
              <w:t xml:space="preserve">): домінування </w:t>
            </w:r>
            <w:proofErr w:type="spellStart"/>
            <w:r w:rsidRPr="00EB5F75">
              <w:rPr>
                <w:rFonts w:ascii="Times New Roman" w:hAnsi="Times New Roman"/>
                <w:sz w:val="24"/>
                <w:szCs w:val="24"/>
              </w:rPr>
              <w:t>единої</w:t>
            </w:r>
            <w:proofErr w:type="spellEnd"/>
            <w:r w:rsidRPr="00EB5F75">
              <w:rPr>
                <w:rFonts w:ascii="Times New Roman" w:hAnsi="Times New Roman"/>
                <w:sz w:val="24"/>
                <w:szCs w:val="24"/>
              </w:rPr>
              <w:t xml:space="preserve"> мелодії та підпорядкування їй всіх інших факторів; перевага гомофонної фактури над поліфонічною; поступове розгортання мелодичної лінії; закінчення менших та більших побудов яскраво вираженими тоніко-</w:t>
            </w:r>
            <w:proofErr w:type="spellStart"/>
            <w:r w:rsidRPr="00EB5F75">
              <w:rPr>
                <w:rFonts w:ascii="Times New Roman" w:hAnsi="Times New Roman"/>
                <w:sz w:val="24"/>
                <w:szCs w:val="24"/>
              </w:rPr>
              <w:t>домінантовими</w:t>
            </w:r>
            <w:proofErr w:type="spellEnd"/>
            <w:r w:rsidRPr="00EB5F75">
              <w:rPr>
                <w:rFonts w:ascii="Times New Roman" w:hAnsi="Times New Roman"/>
                <w:sz w:val="24"/>
                <w:szCs w:val="24"/>
              </w:rPr>
              <w:t xml:space="preserve"> каденціями; перевага діатонічних мелодій; проста та чітка ритміка.</w:t>
            </w:r>
          </w:p>
          <w:p w14:paraId="4FED19BE" w14:textId="77777777" w:rsidR="00EC75A2" w:rsidRPr="00D20B70" w:rsidRDefault="00EC75A2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  <w:r w:rsidRPr="00D20B70">
              <w:rPr>
                <w:b/>
                <w:lang w:val="uk-UA"/>
              </w:rPr>
              <w:t>ІІІ. К</w:t>
            </w:r>
            <w:proofErr w:type="spellStart"/>
            <w:r w:rsidRPr="00D20B70">
              <w:rPr>
                <w:b/>
              </w:rPr>
              <w:t>омунікаці</w:t>
            </w:r>
            <w:proofErr w:type="spellEnd"/>
            <w:r w:rsidRPr="00D20B70">
              <w:rPr>
                <w:b/>
                <w:lang w:val="uk-UA"/>
              </w:rPr>
              <w:t>я</w:t>
            </w:r>
            <w:r w:rsidRPr="00D20B70">
              <w:rPr>
                <w:b/>
              </w:rPr>
              <w:t xml:space="preserve"> </w:t>
            </w:r>
            <w:r w:rsidRPr="00D20B70">
              <w:rPr>
                <w:b/>
                <w:lang w:val="uk-UA"/>
              </w:rPr>
              <w:t xml:space="preserve">з викладачем </w:t>
            </w:r>
            <w:r w:rsidRPr="00D20B70">
              <w:rPr>
                <w:b/>
              </w:rPr>
              <w:t>через е-</w:t>
            </w:r>
            <w:proofErr w:type="spellStart"/>
            <w:r w:rsidRPr="00D20B70">
              <w:rPr>
                <w:b/>
              </w:rPr>
              <w:t>пошт</w:t>
            </w:r>
            <w:proofErr w:type="spellEnd"/>
            <w:r w:rsidRPr="00D20B70">
              <w:rPr>
                <w:b/>
                <w:lang w:val="uk-UA"/>
              </w:rPr>
              <w:t xml:space="preserve">у, платформу </w:t>
            </w:r>
            <w:proofErr w:type="spellStart"/>
            <w:r w:rsidRPr="00D20B70">
              <w:rPr>
                <w:b/>
                <w:lang w:val="uk-UA"/>
              </w:rPr>
              <w:t>zoom</w:t>
            </w:r>
            <w:proofErr w:type="spellEnd"/>
          </w:p>
          <w:p w14:paraId="560163BE" w14:textId="77777777" w:rsidR="00EC75A2" w:rsidRPr="00433DE3" w:rsidRDefault="00EC75A2" w:rsidP="00492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5C4213" w14:textId="77777777" w:rsidR="00EC75A2" w:rsidRPr="00433DE3" w:rsidRDefault="0085242A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proofErr w:type="spellStart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okolom</w:t>
              </w:r>
              <w:proofErr w:type="spellEnd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proofErr w:type="spellEnd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045F8269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AAFC3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kultart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lnu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kolomyjets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olha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EC75A2" w:rsidRPr="00433DE3" w14:paraId="6D65ED81" w14:textId="77777777" w:rsidTr="00492F04">
        <w:tc>
          <w:tcPr>
            <w:tcW w:w="1479" w:type="dxa"/>
          </w:tcPr>
          <w:p w14:paraId="2C2D08C0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890" w:type="dxa"/>
          </w:tcPr>
          <w:p w14:paraId="56B57455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CBEC5" w14:textId="77777777" w:rsidR="00EC75A2" w:rsidRPr="00433DE3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 Інструментальна музика Класицизму.</w:t>
            </w:r>
          </w:p>
        </w:tc>
        <w:tc>
          <w:tcPr>
            <w:tcW w:w="1701" w:type="dxa"/>
          </w:tcPr>
          <w:p w14:paraId="576F2F88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9BD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теоретично згідно запропонованих тез (колонка Допоміжні матеріали..)</w:t>
            </w:r>
          </w:p>
          <w:p w14:paraId="5F7F5570" w14:textId="77777777" w:rsidR="00EC75A2" w:rsidRPr="00E149BD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Прослухати та проаналізувати зазначені музичні твори. Написати есе (3-4 ст.) на тему: «Діалог» та драматургія конфлікту в інструментальних циклах Класицизму» Максимальна оцінка: 10 б.</w:t>
            </w:r>
          </w:p>
        </w:tc>
        <w:tc>
          <w:tcPr>
            <w:tcW w:w="1417" w:type="dxa"/>
          </w:tcPr>
          <w:p w14:paraId="32FD8C25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9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253" w:type="dxa"/>
          </w:tcPr>
          <w:p w14:paraId="43F634D8" w14:textId="77777777" w:rsidR="00EC75A2" w:rsidRPr="00B10701" w:rsidRDefault="00EC75A2" w:rsidP="00492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І. </w:t>
            </w:r>
            <w:r w:rsidRPr="00B107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Тези:</w:t>
            </w:r>
          </w:p>
          <w:p w14:paraId="57560E4C" w14:textId="77777777" w:rsidR="00EC75A2" w:rsidRPr="00511ECE" w:rsidRDefault="00EC75A2" w:rsidP="00492F04">
            <w:pPr>
              <w:rPr>
                <w:rFonts w:ascii="Times New Roman" w:hAnsi="Times New Roman"/>
                <w:sz w:val="24"/>
                <w:szCs w:val="24"/>
              </w:rPr>
            </w:pPr>
            <w:r w:rsidRPr="00511ECE">
              <w:rPr>
                <w:rFonts w:ascii="Times New Roman" w:hAnsi="Times New Roman"/>
                <w:sz w:val="24"/>
                <w:szCs w:val="24"/>
              </w:rPr>
              <w:t xml:space="preserve">Класицизм як роки розквіту інструменталізму. Загальна характеристика: стандартизація оркестрового складу; ліквідація </w:t>
            </w:r>
            <w:proofErr w:type="spellStart"/>
            <w:r w:rsidRPr="00511ECE">
              <w:rPr>
                <w:rFonts w:ascii="Times New Roman" w:hAnsi="Times New Roman"/>
                <w:sz w:val="24"/>
                <w:szCs w:val="24"/>
              </w:rPr>
              <w:t>basso</w:t>
            </w:r>
            <w:proofErr w:type="spellEnd"/>
            <w:r w:rsidRPr="00511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CE">
              <w:rPr>
                <w:rFonts w:ascii="Times New Roman" w:hAnsi="Times New Roman"/>
                <w:sz w:val="24"/>
                <w:szCs w:val="24"/>
              </w:rPr>
              <w:t>continuo</w:t>
            </w:r>
            <w:proofErr w:type="spellEnd"/>
            <w:r w:rsidRPr="00511ECE">
              <w:rPr>
                <w:rFonts w:ascii="Times New Roman" w:hAnsi="Times New Roman"/>
                <w:sz w:val="24"/>
                <w:szCs w:val="24"/>
              </w:rPr>
              <w:t xml:space="preserve"> та фіксація музичного матеріалу для всіх інструментальних партій; заміна клавесина на фортепіано та популяризація нового інструменту. Основні форми інструментальної практики: симфонічний оркестр; камерні ансамблі (струнний квартет, фортепіанне тріо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фортепіанний квінтет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  <w:r w:rsidRPr="00511ECE">
              <w:rPr>
                <w:rFonts w:ascii="Times New Roman" w:hAnsi="Times New Roman"/>
                <w:sz w:val="24"/>
                <w:szCs w:val="24"/>
              </w:rPr>
              <w:t>Соната для одного або двох інструментів, симфонія та концерт для оркестру та камерна музика для камерних ансамблів як основні композиції класичної інструментально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музики. Основна 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багаточастинних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композицій </w:t>
            </w:r>
            <w:r w:rsidRPr="00511ECE">
              <w:rPr>
                <w:rFonts w:ascii="Times New Roman" w:hAnsi="Times New Roman"/>
                <w:sz w:val="24"/>
                <w:szCs w:val="24"/>
              </w:rPr>
              <w:t xml:space="preserve"> періоду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Класицизму</w:t>
            </w:r>
            <w:r w:rsidRPr="00511ECE">
              <w:rPr>
                <w:rFonts w:ascii="Times New Roman" w:hAnsi="Times New Roman"/>
                <w:sz w:val="24"/>
                <w:szCs w:val="24"/>
              </w:rPr>
              <w:t xml:space="preserve"> та її характеристика:</w:t>
            </w:r>
          </w:p>
          <w:p w14:paraId="1B6F4C8F" w14:textId="77777777" w:rsidR="00EC75A2" w:rsidRPr="00511ECE" w:rsidRDefault="00EC75A2" w:rsidP="00492F04">
            <w:pPr>
              <w:rPr>
                <w:rFonts w:ascii="Times New Roman" w:hAnsi="Times New Roman"/>
                <w:sz w:val="24"/>
                <w:szCs w:val="24"/>
              </w:rPr>
            </w:pPr>
            <w:r w:rsidRPr="00511ECE">
              <w:rPr>
                <w:rFonts w:ascii="Times New Roman" w:hAnsi="Times New Roman"/>
                <w:sz w:val="24"/>
                <w:szCs w:val="24"/>
              </w:rPr>
              <w:t xml:space="preserve">І. Швидка — форма сонатного </w:t>
            </w:r>
            <w:r w:rsidRPr="00511ECE">
              <w:rPr>
                <w:rFonts w:ascii="Times New Roman" w:hAnsi="Times New Roman"/>
                <w:sz w:val="24"/>
                <w:szCs w:val="24"/>
                <w:lang w:val="en-US"/>
              </w:rPr>
              <w:t>allegro</w:t>
            </w:r>
            <w:r w:rsidRPr="00511E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D8C05A" w14:textId="77777777" w:rsidR="00EC75A2" w:rsidRPr="00511ECE" w:rsidRDefault="00EC75A2" w:rsidP="00492F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CE">
              <w:rPr>
                <w:rFonts w:ascii="Times New Roman" w:hAnsi="Times New Roman"/>
                <w:sz w:val="24"/>
                <w:szCs w:val="24"/>
              </w:rPr>
              <w:t>ІІ.Повільна</w:t>
            </w:r>
            <w:proofErr w:type="spellEnd"/>
            <w:r w:rsidRPr="00511ECE">
              <w:rPr>
                <w:rFonts w:ascii="Times New Roman" w:hAnsi="Times New Roman"/>
                <w:sz w:val="24"/>
                <w:szCs w:val="24"/>
              </w:rPr>
              <w:t xml:space="preserve"> – форма АВА або тема з варіаціями.</w:t>
            </w:r>
          </w:p>
          <w:p w14:paraId="7157EB39" w14:textId="77777777" w:rsidR="00EC75A2" w:rsidRPr="00511ECE" w:rsidRDefault="00EC75A2" w:rsidP="00492F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CE">
              <w:rPr>
                <w:rFonts w:ascii="Times New Roman" w:hAnsi="Times New Roman"/>
                <w:sz w:val="24"/>
                <w:szCs w:val="24"/>
              </w:rPr>
              <w:t>ІІІ.Танець</w:t>
            </w:r>
            <w:proofErr w:type="spellEnd"/>
            <w:r w:rsidRPr="00511ECE">
              <w:rPr>
                <w:rFonts w:ascii="Times New Roman" w:hAnsi="Times New Roman"/>
                <w:sz w:val="24"/>
                <w:szCs w:val="24"/>
              </w:rPr>
              <w:t xml:space="preserve"> – менует або тріо (згодом скерцо та тріо).</w:t>
            </w:r>
          </w:p>
          <w:p w14:paraId="54E7E231" w14:textId="77777777" w:rsidR="00EC75A2" w:rsidRPr="00950B10" w:rsidRDefault="00EC75A2" w:rsidP="00492F04">
            <w:r w:rsidRPr="00511ECE">
              <w:rPr>
                <w:rFonts w:ascii="Times New Roman" w:hAnsi="Times New Roman"/>
                <w:sz w:val="24"/>
                <w:szCs w:val="24"/>
              </w:rPr>
              <w:t>І</w:t>
            </w:r>
            <w:r w:rsidRPr="00511EC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11ECE">
              <w:rPr>
                <w:rFonts w:ascii="Times New Roman" w:hAnsi="Times New Roman"/>
                <w:sz w:val="24"/>
                <w:szCs w:val="24"/>
              </w:rPr>
              <w:t xml:space="preserve">.Швидка – як звичайно рондо, інколи форма сонатного </w:t>
            </w:r>
            <w:r w:rsidRPr="00511ECE">
              <w:rPr>
                <w:rFonts w:ascii="Times New Roman" w:hAnsi="Times New Roman"/>
                <w:sz w:val="24"/>
                <w:szCs w:val="24"/>
                <w:lang w:val="en-US"/>
              </w:rPr>
              <w:t>allegro</w:t>
            </w:r>
            <w:r w:rsidRPr="00950B10">
              <w:t>.</w:t>
            </w:r>
          </w:p>
          <w:p w14:paraId="5EDD4EA3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E9F13" w14:textId="77777777" w:rsidR="00EC75A2" w:rsidRPr="00B10701" w:rsidRDefault="00EC75A2" w:rsidP="00492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07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ІІ. Музичні твори:</w:t>
            </w:r>
          </w:p>
          <w:p w14:paraId="10C99045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Бетховен Соната для ф-но №8 («Патетична»):</w:t>
            </w:r>
          </w:p>
          <w:p w14:paraId="1FB05DFE" w14:textId="77777777" w:rsidR="00EC75A2" w:rsidRDefault="0085242A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C75A2" w:rsidRPr="008611A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https://www.youtube.com/watch?v=teUW_NstKWY</w:t>
              </w:r>
            </w:hyperlink>
          </w:p>
          <w:p w14:paraId="4C129238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 Моцарт Концерт для кларнету з оркестром соль-мінор:</w:t>
            </w:r>
          </w:p>
          <w:p w14:paraId="7F8049FA" w14:textId="77777777" w:rsidR="00EC75A2" w:rsidRPr="00EF3DE4" w:rsidRDefault="0085242A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C75A2" w:rsidRPr="008611A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https://www.youtube.com/watch?v=xdVo0MsJMOc</w:t>
              </w:r>
            </w:hyperlink>
            <w:r w:rsidR="00EC75A2" w:rsidRPr="00EF3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A301A4" w14:textId="77777777" w:rsidR="00EC75A2" w:rsidRPr="00EF3DE4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Струнний квартет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</w:t>
            </w:r>
            <w:proofErr w:type="spellEnd"/>
            <w:r w:rsidRPr="00EF3D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</w:t>
            </w:r>
            <w:r w:rsidRPr="00EF3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3DE4">
              <w:rPr>
                <w:rFonts w:ascii="Times New Roman" w:hAnsi="Times New Roman"/>
                <w:sz w:val="24"/>
                <w:szCs w:val="24"/>
                <w:lang w:val="ru-RU"/>
              </w:rPr>
              <w:t>3:</w:t>
            </w:r>
          </w:p>
          <w:p w14:paraId="4382DA4D" w14:textId="77777777" w:rsidR="00EC75A2" w:rsidRDefault="0085242A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="00EC75A2" w:rsidRPr="008611A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https://www.youtube.com/watch?v=qoWdtGUe5fc</w:t>
              </w:r>
            </w:hyperlink>
          </w:p>
          <w:p w14:paraId="0DFDA134" w14:textId="77777777" w:rsidR="00EC75A2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В.А.Моцарт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Симфонія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39:</w:t>
            </w:r>
          </w:p>
          <w:p w14:paraId="561E0A93" w14:textId="77777777" w:rsidR="00EC75A2" w:rsidRDefault="0085242A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EC75A2" w:rsidRPr="008611A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https://www.youtube.com/watch?v=WhjOgw-99gU</w:t>
              </w:r>
            </w:hyperlink>
          </w:p>
          <w:p w14:paraId="59889C91" w14:textId="77777777" w:rsidR="00EC75A2" w:rsidRPr="00EF3DE4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EB477B" w14:textId="77777777" w:rsidR="00EC75A2" w:rsidRPr="00B10701" w:rsidRDefault="00EC75A2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  <w:r w:rsidRPr="00B10701">
              <w:rPr>
                <w:b/>
                <w:lang w:val="uk-UA"/>
              </w:rPr>
              <w:t>ІІІ. К</w:t>
            </w:r>
            <w:proofErr w:type="spellStart"/>
            <w:r w:rsidRPr="00B10701">
              <w:rPr>
                <w:b/>
              </w:rPr>
              <w:t>омунікаці</w:t>
            </w:r>
            <w:proofErr w:type="spellEnd"/>
            <w:r w:rsidRPr="00B10701">
              <w:rPr>
                <w:b/>
                <w:lang w:val="uk-UA"/>
              </w:rPr>
              <w:t>я</w:t>
            </w:r>
            <w:r w:rsidRPr="00B10701">
              <w:rPr>
                <w:b/>
              </w:rPr>
              <w:t xml:space="preserve"> </w:t>
            </w:r>
            <w:r w:rsidRPr="00B10701">
              <w:rPr>
                <w:b/>
                <w:lang w:val="uk-UA"/>
              </w:rPr>
              <w:t xml:space="preserve">з викладачем </w:t>
            </w:r>
            <w:r w:rsidRPr="00B10701">
              <w:rPr>
                <w:b/>
              </w:rPr>
              <w:t>через е-</w:t>
            </w:r>
            <w:proofErr w:type="spellStart"/>
            <w:r w:rsidRPr="00B10701">
              <w:rPr>
                <w:b/>
              </w:rPr>
              <w:t>пошт</w:t>
            </w:r>
            <w:proofErr w:type="spellEnd"/>
            <w:r w:rsidRPr="00B10701">
              <w:rPr>
                <w:b/>
                <w:lang w:val="uk-UA"/>
              </w:rPr>
              <w:t xml:space="preserve">у, платформу </w:t>
            </w:r>
            <w:proofErr w:type="spellStart"/>
            <w:r w:rsidRPr="00B10701">
              <w:rPr>
                <w:b/>
                <w:lang w:val="uk-UA"/>
              </w:rPr>
              <w:t>zoom</w:t>
            </w:r>
            <w:proofErr w:type="spellEnd"/>
          </w:p>
          <w:p w14:paraId="25222D9A" w14:textId="77777777" w:rsidR="00EC75A2" w:rsidRPr="00C94336" w:rsidRDefault="00EC75A2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3C2059" w14:textId="77777777" w:rsidR="00EC75A2" w:rsidRPr="00433DE3" w:rsidRDefault="0085242A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proofErr w:type="spellStart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okolom</w:t>
              </w:r>
              <w:proofErr w:type="spellEnd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proofErr w:type="spellEnd"/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EC75A2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3CB1C109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753C9" w14:textId="77777777" w:rsidR="00EC75A2" w:rsidRPr="00433DE3" w:rsidRDefault="00EC75A2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kultart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lnu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kolomyjets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olha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D33779" w:rsidRPr="00433DE3" w14:paraId="0C13999E" w14:textId="77777777" w:rsidTr="00492F04">
        <w:trPr>
          <w:trHeight w:val="1200"/>
        </w:trPr>
        <w:tc>
          <w:tcPr>
            <w:tcW w:w="1479" w:type="dxa"/>
          </w:tcPr>
          <w:p w14:paraId="11AC5A5E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13958D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3 пара</w:t>
            </w:r>
          </w:p>
          <w:p w14:paraId="365D0E0D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F0DBAB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280BE1" w14:textId="77777777" w:rsidR="00D33779" w:rsidRPr="00433DE3" w:rsidRDefault="00D33779" w:rsidP="00492F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Музична культура Романтизму</w:t>
            </w:r>
          </w:p>
        </w:tc>
        <w:tc>
          <w:tcPr>
            <w:tcW w:w="1701" w:type="dxa"/>
          </w:tcPr>
          <w:p w14:paraId="1C5CB1FF" w14:textId="77777777" w:rsidR="00D33779" w:rsidRPr="00B50ED8" w:rsidRDefault="00D33779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2555D6" w14:textId="77777777" w:rsidR="00D33779" w:rsidRPr="00B50ED8" w:rsidRDefault="00D33779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Опрацювати теоретичні аспекти теми; переглянути та проаналізувати (на вибір) твір/твори оперного жанру однієї з національних шкіл епохи (див. колонку Допоміжні матеріали). У роботі зазначити вузлові моменти тексту лібрето опери та основні драматургічні епізоди втілені в певних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формах; проаналізувати динаміку втілення персонажів згідно певного типу опери.   Максимальна оцінка за завдання: 10 б. </w:t>
            </w:r>
          </w:p>
        </w:tc>
        <w:tc>
          <w:tcPr>
            <w:tcW w:w="1417" w:type="dxa"/>
          </w:tcPr>
          <w:p w14:paraId="525AB02F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9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6D01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3" w:type="dxa"/>
          </w:tcPr>
          <w:p w14:paraId="7C25D2D0" w14:textId="77777777" w:rsidR="00D33779" w:rsidRPr="008805E9" w:rsidRDefault="00D33779" w:rsidP="00492F04">
            <w:pPr>
              <w:pStyle w:val="BodyText2"/>
              <w:spacing w:after="0" w:line="240" w:lineRule="auto"/>
              <w:jc w:val="both"/>
              <w:rPr>
                <w:b/>
                <w:u w:val="single"/>
              </w:rPr>
            </w:pPr>
            <w:proofErr w:type="spellStart"/>
            <w:r w:rsidRPr="00D20B70">
              <w:rPr>
                <w:b/>
                <w:u w:val="single"/>
                <w:lang w:val="uk-UA"/>
              </w:rPr>
              <w:t>І.Тези</w:t>
            </w:r>
            <w:proofErr w:type="spellEnd"/>
            <w:r w:rsidRPr="00D20B70">
              <w:rPr>
                <w:b/>
                <w:u w:val="single"/>
                <w:lang w:val="uk-UA"/>
              </w:rPr>
              <w:t xml:space="preserve">: </w:t>
            </w:r>
          </w:p>
          <w:p w14:paraId="52156A4D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E9">
              <w:rPr>
                <w:rFonts w:ascii="Times New Roman" w:hAnsi="Times New Roman"/>
                <w:sz w:val="24"/>
                <w:szCs w:val="24"/>
              </w:rPr>
              <w:t xml:space="preserve">Романтизм як широке коло </w:t>
            </w:r>
            <w:proofErr w:type="spellStart"/>
            <w:r w:rsidRPr="007948E9">
              <w:rPr>
                <w:rFonts w:ascii="Times New Roman" w:hAnsi="Times New Roman"/>
                <w:sz w:val="24"/>
                <w:szCs w:val="24"/>
              </w:rPr>
              <w:t>ідейно</w:t>
            </w:r>
            <w:proofErr w:type="spellEnd"/>
            <w:r w:rsidRPr="007948E9">
              <w:rPr>
                <w:rFonts w:ascii="Times New Roman" w:hAnsi="Times New Roman"/>
                <w:sz w:val="24"/>
                <w:szCs w:val="24"/>
              </w:rPr>
              <w:t xml:space="preserve">-естетичних тенденцій, де кожна країна та митець розставляє свої акценти. Тісні стосунки різних видів мистецтва та їх взаємовплив як засаднича риса Романтизму. Основні вокальні жанри та їх характеристика: балада, монолог, сцена, поема. </w:t>
            </w:r>
            <w:r w:rsidRPr="007948E9">
              <w:rPr>
                <w:rFonts w:ascii="Times New Roman" w:hAnsi="Times New Roman"/>
                <w:i/>
                <w:sz w:val="24"/>
                <w:szCs w:val="24"/>
              </w:rPr>
              <w:t>Опера</w:t>
            </w:r>
            <w:r w:rsidRPr="007948E9">
              <w:rPr>
                <w:rFonts w:ascii="Times New Roman" w:hAnsi="Times New Roman"/>
                <w:sz w:val="24"/>
                <w:szCs w:val="24"/>
              </w:rPr>
              <w:t xml:space="preserve"> як один з найважливіших музичних жанрів періоду Романтизму. Розвиток основних оперних шкіл 18 ст. та їх нові тенденції в епоху Романтизму.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E28">
              <w:rPr>
                <w:rFonts w:ascii="Times New Roman" w:hAnsi="Times New Roman"/>
                <w:sz w:val="24"/>
                <w:szCs w:val="24"/>
              </w:rPr>
              <w:t xml:space="preserve">Галерея різновидів хорових жанр </w:t>
            </w:r>
            <w:proofErr w:type="spellStart"/>
            <w:r w:rsidRPr="00437E28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437E28">
              <w:rPr>
                <w:rFonts w:ascii="Times New Roman" w:hAnsi="Times New Roman"/>
                <w:sz w:val="24"/>
                <w:szCs w:val="24"/>
              </w:rPr>
              <w:t xml:space="preserve"> від коротких </w:t>
            </w:r>
            <w:proofErr w:type="spellStart"/>
            <w:r w:rsidRPr="00437E28">
              <w:rPr>
                <w:rFonts w:ascii="Times New Roman" w:hAnsi="Times New Roman"/>
                <w:sz w:val="24"/>
                <w:szCs w:val="24"/>
              </w:rPr>
              <w:t>акапельних</w:t>
            </w:r>
            <w:proofErr w:type="spellEnd"/>
            <w:r w:rsidRPr="00437E28">
              <w:rPr>
                <w:rFonts w:ascii="Times New Roman" w:hAnsi="Times New Roman"/>
                <w:sz w:val="24"/>
                <w:szCs w:val="24"/>
              </w:rPr>
              <w:t xml:space="preserve"> п’єс до композицій колосальних пропорцій.</w:t>
            </w:r>
            <w:r w:rsidRPr="00437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7E28">
              <w:rPr>
                <w:rFonts w:ascii="Times New Roman" w:hAnsi="Times New Roman"/>
                <w:sz w:val="24"/>
                <w:szCs w:val="24"/>
              </w:rPr>
              <w:t xml:space="preserve">Інструментальна музика Романтизму: фортепіанна мініатюра, симфонічна поема, романтична симфонія,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7E28">
              <w:rPr>
                <w:rFonts w:ascii="Times New Roman" w:hAnsi="Times New Roman"/>
                <w:sz w:val="24"/>
                <w:szCs w:val="24"/>
              </w:rPr>
              <w:t>онцертна увертюра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9BE5D0" w14:textId="77777777" w:rsidR="00D33779" w:rsidRPr="00C335DC" w:rsidRDefault="00D33779" w:rsidP="00492F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5DC">
              <w:rPr>
                <w:rFonts w:ascii="Times New Roman" w:hAnsi="Times New Roman"/>
                <w:b/>
                <w:sz w:val="24"/>
                <w:szCs w:val="24"/>
              </w:rPr>
              <w:t>ІІ. Твори для аналізу (на вибір):</w:t>
            </w:r>
          </w:p>
          <w:p w14:paraId="69CC2E3B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Россіні «Севільський цирульник»</w:t>
            </w:r>
          </w:p>
          <w:p w14:paraId="59168D2F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Верді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Ріголетто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«Аїда»</w:t>
            </w:r>
          </w:p>
          <w:p w14:paraId="513338A9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Пуччіні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«Богема», «Мадам Батерфляй»</w:t>
            </w:r>
          </w:p>
          <w:p w14:paraId="35119D83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Гуно «Фауст»</w:t>
            </w:r>
          </w:p>
          <w:p w14:paraId="7FD47690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 Бізе «Кармен»</w:t>
            </w:r>
          </w:p>
          <w:p w14:paraId="14D57990" w14:textId="77777777" w:rsidR="00D33779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Вагнер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Трістан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Ізольда»</w:t>
            </w:r>
          </w:p>
          <w:p w14:paraId="5CA5378B" w14:textId="77777777" w:rsidR="00D33779" w:rsidRPr="00D20B70" w:rsidRDefault="00D33779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  <w:r w:rsidRPr="00D20B70">
              <w:rPr>
                <w:b/>
                <w:lang w:val="uk-UA"/>
              </w:rPr>
              <w:t>ІІІ. К</w:t>
            </w:r>
            <w:proofErr w:type="spellStart"/>
            <w:r w:rsidRPr="00D20B70">
              <w:rPr>
                <w:b/>
              </w:rPr>
              <w:t>омунікаці</w:t>
            </w:r>
            <w:proofErr w:type="spellEnd"/>
            <w:r w:rsidRPr="00D20B70">
              <w:rPr>
                <w:b/>
                <w:lang w:val="uk-UA"/>
              </w:rPr>
              <w:t>я</w:t>
            </w:r>
            <w:r w:rsidRPr="00D20B70">
              <w:rPr>
                <w:b/>
              </w:rPr>
              <w:t xml:space="preserve"> </w:t>
            </w:r>
            <w:r w:rsidRPr="00D20B70">
              <w:rPr>
                <w:b/>
                <w:lang w:val="uk-UA"/>
              </w:rPr>
              <w:t xml:space="preserve">з викладачем </w:t>
            </w:r>
            <w:r w:rsidRPr="00D20B70">
              <w:rPr>
                <w:b/>
              </w:rPr>
              <w:t>через е-</w:t>
            </w:r>
            <w:proofErr w:type="spellStart"/>
            <w:r w:rsidRPr="00D20B70">
              <w:rPr>
                <w:b/>
              </w:rPr>
              <w:t>пошт</w:t>
            </w:r>
            <w:proofErr w:type="spellEnd"/>
            <w:r w:rsidRPr="00D20B70">
              <w:rPr>
                <w:b/>
                <w:lang w:val="uk-UA"/>
              </w:rPr>
              <w:t xml:space="preserve">у, платформу </w:t>
            </w:r>
            <w:proofErr w:type="spellStart"/>
            <w:r w:rsidRPr="00D20B70">
              <w:rPr>
                <w:b/>
                <w:lang w:val="uk-UA"/>
              </w:rPr>
              <w:t>zoom</w:t>
            </w:r>
            <w:proofErr w:type="spellEnd"/>
          </w:p>
          <w:p w14:paraId="4950AC1B" w14:textId="77777777" w:rsidR="00D33779" w:rsidRPr="00437E28" w:rsidRDefault="00D33779" w:rsidP="00492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14:paraId="36E77521" w14:textId="77777777" w:rsidR="00D33779" w:rsidRDefault="00D33779" w:rsidP="00492F04">
            <w:pPr>
              <w:pStyle w:val="BodyText2"/>
              <w:spacing w:line="240" w:lineRule="auto"/>
              <w:jc w:val="both"/>
              <w:rPr>
                <w:lang w:val="uk-UA"/>
              </w:rPr>
            </w:pPr>
            <w:r w:rsidRPr="007948E9">
              <w:rPr>
                <w:lang w:val="uk-UA"/>
              </w:rPr>
              <w:t xml:space="preserve"> </w:t>
            </w:r>
          </w:p>
          <w:p w14:paraId="68854D5A" w14:textId="77777777" w:rsidR="00D33779" w:rsidRPr="007948E9" w:rsidRDefault="00D33779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</w:p>
          <w:p w14:paraId="5CF551C8" w14:textId="77777777" w:rsidR="00D33779" w:rsidRPr="001D5A4F" w:rsidRDefault="00D33779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</w:p>
        </w:tc>
        <w:tc>
          <w:tcPr>
            <w:tcW w:w="2976" w:type="dxa"/>
          </w:tcPr>
          <w:p w14:paraId="4A4F4890" w14:textId="77777777" w:rsidR="00D33779" w:rsidRPr="008805E9" w:rsidRDefault="0085242A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proofErr w:type="spellStart"/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okolom</w:t>
              </w:r>
              <w:proofErr w:type="spellEnd"/>
              <w:r w:rsidR="00D33779" w:rsidRPr="008805E9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proofErr w:type="spellEnd"/>
              <w:r w:rsidR="00D33779" w:rsidRPr="008805E9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5E9F8D29" w14:textId="77777777" w:rsidR="00D33779" w:rsidRPr="008805E9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7375C" w14:textId="77777777" w:rsidR="00D33779" w:rsidRPr="008805E9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kultart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lnu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kolomyjets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olha</w:t>
            </w:r>
            <w:r w:rsidRPr="008805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D33779" w:rsidRPr="00433DE3" w14:paraId="4EE924BA" w14:textId="77777777" w:rsidTr="00492F04">
        <w:tc>
          <w:tcPr>
            <w:tcW w:w="1479" w:type="dxa"/>
          </w:tcPr>
          <w:p w14:paraId="66F90A07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п</w:t>
            </w:r>
            <w:r w:rsidRPr="001D5A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ара</w:t>
            </w:r>
          </w:p>
        </w:tc>
        <w:tc>
          <w:tcPr>
            <w:tcW w:w="1890" w:type="dxa"/>
          </w:tcPr>
          <w:p w14:paraId="7B02A141" w14:textId="77777777" w:rsidR="00D33779" w:rsidRPr="00EA6FA2" w:rsidRDefault="00D33779" w:rsidP="00492F04">
            <w:pPr>
              <w:pStyle w:val="BodyText2"/>
              <w:spacing w:line="240" w:lineRule="auto"/>
              <w:rPr>
                <w:b/>
                <w:lang w:val="uk-UA"/>
              </w:rPr>
            </w:pPr>
            <w:r w:rsidRPr="00EA6FA2">
              <w:rPr>
                <w:b/>
                <w:lang w:val="uk-UA"/>
              </w:rPr>
              <w:t>Музична культура ХХ ст. у контексті нового мистецтва</w:t>
            </w:r>
          </w:p>
          <w:p w14:paraId="2EF13E57" w14:textId="77777777" w:rsidR="00D33779" w:rsidRPr="00433DE3" w:rsidRDefault="00D33779" w:rsidP="00492F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7F14FAB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A3892" w14:textId="77777777" w:rsidR="00D33779" w:rsidRDefault="00D33779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1A5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згідно зазначених тез (колонка Допоміжні матеріали). Написати есе (4-5 сторінок), враховуючи тези та аналіз зазначених музичних творів на тему «Музичне мистецтво у період війн та індустріальної революції»</w:t>
            </w:r>
          </w:p>
          <w:p w14:paraId="74A93724" w14:textId="77777777" w:rsidR="00D33779" w:rsidRPr="006D01A5" w:rsidRDefault="00D33779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 оцінка за завдання: 10 б. </w:t>
            </w:r>
          </w:p>
        </w:tc>
        <w:tc>
          <w:tcPr>
            <w:tcW w:w="1417" w:type="dxa"/>
          </w:tcPr>
          <w:p w14:paraId="1AB554E5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3" w:type="dxa"/>
          </w:tcPr>
          <w:p w14:paraId="39868F90" w14:textId="77777777" w:rsidR="00D33779" w:rsidRDefault="00D33779" w:rsidP="00492F04">
            <w:pPr>
              <w:pStyle w:val="BodyText2"/>
              <w:spacing w:after="0" w:line="240" w:lineRule="auto"/>
              <w:jc w:val="both"/>
              <w:rPr>
                <w:b/>
                <w:u w:val="single"/>
                <w:lang w:val="uk-UA"/>
              </w:rPr>
            </w:pPr>
            <w:proofErr w:type="spellStart"/>
            <w:r w:rsidRPr="00D20B70">
              <w:rPr>
                <w:b/>
                <w:u w:val="single"/>
                <w:lang w:val="uk-UA"/>
              </w:rPr>
              <w:t>І.Тези</w:t>
            </w:r>
            <w:proofErr w:type="spellEnd"/>
            <w:r w:rsidRPr="00D20B70">
              <w:rPr>
                <w:b/>
                <w:u w:val="single"/>
                <w:lang w:val="uk-UA"/>
              </w:rPr>
              <w:t xml:space="preserve">: </w:t>
            </w:r>
          </w:p>
          <w:p w14:paraId="7A3E4DE4" w14:textId="77777777" w:rsidR="00D33779" w:rsidRPr="000F2B14" w:rsidRDefault="00D33779" w:rsidP="00492F04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r w:rsidRPr="00BF1A2B">
              <w:rPr>
                <w:lang w:val="uk-UA"/>
              </w:rPr>
              <w:t>Експерименти імпресіоністів як стимул до розвитку та застосування багатьох технік 20 ст.</w:t>
            </w:r>
            <w:r>
              <w:rPr>
                <w:lang w:val="uk-UA"/>
              </w:rPr>
              <w:t xml:space="preserve"> </w:t>
            </w:r>
            <w:r w:rsidRPr="009E75AE">
              <w:rPr>
                <w:lang w:val="uk-UA"/>
              </w:rPr>
              <w:t xml:space="preserve">Характеристика стилю </w:t>
            </w:r>
            <w:proofErr w:type="spellStart"/>
            <w:r w:rsidRPr="009E75AE">
              <w:rPr>
                <w:lang w:val="uk-UA"/>
              </w:rPr>
              <w:t>К.Дебюссі</w:t>
            </w:r>
            <w:proofErr w:type="spellEnd"/>
            <w:r w:rsidRPr="009E75AE">
              <w:rPr>
                <w:lang w:val="uk-UA"/>
              </w:rPr>
              <w:t xml:space="preserve"> на прикладі його основних імпресіоністичних опусів</w:t>
            </w:r>
            <w:r>
              <w:rPr>
                <w:lang w:val="uk-UA"/>
              </w:rPr>
              <w:t xml:space="preserve"> («Післяполудневий відпочинок фавна», опера «</w:t>
            </w:r>
            <w:proofErr w:type="spellStart"/>
            <w:r>
              <w:rPr>
                <w:lang w:val="uk-UA"/>
              </w:rPr>
              <w:t>Пеліас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Мелізанда</w:t>
            </w:r>
            <w:proofErr w:type="spellEnd"/>
            <w:r>
              <w:rPr>
                <w:lang w:val="uk-UA"/>
              </w:rPr>
              <w:t xml:space="preserve">»). Експресіонізм в музиці. </w:t>
            </w:r>
            <w:r w:rsidRPr="009E75AE">
              <w:rPr>
                <w:lang w:val="uk-UA"/>
              </w:rPr>
              <w:t xml:space="preserve">Творчість </w:t>
            </w:r>
            <w:proofErr w:type="spellStart"/>
            <w:r w:rsidRPr="009E75AE">
              <w:rPr>
                <w:lang w:val="uk-UA"/>
              </w:rPr>
              <w:t>А.Шенберга</w:t>
            </w:r>
            <w:proofErr w:type="spellEnd"/>
            <w:r>
              <w:rPr>
                <w:lang w:val="uk-UA"/>
              </w:rPr>
              <w:t xml:space="preserve"> («Місячний </w:t>
            </w:r>
            <w:proofErr w:type="spellStart"/>
            <w:r>
              <w:rPr>
                <w:lang w:val="uk-UA"/>
              </w:rPr>
              <w:t>П’</w:t>
            </w:r>
            <w:r w:rsidRPr="009E75AE">
              <w:rPr>
                <w:lang w:val="uk-UA"/>
              </w:rPr>
              <w:t>єро</w:t>
            </w:r>
            <w:proofErr w:type="spellEnd"/>
            <w:r>
              <w:rPr>
                <w:lang w:val="uk-UA"/>
              </w:rPr>
              <w:t>», опера «Очікування»)</w:t>
            </w:r>
            <w:r w:rsidRPr="009E75AE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E75AE">
              <w:rPr>
                <w:lang w:val="uk-UA"/>
              </w:rPr>
              <w:t xml:space="preserve">Опера </w:t>
            </w:r>
            <w:proofErr w:type="spellStart"/>
            <w:r w:rsidRPr="009E75AE">
              <w:rPr>
                <w:lang w:val="uk-UA"/>
              </w:rPr>
              <w:t>А.Берга</w:t>
            </w:r>
            <w:proofErr w:type="spellEnd"/>
            <w:r w:rsidRPr="009E75AE">
              <w:rPr>
                <w:lang w:val="uk-UA"/>
              </w:rPr>
              <w:t xml:space="preserve"> “</w:t>
            </w:r>
            <w:proofErr w:type="spellStart"/>
            <w:r w:rsidRPr="009E75AE">
              <w:rPr>
                <w:lang w:val="uk-UA"/>
              </w:rPr>
              <w:t>Воццек</w:t>
            </w:r>
            <w:proofErr w:type="spellEnd"/>
            <w:r w:rsidRPr="009E75AE">
              <w:rPr>
                <w:lang w:val="uk-UA"/>
              </w:rPr>
              <w:t xml:space="preserve">” як </w:t>
            </w:r>
            <w:r>
              <w:rPr>
                <w:lang w:val="uk-UA"/>
              </w:rPr>
              <w:t>яскравий</w:t>
            </w:r>
            <w:r w:rsidRPr="009E75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взірець </w:t>
            </w:r>
            <w:r w:rsidRPr="009E75AE">
              <w:rPr>
                <w:lang w:val="uk-UA"/>
              </w:rPr>
              <w:t>музичного Експресіонізму</w:t>
            </w:r>
            <w:r>
              <w:rPr>
                <w:lang w:val="uk-UA"/>
              </w:rPr>
              <w:t xml:space="preserve">. </w:t>
            </w:r>
            <w:r w:rsidRPr="000F2B14">
              <w:rPr>
                <w:lang w:val="uk-UA"/>
              </w:rPr>
              <w:t xml:space="preserve">Клич </w:t>
            </w:r>
            <w:proofErr w:type="spellStart"/>
            <w:r w:rsidRPr="000F2B14">
              <w:rPr>
                <w:lang w:val="uk-UA"/>
              </w:rPr>
              <w:t>І.Стравінського</w:t>
            </w:r>
            <w:proofErr w:type="spellEnd"/>
            <w:r>
              <w:rPr>
                <w:lang w:val="uk-UA"/>
              </w:rPr>
              <w:t xml:space="preserve">, </w:t>
            </w:r>
            <w:r w:rsidRPr="000F2B14">
              <w:rPr>
                <w:lang w:val="uk-UA"/>
              </w:rPr>
              <w:t xml:space="preserve">основні </w:t>
            </w:r>
            <w:proofErr w:type="spellStart"/>
            <w:r w:rsidRPr="000F2B14">
              <w:rPr>
                <w:lang w:val="uk-UA"/>
              </w:rPr>
              <w:t>ететичні</w:t>
            </w:r>
            <w:proofErr w:type="spellEnd"/>
            <w:r w:rsidRPr="000F2B14">
              <w:rPr>
                <w:lang w:val="uk-UA"/>
              </w:rPr>
              <w:t xml:space="preserve"> засади Неокласицизму</w:t>
            </w:r>
            <w:r>
              <w:rPr>
                <w:lang w:val="uk-UA"/>
              </w:rPr>
              <w:t xml:space="preserve">. Творчість І </w:t>
            </w:r>
            <w:proofErr w:type="spellStart"/>
            <w:r>
              <w:rPr>
                <w:lang w:val="uk-UA"/>
              </w:rPr>
              <w:t>Стрвінського</w:t>
            </w:r>
            <w:proofErr w:type="spellEnd"/>
            <w:r>
              <w:rPr>
                <w:lang w:val="uk-UA"/>
              </w:rPr>
              <w:t xml:space="preserve"> в контексті епохи, балет «Весна священна».</w:t>
            </w:r>
          </w:p>
          <w:p w14:paraId="433F2814" w14:textId="77777777" w:rsidR="00D33779" w:rsidRPr="00D20B70" w:rsidRDefault="00D33779" w:rsidP="00492F04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  <w:r w:rsidRPr="00D20B70">
              <w:rPr>
                <w:b/>
                <w:lang w:val="uk-UA"/>
              </w:rPr>
              <w:t>. К</w:t>
            </w:r>
            <w:r w:rsidRPr="009E75AE">
              <w:rPr>
                <w:b/>
                <w:lang w:val="uk-UA"/>
              </w:rPr>
              <w:t>омунікаці</w:t>
            </w:r>
            <w:r w:rsidRPr="00D20B70">
              <w:rPr>
                <w:b/>
                <w:lang w:val="uk-UA"/>
              </w:rPr>
              <w:t>я</w:t>
            </w:r>
            <w:r w:rsidRPr="009E75AE">
              <w:rPr>
                <w:b/>
                <w:lang w:val="uk-UA"/>
              </w:rPr>
              <w:t xml:space="preserve"> </w:t>
            </w:r>
            <w:r w:rsidRPr="00D20B70">
              <w:rPr>
                <w:b/>
                <w:lang w:val="uk-UA"/>
              </w:rPr>
              <w:t xml:space="preserve">з викладачем </w:t>
            </w:r>
            <w:r w:rsidRPr="009E75AE">
              <w:rPr>
                <w:b/>
                <w:lang w:val="uk-UA"/>
              </w:rPr>
              <w:t>через е-пошт</w:t>
            </w:r>
            <w:r w:rsidRPr="00D20B70">
              <w:rPr>
                <w:b/>
                <w:lang w:val="uk-UA"/>
              </w:rPr>
              <w:t xml:space="preserve">у, платформу </w:t>
            </w:r>
            <w:proofErr w:type="spellStart"/>
            <w:r w:rsidRPr="00D20B70">
              <w:rPr>
                <w:b/>
                <w:lang w:val="uk-UA"/>
              </w:rPr>
              <w:t>zoom</w:t>
            </w:r>
            <w:proofErr w:type="spellEnd"/>
          </w:p>
          <w:p w14:paraId="68F151AB" w14:textId="77777777" w:rsidR="00D33779" w:rsidRPr="00433DE3" w:rsidRDefault="00D33779" w:rsidP="00492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D6F520" w14:textId="77777777" w:rsidR="00D33779" w:rsidRPr="00433DE3" w:rsidRDefault="0085242A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proofErr w:type="spellStart"/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okolom</w:t>
              </w:r>
              <w:proofErr w:type="spellEnd"/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proofErr w:type="spellEnd"/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D33779"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2D868499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99AF5C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kultart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lnu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kolomyjets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olha</w:t>
            </w:r>
            <w:r w:rsidRPr="00433D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3D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ihorivna</w:t>
            </w:r>
          </w:p>
        </w:tc>
      </w:tr>
      <w:tr w:rsidR="00D33779" w:rsidRPr="00433DE3" w14:paraId="220D6E4B" w14:textId="77777777" w:rsidTr="00492F04">
        <w:tc>
          <w:tcPr>
            <w:tcW w:w="1479" w:type="dxa"/>
          </w:tcPr>
          <w:p w14:paraId="1A6D5ED0" w14:textId="3C3016DE" w:rsidR="00D33779" w:rsidRPr="00D33779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890" w:type="dxa"/>
          </w:tcPr>
          <w:p w14:paraId="70DB1153" w14:textId="651676F2" w:rsidR="00D33779" w:rsidRPr="00EA6FA2" w:rsidRDefault="00D33779" w:rsidP="00492F04">
            <w:pPr>
              <w:pStyle w:val="BodyText2"/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Залікове заняття</w:t>
            </w:r>
          </w:p>
        </w:tc>
        <w:tc>
          <w:tcPr>
            <w:tcW w:w="1701" w:type="dxa"/>
          </w:tcPr>
          <w:p w14:paraId="1F348D19" w14:textId="77777777" w:rsidR="00D33779" w:rsidRPr="00433DE3" w:rsidRDefault="00D33779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5B9F2" w14:textId="77777777" w:rsidR="00D33779" w:rsidRPr="006D01A5" w:rsidRDefault="00D33779" w:rsidP="0049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B45CA" w14:textId="094D9033" w:rsidR="00D33779" w:rsidRDefault="0085242A" w:rsidP="00492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13.05.2020</w:t>
            </w:r>
          </w:p>
        </w:tc>
        <w:tc>
          <w:tcPr>
            <w:tcW w:w="4253" w:type="dxa"/>
          </w:tcPr>
          <w:p w14:paraId="44B98528" w14:textId="77777777" w:rsidR="00D33779" w:rsidRPr="00D20B70" w:rsidRDefault="00D33779" w:rsidP="00D33779">
            <w:pPr>
              <w:pStyle w:val="BodyText2"/>
              <w:spacing w:after="0" w:line="240" w:lineRule="auto"/>
              <w:jc w:val="both"/>
              <w:rPr>
                <w:b/>
                <w:lang w:val="uk-UA"/>
              </w:rPr>
            </w:pPr>
            <w:r w:rsidRPr="00D20B70">
              <w:rPr>
                <w:b/>
                <w:lang w:val="uk-UA"/>
              </w:rPr>
              <w:t>К</w:t>
            </w:r>
            <w:r w:rsidRPr="009E75AE">
              <w:rPr>
                <w:b/>
                <w:lang w:val="uk-UA"/>
              </w:rPr>
              <w:t>омунікаці</w:t>
            </w:r>
            <w:r w:rsidRPr="00D20B70">
              <w:rPr>
                <w:b/>
                <w:lang w:val="uk-UA"/>
              </w:rPr>
              <w:t>я</w:t>
            </w:r>
            <w:r w:rsidRPr="009E75AE">
              <w:rPr>
                <w:b/>
                <w:lang w:val="uk-UA"/>
              </w:rPr>
              <w:t xml:space="preserve"> </w:t>
            </w:r>
            <w:r w:rsidRPr="00D20B70">
              <w:rPr>
                <w:b/>
                <w:lang w:val="uk-UA"/>
              </w:rPr>
              <w:t xml:space="preserve">з викладачем </w:t>
            </w:r>
            <w:r w:rsidRPr="009E75AE">
              <w:rPr>
                <w:b/>
                <w:lang w:val="uk-UA"/>
              </w:rPr>
              <w:t>через е-пошт</w:t>
            </w:r>
            <w:r w:rsidRPr="00D20B70">
              <w:rPr>
                <w:b/>
                <w:lang w:val="uk-UA"/>
              </w:rPr>
              <w:t xml:space="preserve">у, платформу </w:t>
            </w:r>
            <w:proofErr w:type="spellStart"/>
            <w:r w:rsidRPr="00D20B70">
              <w:rPr>
                <w:b/>
                <w:lang w:val="uk-UA"/>
              </w:rPr>
              <w:t>zoom</w:t>
            </w:r>
            <w:proofErr w:type="spellEnd"/>
          </w:p>
          <w:p w14:paraId="14013E29" w14:textId="77777777" w:rsidR="00D33779" w:rsidRPr="00D20B70" w:rsidRDefault="00D33779" w:rsidP="00492F04">
            <w:pPr>
              <w:pStyle w:val="BodyText2"/>
              <w:spacing w:after="0" w:line="240" w:lineRule="auto"/>
              <w:jc w:val="both"/>
              <w:rPr>
                <w:b/>
                <w:u w:val="single"/>
                <w:lang w:val="uk-UA"/>
              </w:rPr>
            </w:pPr>
          </w:p>
        </w:tc>
        <w:tc>
          <w:tcPr>
            <w:tcW w:w="2976" w:type="dxa"/>
          </w:tcPr>
          <w:p w14:paraId="0F051A42" w14:textId="77777777" w:rsidR="0085242A" w:rsidRPr="00433DE3" w:rsidRDefault="0085242A" w:rsidP="0085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" w:history="1">
              <w:proofErr w:type="spellStart"/>
              <w:r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okolom</w:t>
              </w:r>
              <w:proofErr w:type="spellEnd"/>
              <w:r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proofErr w:type="spellEnd"/>
              <w:r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433DE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14:paraId="0EBA7454" w14:textId="77777777" w:rsidR="00D33779" w:rsidRPr="00433DE3" w:rsidRDefault="00D33779" w:rsidP="00492F04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</w:tbl>
    <w:p w14:paraId="7A55637F" w14:textId="77777777" w:rsidR="00E13668" w:rsidRDefault="00E13668" w:rsidP="00E13668">
      <w:pPr>
        <w:jc w:val="center"/>
      </w:pPr>
    </w:p>
    <w:p w14:paraId="38D7063C" w14:textId="77777777" w:rsidR="00E13668" w:rsidRDefault="00712993" w:rsidP="00E13668">
      <w:pPr>
        <w:jc w:val="center"/>
      </w:pPr>
      <w:r>
        <w:rPr>
          <w:rFonts w:ascii="Times New Roman" w:hAnsi="Times New Roman" w:cs="Times New Roman"/>
        </w:rPr>
        <w:t xml:space="preserve">Викладач  </w:t>
      </w:r>
      <w:r w:rsidR="00797973">
        <w:rPr>
          <w:rFonts w:ascii="Times New Roman" w:hAnsi="Times New Roman" w:cs="Times New Roman"/>
          <w:lang w:val="ru-RU"/>
        </w:rPr>
        <w:t xml:space="preserve">доц. </w:t>
      </w:r>
      <w:proofErr w:type="spellStart"/>
      <w:r w:rsidR="00797973">
        <w:rPr>
          <w:rFonts w:ascii="Times New Roman" w:hAnsi="Times New Roman" w:cs="Times New Roman"/>
          <w:lang w:val="ru-RU"/>
        </w:rPr>
        <w:t>Коломиєць</w:t>
      </w:r>
      <w:proofErr w:type="spellEnd"/>
      <w:r w:rsidR="00797973">
        <w:rPr>
          <w:rFonts w:ascii="Times New Roman" w:hAnsi="Times New Roman" w:cs="Times New Roman"/>
          <w:lang w:val="ru-RU"/>
        </w:rPr>
        <w:t xml:space="preserve"> О. І.</w:t>
      </w:r>
      <w:r>
        <w:rPr>
          <w:rFonts w:ascii="Times New Roman" w:hAnsi="Times New Roman" w:cs="Times New Roman"/>
        </w:rPr>
        <w:t xml:space="preserve">_________________                                                                                        </w:t>
      </w:r>
      <w:r w:rsidRPr="00712993">
        <w:rPr>
          <w:rFonts w:ascii="Times New Roman" w:hAnsi="Times New Roman" w:cs="Times New Roman"/>
        </w:rPr>
        <w:t>Завідувач кафедри</w:t>
      </w:r>
      <w:r>
        <w:rPr>
          <w:rFonts w:ascii="Times New Roman" w:hAnsi="Times New Roman" w:cs="Times New Roman"/>
        </w:rPr>
        <w:t xml:space="preserve">    _____________________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84C2E"/>
    <w:multiLevelType w:val="singleLevel"/>
    <w:tmpl w:val="A3EE908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CD652B5"/>
    <w:multiLevelType w:val="hybridMultilevel"/>
    <w:tmpl w:val="49B8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0F4A"/>
    <w:multiLevelType w:val="hybridMultilevel"/>
    <w:tmpl w:val="97C8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7463D"/>
    <w:multiLevelType w:val="hybridMultilevel"/>
    <w:tmpl w:val="5F1A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0EF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5D65642"/>
    <w:multiLevelType w:val="hybridMultilevel"/>
    <w:tmpl w:val="AED0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13668"/>
    <w:rsid w:val="00023C7B"/>
    <w:rsid w:val="000328CB"/>
    <w:rsid w:val="00034028"/>
    <w:rsid w:val="00047507"/>
    <w:rsid w:val="00080F01"/>
    <w:rsid w:val="000A3B89"/>
    <w:rsid w:val="000C3F8E"/>
    <w:rsid w:val="00157047"/>
    <w:rsid w:val="00227D56"/>
    <w:rsid w:val="00232C44"/>
    <w:rsid w:val="00282B6F"/>
    <w:rsid w:val="00297FB2"/>
    <w:rsid w:val="00355240"/>
    <w:rsid w:val="00356918"/>
    <w:rsid w:val="003D6DA9"/>
    <w:rsid w:val="003F714C"/>
    <w:rsid w:val="00403B70"/>
    <w:rsid w:val="0043246C"/>
    <w:rsid w:val="004361A5"/>
    <w:rsid w:val="0049756F"/>
    <w:rsid w:val="00523D40"/>
    <w:rsid w:val="00557BE2"/>
    <w:rsid w:val="005F5486"/>
    <w:rsid w:val="00696BDF"/>
    <w:rsid w:val="00712993"/>
    <w:rsid w:val="00727F4F"/>
    <w:rsid w:val="00797973"/>
    <w:rsid w:val="007D2B83"/>
    <w:rsid w:val="007E5F6C"/>
    <w:rsid w:val="00844EA1"/>
    <w:rsid w:val="0085242A"/>
    <w:rsid w:val="00876837"/>
    <w:rsid w:val="00890887"/>
    <w:rsid w:val="008A23E2"/>
    <w:rsid w:val="00995EF0"/>
    <w:rsid w:val="009B6798"/>
    <w:rsid w:val="00A85206"/>
    <w:rsid w:val="00AE018F"/>
    <w:rsid w:val="00B41F5C"/>
    <w:rsid w:val="00B76E20"/>
    <w:rsid w:val="00BF44C7"/>
    <w:rsid w:val="00C24651"/>
    <w:rsid w:val="00C40832"/>
    <w:rsid w:val="00C57831"/>
    <w:rsid w:val="00C750EE"/>
    <w:rsid w:val="00D063E9"/>
    <w:rsid w:val="00D06659"/>
    <w:rsid w:val="00D22DB0"/>
    <w:rsid w:val="00D33779"/>
    <w:rsid w:val="00D533B3"/>
    <w:rsid w:val="00D720DE"/>
    <w:rsid w:val="00D81548"/>
    <w:rsid w:val="00E13668"/>
    <w:rsid w:val="00E8371C"/>
    <w:rsid w:val="00E86084"/>
    <w:rsid w:val="00EC75A2"/>
    <w:rsid w:val="00F35AF7"/>
    <w:rsid w:val="00F7415D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25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86"/>
  </w:style>
  <w:style w:type="paragraph" w:styleId="Heading1">
    <w:name w:val="heading 1"/>
    <w:basedOn w:val="Normal"/>
    <w:link w:val="Heading1Char"/>
    <w:uiPriority w:val="9"/>
    <w:qFormat/>
    <w:rsid w:val="00403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6E2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D53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D533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03B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B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n">
    <w:name w:val="fn"/>
    <w:basedOn w:val="DefaultParagraphFont"/>
    <w:rsid w:val="00403B70"/>
  </w:style>
  <w:style w:type="character" w:customStyle="1" w:styleId="Subtitle1">
    <w:name w:val="Subtitle1"/>
    <w:basedOn w:val="DefaultParagraphFont"/>
    <w:rsid w:val="0040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FBk4YVwg9ms" TargetMode="External"/><Relationship Id="rId20" Type="http://schemas.openxmlformats.org/officeDocument/2006/relationships/hyperlink" Target="https://www.youtube.com/watch?v=teUW_NstKWY" TargetMode="External"/><Relationship Id="rId21" Type="http://schemas.openxmlformats.org/officeDocument/2006/relationships/hyperlink" Target="https://www.youtube.com/watch?v=xdVo0MsJMOc" TargetMode="External"/><Relationship Id="rId22" Type="http://schemas.openxmlformats.org/officeDocument/2006/relationships/hyperlink" Target="https://www.youtube.com/watch?v=qoWdtGUe5fc" TargetMode="External"/><Relationship Id="rId23" Type="http://schemas.openxmlformats.org/officeDocument/2006/relationships/hyperlink" Target="https://www.youtube.com/watch?v=WhjOgw-99gU" TargetMode="External"/><Relationship Id="rId24" Type="http://schemas.openxmlformats.org/officeDocument/2006/relationships/hyperlink" Target="mailto:okolom@gmail.com" TargetMode="External"/><Relationship Id="rId25" Type="http://schemas.openxmlformats.org/officeDocument/2006/relationships/hyperlink" Target="mailto:okolom@gmail.com" TargetMode="External"/><Relationship Id="rId26" Type="http://schemas.openxmlformats.org/officeDocument/2006/relationships/hyperlink" Target="mailto:okolom@gmail.com" TargetMode="External"/><Relationship Id="rId27" Type="http://schemas.openxmlformats.org/officeDocument/2006/relationships/hyperlink" Target="mailto:okolom@gmail.com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youtube.com/watch?v=_HIF11_c9Gc" TargetMode="External"/><Relationship Id="rId11" Type="http://schemas.openxmlformats.org/officeDocument/2006/relationships/hyperlink" Target="https://www.youtube.com/watch?v=Esr-ZQsE7X0" TargetMode="External"/><Relationship Id="rId12" Type="http://schemas.openxmlformats.org/officeDocument/2006/relationships/hyperlink" Target="https://www.youtube.com/watch?v=ZycerjSPLHQ" TargetMode="External"/><Relationship Id="rId13" Type="http://schemas.openxmlformats.org/officeDocument/2006/relationships/hyperlink" Target="mailto:okolom@gmail.com" TargetMode="External"/><Relationship Id="rId14" Type="http://schemas.openxmlformats.org/officeDocument/2006/relationships/hyperlink" Target="https://www.youtube.com/watch?v=KY1p-FmjT1M" TargetMode="External"/><Relationship Id="rId15" Type="http://schemas.openxmlformats.org/officeDocument/2006/relationships/hyperlink" Target="https://www.youtube.com/watch?v=vdAgwlM1hJw" TargetMode="External"/><Relationship Id="rId16" Type="http://schemas.openxmlformats.org/officeDocument/2006/relationships/hyperlink" Target="https://www.youtube.com/watch?v=ljLi9A0H8H4" TargetMode="External"/><Relationship Id="rId17" Type="http://schemas.openxmlformats.org/officeDocument/2006/relationships/hyperlink" Target="mailto:okolom@gmail.com" TargetMode="External"/><Relationship Id="rId18" Type="http://schemas.openxmlformats.org/officeDocument/2006/relationships/hyperlink" Target="https://www.twirpx.com/file/1629763/" TargetMode="External"/><Relationship Id="rId19" Type="http://schemas.openxmlformats.org/officeDocument/2006/relationships/hyperlink" Target="mailto:okolom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kolom@gmail.com" TargetMode="External"/><Relationship Id="rId6" Type="http://schemas.openxmlformats.org/officeDocument/2006/relationships/hyperlink" Target="mailto:okolom@gmail.com" TargetMode="External"/><Relationship Id="rId7" Type="http://schemas.openxmlformats.org/officeDocument/2006/relationships/hyperlink" Target="https://www.youtube.com/watch?v=jUep3sqe35o" TargetMode="External"/><Relationship Id="rId8" Type="http://schemas.openxmlformats.org/officeDocument/2006/relationships/hyperlink" Target="https://www.youtube.com/watch?v=6JIYLBbn6BE&amp;list=PLFEuShFvJzBxrEmb1Kp4ilNQkWssew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1767</Words>
  <Characters>10078</Characters>
  <Application>Microsoft Macintosh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16</cp:revision>
  <cp:lastPrinted>2020-03-12T13:20:00Z</cp:lastPrinted>
  <dcterms:created xsi:type="dcterms:W3CDTF">2020-03-16T13:11:00Z</dcterms:created>
  <dcterms:modified xsi:type="dcterms:W3CDTF">2020-05-28T13:35:00Z</dcterms:modified>
</cp:coreProperties>
</file>