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FC" w:rsidRDefault="00513AFC" w:rsidP="0051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513AFC" w:rsidRDefault="00513AFC" w:rsidP="00513A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філософії мистецтв</w:t>
      </w:r>
    </w:p>
    <w:p w:rsidR="00513AFC" w:rsidRDefault="00513AFC" w:rsidP="0051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3AFC" w:rsidRDefault="00513AFC" w:rsidP="00513A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513AFC" w:rsidRPr="00844EA1" w:rsidRDefault="00513AFC" w:rsidP="00513A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513AFC" w:rsidRDefault="00513AFC" w:rsidP="00513A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AFC" w:rsidRDefault="00513AFC" w:rsidP="0051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31199">
        <w:rPr>
          <w:rFonts w:ascii="Times New Roman" w:hAnsi="Times New Roman" w:cs="Times New Roman"/>
          <w:b/>
          <w:sz w:val="26"/>
          <w:szCs w:val="26"/>
          <w:u w:val="single"/>
        </w:rPr>
        <w:t>Культура української діаспори</w:t>
      </w:r>
    </w:p>
    <w:p w:rsidR="00513AFC" w:rsidRPr="00C24651" w:rsidRDefault="00513AFC" w:rsidP="0051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513AFC" w:rsidRPr="004361A5" w:rsidRDefault="00513AFC" w:rsidP="0051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531199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513AFC" w:rsidRPr="00844EA1" w:rsidRDefault="00513AFC" w:rsidP="00513A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AFC" w:rsidRPr="00C24651" w:rsidRDefault="00513AFC" w:rsidP="0051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доц. Сирота Л. Б.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доц. Сирота Л. Б.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513AFC" w:rsidRPr="00536867" w:rsidRDefault="00513AFC" w:rsidP="005368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701"/>
        <w:gridCol w:w="850"/>
        <w:gridCol w:w="5400"/>
        <w:gridCol w:w="2084"/>
      </w:tblGrid>
      <w:tr w:rsidR="00513AFC" w:rsidRPr="00536867" w:rsidTr="00513AFC">
        <w:trPr>
          <w:trHeight w:val="769"/>
        </w:trPr>
        <w:tc>
          <w:tcPr>
            <w:tcW w:w="846" w:type="dxa"/>
            <w:vMerge w:val="restart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 розкладом) </w:t>
            </w:r>
          </w:p>
        </w:tc>
        <w:tc>
          <w:tcPr>
            <w:tcW w:w="4536" w:type="dxa"/>
            <w:gridSpan w:val="2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 (за </w:t>
            </w:r>
            <w:proofErr w:type="spellStart"/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>силабусом</w:t>
            </w:r>
            <w:proofErr w:type="spellEnd"/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студентів 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завдання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дистанційного опрацювання  теми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084" w:type="dxa"/>
            <w:vMerge w:val="restart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про викладача:  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, адреса персональної сторінки на сайті кафедри 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платформі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тощо </w:t>
            </w:r>
          </w:p>
          <w:p w:rsidR="00513AFC" w:rsidRPr="00536867" w:rsidRDefault="00513AFC" w:rsidP="005368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AFC" w:rsidRPr="00536867" w:rsidTr="00513AFC">
        <w:tc>
          <w:tcPr>
            <w:tcW w:w="846" w:type="dxa"/>
            <w:vMerge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513AFC" w:rsidRPr="00536867" w:rsidRDefault="00513AFC" w:rsidP="00536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AFC" w:rsidRPr="00536867" w:rsidTr="00513AFC">
        <w:trPr>
          <w:trHeight w:val="1200"/>
        </w:trPr>
        <w:tc>
          <w:tcPr>
            <w:tcW w:w="846" w:type="dxa"/>
          </w:tcPr>
          <w:p w:rsidR="007F1CAB" w:rsidRDefault="00513AFC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513AFC" w:rsidRPr="00536867" w:rsidRDefault="00513AFC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13AFC" w:rsidRPr="00536867" w:rsidRDefault="00513AFC" w:rsidP="00536867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9. </w:t>
            </w:r>
            <w:hyperlink r:id="rId4" w:history="1">
              <w:r w:rsidRPr="00536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Українська церква за кордоном: збереження традицій національної культури</w:t>
              </w:r>
            </w:hyperlink>
            <w:r w:rsidRPr="005368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13AFC" w:rsidRPr="00536867" w:rsidRDefault="00513AFC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при парафіях ансамблів бандуристів, вокально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softHyphen/>
              <w:t>музичних й танцювальних груп та драматичних гуртків. Участь в організації фестивалів, конкурсів, видавництв, освітніх інституцій.</w:t>
            </w:r>
          </w:p>
        </w:tc>
        <w:tc>
          <w:tcPr>
            <w:tcW w:w="1701" w:type="dxa"/>
          </w:tcPr>
          <w:p w:rsidR="00513AFC" w:rsidRPr="00536867" w:rsidRDefault="00395200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Написати есе про цінності, які пропагує українська церква  діаспорі,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навівши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конкретні приклади.</w:t>
            </w:r>
          </w:p>
        </w:tc>
        <w:tc>
          <w:tcPr>
            <w:tcW w:w="850" w:type="dxa"/>
          </w:tcPr>
          <w:p w:rsidR="00513AFC" w:rsidRPr="00536867" w:rsidRDefault="00395200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До 13.05.</w:t>
            </w:r>
          </w:p>
        </w:tc>
        <w:tc>
          <w:tcPr>
            <w:tcW w:w="5400" w:type="dxa"/>
          </w:tcPr>
          <w:p w:rsidR="00B54761" w:rsidRPr="00536867" w:rsidRDefault="00B54761" w:rsidP="00536867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Дяків В. Греко-католицька церква як чинник формування релігійної та національної ідентичності української діаспори у Північній Америці. </w:t>
            </w:r>
            <w:r w:rsidRPr="00536867">
              <w:rPr>
                <w:b w:val="0"/>
                <w:sz w:val="20"/>
                <w:szCs w:val="20"/>
                <w:lang w:val="en-US"/>
              </w:rPr>
              <w:t>URL</w:t>
            </w:r>
            <w:r w:rsidRPr="00536867">
              <w:rPr>
                <w:b w:val="0"/>
                <w:sz w:val="20"/>
                <w:szCs w:val="20"/>
              </w:rPr>
              <w:t>:</w:t>
            </w:r>
            <w:r w:rsidRPr="00536867">
              <w:rPr>
                <w:b w:val="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536867">
                <w:rPr>
                  <w:rStyle w:val="a4"/>
                  <w:rFonts w:eastAsiaTheme="majorEastAsia"/>
                  <w:b w:val="0"/>
                  <w:sz w:val="20"/>
                  <w:szCs w:val="20"/>
                </w:rPr>
                <w:t>http://www.sociology.chnu.edu.ua/res/sociology/Chasopys/Vup3-4(15-16)/28.pdf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 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Зарубіжні українці: довідник / [За ред. Я.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Балана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, Б.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Кордана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, Б. Кравченка, С.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Лазебника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та ін.]. К. : Україна, 1991. 240 с.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36867">
              <w:rPr>
                <w:b w:val="0"/>
                <w:sz w:val="20"/>
                <w:szCs w:val="20"/>
              </w:rPr>
              <w:t>Заячук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Ю. Освітня діяльність вищих українознавчих інституцій Канади: історичний контекст і тенденції сьогодення / Юлія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Заячук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// Український вимір. Міжнародний збірник інформаційних, освітніх, наукових, методичних статей і матеріалів з України та діаспори. Ч. 4.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Кн</w:t>
            </w:r>
            <w:proofErr w:type="spellEnd"/>
            <w:r w:rsidRPr="00536867">
              <w:rPr>
                <w:b w:val="0"/>
                <w:sz w:val="20"/>
                <w:szCs w:val="20"/>
              </w:rPr>
              <w:t>. 2. Ніжин : видавництво НДУ ім. М. Гоголя, 2005. 164 с.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lastRenderedPageBreak/>
              <w:t xml:space="preserve">Ключковська І. Українська діаспора в об’єктиві сучасності – національно-політичний та духовно-культурний феномен. </w:t>
            </w:r>
            <w:r w:rsidRPr="00536867">
              <w:rPr>
                <w:b w:val="0"/>
                <w:sz w:val="20"/>
                <w:szCs w:val="20"/>
                <w:lang w:val="en-US"/>
              </w:rPr>
              <w:t>URL</w:t>
            </w:r>
            <w:r w:rsidRPr="00536867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6" w:history="1">
              <w:r w:rsidRPr="00536867">
                <w:rPr>
                  <w:rStyle w:val="a4"/>
                  <w:rFonts w:eastAsiaTheme="majorEastAsia"/>
                  <w:b w:val="0"/>
                  <w:sz w:val="20"/>
                  <w:szCs w:val="20"/>
                </w:rPr>
                <w:t>http://miok.lviv.ua/?p=379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36867">
              <w:rPr>
                <w:b w:val="0"/>
                <w:sz w:val="20"/>
                <w:szCs w:val="20"/>
              </w:rPr>
              <w:t>Кондрашевська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Ю.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Наіонально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-культурні здобутки українців Канади. </w:t>
            </w:r>
            <w:r w:rsidRPr="00536867">
              <w:rPr>
                <w:b w:val="0"/>
                <w:sz w:val="20"/>
                <w:szCs w:val="20"/>
                <w:lang w:val="en-US"/>
              </w:rPr>
              <w:t>URL</w:t>
            </w:r>
            <w:r w:rsidRPr="00536867">
              <w:rPr>
                <w:b w:val="0"/>
                <w:sz w:val="20"/>
                <w:szCs w:val="20"/>
              </w:rPr>
              <w:t xml:space="preserve">: </w:t>
            </w:r>
            <w:hyperlink r:id="rId7" w:history="1">
              <w:r w:rsidRPr="00536867">
                <w:rPr>
                  <w:rStyle w:val="a4"/>
                  <w:rFonts w:eastAsiaTheme="majorEastAsia"/>
                  <w:b w:val="0"/>
                  <w:sz w:val="20"/>
                  <w:szCs w:val="20"/>
                </w:rPr>
                <w:t>https://histj.oa.edu.ua/assets/files/Kondrashevska.pdf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Релігійне життя української діаспори. </w:t>
            </w:r>
            <w:r w:rsidRPr="0053686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8" w:history="1">
              <w:r w:rsidRPr="00536867">
                <w:rPr>
                  <w:rStyle w:val="a4"/>
                  <w:rFonts w:eastAsiaTheme="majorEastAsia"/>
                  <w:b w:val="0"/>
                  <w:sz w:val="20"/>
                  <w:szCs w:val="20"/>
                </w:rPr>
                <w:t>https://pidruchniki.com/11100917/religiyeznavstvo/religiyne_zhittya_ukrayinskoyi_diaspori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ТОР-5 фактів, що свідчать про становлення української діаспори в Іспанії. </w:t>
            </w:r>
            <w:r w:rsidRPr="0053686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9" w:history="1">
              <w:r w:rsidRPr="00536867">
                <w:rPr>
                  <w:rStyle w:val="a4"/>
                  <w:rFonts w:eastAsiaTheme="majorEastAsia"/>
                  <w:b w:val="0"/>
                  <w:sz w:val="20"/>
                  <w:szCs w:val="20"/>
                </w:rPr>
                <w:t>https://www.ukrinform.ua/rubric-other_news/2079494-tor5-faktiv-so-vkazuut-na-stanovlenna-ukrainskoi-diaspori-v-ispanii.html</w:t>
              </w:r>
            </w:hyperlink>
          </w:p>
          <w:p w:rsidR="00B54761" w:rsidRPr="00536867" w:rsidRDefault="00B54761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36867">
              <w:rPr>
                <w:b w:val="0"/>
                <w:sz w:val="20"/>
                <w:szCs w:val="20"/>
              </w:rPr>
              <w:t>Тюрменко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І. Роль Української Православної Церкви в Канаді у збереженні національних та куль-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турних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цінностей (друга половина 40</w:t>
            </w:r>
            <w:r w:rsidRPr="00536867">
              <w:rPr>
                <w:b w:val="0"/>
                <w:sz w:val="20"/>
                <w:szCs w:val="20"/>
              </w:rPr>
              <w:softHyphen/>
              <w:t>х – початок 70</w:t>
            </w:r>
            <w:r w:rsidRPr="00536867">
              <w:rPr>
                <w:b w:val="0"/>
                <w:sz w:val="20"/>
                <w:szCs w:val="20"/>
              </w:rPr>
              <w:softHyphen/>
              <w:t>х років ХХ ст.)</w:t>
            </w:r>
            <w:r w:rsidRPr="00536867">
              <w:rPr>
                <w:b w:val="0"/>
                <w:sz w:val="20"/>
                <w:szCs w:val="20"/>
                <w:lang w:val="ru-RU"/>
              </w:rPr>
              <w:t>.</w:t>
            </w:r>
            <w:r w:rsidRPr="00536867">
              <w:rPr>
                <w:b w:val="0"/>
                <w:sz w:val="20"/>
                <w:szCs w:val="20"/>
              </w:rPr>
              <w:t xml:space="preserve"> Діаспора як чинник утвердження держави Україна у міжнародній спільноті: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міжнар</w:t>
            </w:r>
            <w:proofErr w:type="spellEnd"/>
            <w:r w:rsidRPr="00536867">
              <w:rPr>
                <w:b w:val="0"/>
                <w:sz w:val="20"/>
                <w:szCs w:val="20"/>
              </w:rPr>
              <w:t>. наук.</w:t>
            </w:r>
            <w:r w:rsidRPr="00536867">
              <w:rPr>
                <w:b w:val="0"/>
                <w:sz w:val="20"/>
                <w:szCs w:val="20"/>
              </w:rPr>
              <w:softHyphen/>
            </w:r>
            <w:proofErr w:type="spellStart"/>
            <w:r w:rsidRPr="00536867">
              <w:rPr>
                <w:b w:val="0"/>
                <w:sz w:val="20"/>
                <w:szCs w:val="20"/>
              </w:rPr>
              <w:t>практ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конф</w:t>
            </w:r>
            <w:proofErr w:type="spellEnd"/>
            <w:r w:rsidRPr="00536867">
              <w:rPr>
                <w:b w:val="0"/>
                <w:sz w:val="20"/>
                <w:szCs w:val="20"/>
              </w:rPr>
              <w:t>., 18</w:t>
            </w:r>
            <w:r w:rsidRPr="00536867">
              <w:rPr>
                <w:b w:val="0"/>
                <w:sz w:val="20"/>
                <w:szCs w:val="20"/>
              </w:rPr>
              <w:softHyphen/>
              <w:t xml:space="preserve">20 червня 2008 р.: тези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доп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. Львів, 2008. 218 с. </w:t>
            </w:r>
          </w:p>
          <w:p w:rsidR="00513AFC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Українські православні в діаспорі. </w:t>
            </w:r>
            <w:r w:rsidRPr="00536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URL</w:t>
            </w:r>
            <w:r w:rsidRPr="005368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hyperlink r:id="rId10" w:history="1">
              <w:r w:rsidRPr="00536867">
                <w:rPr>
                  <w:rStyle w:val="a4"/>
                  <w:rFonts w:ascii="Times New Roman" w:eastAsiaTheme="majorEastAsia" w:hAnsi="Times New Roman" w:cs="Times New Roman"/>
                  <w:b/>
                  <w:sz w:val="20"/>
                  <w:szCs w:val="20"/>
                </w:rPr>
                <w:t>https://risu.org.ua/ua/index/resourses/webcatalog/ortho_diaspora</w:t>
              </w:r>
            </w:hyperlink>
          </w:p>
        </w:tc>
        <w:tc>
          <w:tcPr>
            <w:tcW w:w="2084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13AFC" w:rsidRPr="00536867" w:rsidRDefault="002817E5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513AFC" w:rsidRPr="00536867" w:rsidTr="00513AFC">
        <w:trPr>
          <w:trHeight w:val="1200"/>
        </w:trPr>
        <w:tc>
          <w:tcPr>
            <w:tcW w:w="846" w:type="dxa"/>
          </w:tcPr>
          <w:p w:rsidR="007F1CAB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536867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Тема 12</w:t>
            </w:r>
            <w:r w:rsidR="00536867" w:rsidRPr="00536867">
              <w:rPr>
                <w:rFonts w:ascii="Times New Roman" w:hAnsi="Times New Roman" w:cs="Times New Roman"/>
                <w:sz w:val="20"/>
                <w:szCs w:val="20"/>
              </w:rPr>
              <w:t>. Видавнича діяльність української діаспори.</w:t>
            </w:r>
          </w:p>
          <w:p w:rsidR="00513AFC" w:rsidRPr="00536867" w:rsidRDefault="00536867" w:rsidP="005368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Видання Михайла Грушевського, Симона Петлюри, Володимира Винниченка та їхня.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br/>
              <w:t>публіцистична діяльність у період еміграції (20-ті роки XX століття).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br/>
              <w:t>Центри видавничої справи, пресові органи української еміграції в Європі.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Українська преса, книговидання та друкарська справа на Американському континенті (США, Канада, Бразилія,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Аргентина) у 20—40-х роках XX століття.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Українські пресові та книжкові видання в умовах повоєнних таборів для переміщених осіб (1945-1948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AFC" w:rsidRPr="00536867" w:rsidRDefault="00395200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Підготуватися до практичного зняття, опрацювавши літературу з теми,</w:t>
            </w:r>
          </w:p>
          <w:p w:rsidR="00395200" w:rsidRPr="00536867" w:rsidRDefault="00395200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Написати есе «Роль української преси у духовній єдності українців</w:t>
            </w:r>
            <w:r w:rsidR="00536867"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в діаспорі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</w:tcPr>
          <w:p w:rsidR="00513AFC" w:rsidRPr="00536867" w:rsidRDefault="00536867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5400" w:type="dxa"/>
          </w:tcPr>
          <w:p w:rsidR="00BF2FCA" w:rsidRPr="00536867" w:rsidRDefault="00BF2FCA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Видавнича діяльність українських вишів у еміграції. </w:t>
            </w:r>
            <w:hyperlink r:id="rId12" w:history="1">
              <w:r w:rsidRPr="00536867">
                <w:rPr>
                  <w:rStyle w:val="a4"/>
                  <w:b w:val="0"/>
                  <w:sz w:val="20"/>
                  <w:szCs w:val="20"/>
                </w:rPr>
                <w:t>http://vidia.org/2013/15850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BF2FCA" w:rsidRPr="00536867" w:rsidRDefault="00BF2FCA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36867">
              <w:rPr>
                <w:b w:val="0"/>
                <w:sz w:val="20"/>
                <w:szCs w:val="20"/>
              </w:rPr>
              <w:t>Губарець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В.В. Преса і книга діаспори. З історії видавничої діяльності українського зарубіжжя. </w:t>
            </w:r>
            <w:hyperlink r:id="rId13" w:history="1">
              <w:r w:rsidRPr="00536867">
                <w:rPr>
                  <w:rStyle w:val="a4"/>
                  <w:b w:val="0"/>
                  <w:sz w:val="20"/>
                  <w:szCs w:val="20"/>
                </w:rPr>
                <w:t>https://www.twirpx.com/file/1298427/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513AFC" w:rsidRPr="00536867" w:rsidRDefault="00BF2FCA" w:rsidP="00536867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Хміль О. Видавнича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діяльість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</w:t>
            </w:r>
            <w:r w:rsidR="00147293" w:rsidRPr="00536867">
              <w:rPr>
                <w:b w:val="0"/>
                <w:sz w:val="20"/>
                <w:szCs w:val="20"/>
              </w:rPr>
              <w:t>у</w:t>
            </w:r>
            <w:r w:rsidRPr="00536867">
              <w:rPr>
                <w:b w:val="0"/>
                <w:sz w:val="20"/>
                <w:szCs w:val="20"/>
              </w:rPr>
              <w:t xml:space="preserve">країнських осередків у Франції. </w:t>
            </w:r>
            <w:hyperlink r:id="rId14" w:history="1">
              <w:r w:rsidRPr="00536867">
                <w:rPr>
                  <w:rStyle w:val="a4"/>
                  <w:b w:val="0"/>
                  <w:sz w:val="20"/>
                  <w:szCs w:val="20"/>
                </w:rPr>
                <w:t>http://www.lsl.lviv.ua/wp-content/uploads/Z/Z2015/JRN/PDF/26.pdf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513AFC" w:rsidRPr="00536867" w:rsidRDefault="002817E5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513AFC" w:rsidRPr="00536867" w:rsidTr="00513AFC">
        <w:trPr>
          <w:trHeight w:val="1200"/>
        </w:trPr>
        <w:tc>
          <w:tcPr>
            <w:tcW w:w="846" w:type="dxa"/>
          </w:tcPr>
          <w:p w:rsidR="007F1CAB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Тема 12. Видавнича діяльність української діаспори.</w:t>
            </w:r>
          </w:p>
          <w:p w:rsidR="00513AFC" w:rsidRPr="00536867" w:rsidRDefault="00536867" w:rsidP="0053686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536867">
              <w:rPr>
                <w:b w:val="0"/>
                <w:sz w:val="20"/>
                <w:szCs w:val="20"/>
              </w:rPr>
              <w:t xml:space="preserve">Українські пресові та книжкові видання в умовах повоєнних таборів для переміщених осіб (1945-1948 </w:t>
            </w:r>
            <w:proofErr w:type="spellStart"/>
            <w:r w:rsidRPr="00536867">
              <w:rPr>
                <w:b w:val="0"/>
                <w:sz w:val="20"/>
                <w:szCs w:val="20"/>
              </w:rPr>
              <w:t>pp</w:t>
            </w:r>
            <w:proofErr w:type="spellEnd"/>
            <w:r w:rsidRPr="00536867">
              <w:rPr>
                <w:b w:val="0"/>
                <w:sz w:val="20"/>
                <w:szCs w:val="20"/>
              </w:rPr>
              <w:t>.).</w:t>
            </w:r>
            <w:r w:rsidRPr="00536867">
              <w:rPr>
                <w:b w:val="0"/>
                <w:sz w:val="20"/>
                <w:szCs w:val="20"/>
              </w:rPr>
              <w:br/>
              <w:t>Видавнича діяльність української діаспори та її роль у подальшому розвитку, піднесенні рівня національної літератури, мистецтва, науки.</w:t>
            </w:r>
            <w:r w:rsidRPr="00536867">
              <w:rPr>
                <w:b w:val="0"/>
                <w:sz w:val="20"/>
                <w:szCs w:val="20"/>
              </w:rPr>
              <w:br/>
              <w:t>Розвиток видавничої справи, преси та книгодрукування української діаспори в період протистояння двох систем — вільного світу та тоталітаризму (друга половина XX століття).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AFC" w:rsidRPr="00536867" w:rsidRDefault="002817E5" w:rsidP="00281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Написати і обговорити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есе</w:t>
            </w:r>
            <w:r w:rsidR="00395200"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«Діяльність українських видавців за кордоном – наша національна гордість»</w:t>
            </w:r>
          </w:p>
        </w:tc>
        <w:tc>
          <w:tcPr>
            <w:tcW w:w="850" w:type="dxa"/>
          </w:tcPr>
          <w:p w:rsidR="00513AFC" w:rsidRPr="00536867" w:rsidRDefault="00536867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5400" w:type="dxa"/>
          </w:tcPr>
          <w:p w:rsidR="00536867" w:rsidRPr="00536867" w:rsidRDefault="00536867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536867">
              <w:rPr>
                <w:b w:val="0"/>
                <w:sz w:val="20"/>
                <w:szCs w:val="20"/>
              </w:rPr>
              <w:t xml:space="preserve">Видавнича діяльність українських вишів у еміграції. </w:t>
            </w:r>
            <w:hyperlink r:id="rId16" w:history="1">
              <w:r w:rsidRPr="00536867">
                <w:rPr>
                  <w:rStyle w:val="a4"/>
                  <w:b w:val="0"/>
                  <w:sz w:val="20"/>
                  <w:szCs w:val="20"/>
                </w:rPr>
                <w:t>http://vidia.org/2013/15850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536867" w:rsidRPr="00536867" w:rsidRDefault="00536867" w:rsidP="005368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36867">
              <w:rPr>
                <w:b w:val="0"/>
                <w:sz w:val="20"/>
                <w:szCs w:val="20"/>
              </w:rPr>
              <w:t>Губарець</w:t>
            </w:r>
            <w:proofErr w:type="spellEnd"/>
            <w:r w:rsidRPr="00536867">
              <w:rPr>
                <w:b w:val="0"/>
                <w:sz w:val="20"/>
                <w:szCs w:val="20"/>
              </w:rPr>
              <w:t xml:space="preserve"> В.В. Преса і книга діаспори. З історії видавничої діяльності українського зарубіжжя. </w:t>
            </w:r>
            <w:hyperlink r:id="rId17" w:history="1">
              <w:r w:rsidRPr="00536867">
                <w:rPr>
                  <w:rStyle w:val="a4"/>
                  <w:b w:val="0"/>
                  <w:sz w:val="20"/>
                  <w:szCs w:val="20"/>
                </w:rPr>
                <w:t>https://www.twirpx.com/file/1298427/</w:t>
              </w:r>
            </w:hyperlink>
            <w:r w:rsidRPr="00536867">
              <w:rPr>
                <w:b w:val="0"/>
                <w:sz w:val="20"/>
                <w:szCs w:val="20"/>
              </w:rPr>
              <w:t xml:space="preserve"> </w:t>
            </w:r>
          </w:p>
          <w:p w:rsidR="00513AFC" w:rsidRPr="00536867" w:rsidRDefault="00536867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Хміль О. Видавнича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діяльість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українських осередків у Франції. </w:t>
            </w:r>
            <w:hyperlink r:id="rId18" w:history="1">
              <w:r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http://www.lsl.lviv.ua/wp-content/uploads/Z/Z2015/JRN/PDF/26.pdf</w:t>
              </w:r>
            </w:hyperlink>
          </w:p>
        </w:tc>
        <w:tc>
          <w:tcPr>
            <w:tcW w:w="2084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13AFC" w:rsidRPr="00536867" w:rsidRDefault="002817E5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513AFC" w:rsidRPr="00536867" w:rsidTr="00513AFC">
        <w:trPr>
          <w:trHeight w:val="1200"/>
        </w:trPr>
        <w:tc>
          <w:tcPr>
            <w:tcW w:w="846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268" w:type="dxa"/>
          </w:tcPr>
          <w:p w:rsidR="00513AFC" w:rsidRPr="00536867" w:rsidRDefault="00513AFC" w:rsidP="00536867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95200" w:rsidRPr="00536867" w:rsidRDefault="00395200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Тема 10. Українознавчі центри за кордоном. 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AFC" w:rsidRPr="00536867" w:rsidRDefault="00395200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Написати </w:t>
            </w:r>
            <w:r w:rsidR="00B54761"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на вибір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есе «Наука і цінності людського буття», «Гуманістична цінність наукової діяльності» (</w:t>
            </w:r>
            <w:r w:rsidR="00B54761"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обидва есе - на основі особливостей </w:t>
            </w:r>
            <w:r w:rsidR="00B54761" w:rsidRPr="00536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наукової діяльності українців в діаспорі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13AFC" w:rsidRPr="00536867" w:rsidRDefault="00B54761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27.05.</w:t>
            </w:r>
          </w:p>
        </w:tc>
        <w:tc>
          <w:tcPr>
            <w:tcW w:w="5400" w:type="dxa"/>
          </w:tcPr>
          <w:p w:rsidR="00B54761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Гриньох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Н. Діяльність українських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науково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softHyphen/>
              <w:t>історичних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установ у Канаді в 50–80 рр. ХХ ст. Діаспора як чинник утвердження держави Україна у міжнародній спільноті. Перша міжнародна наукова конференція. Збірник доповідей. Львів, 2006. 387 с.</w:t>
            </w:r>
          </w:p>
          <w:p w:rsidR="00B54761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Зарубіжні українці: довідник / [За ред. Я.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Балана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, Б.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Кордана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, Б. Кравченка, С.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Лазебника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та ін.].  К. : Україна, 1991. 240 с.</w:t>
            </w:r>
          </w:p>
          <w:p w:rsidR="00B54761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Заячук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Ю. Освітня діяльність вищих українознавчих інституцій Канади: історичний контекст і тенденції сьогодення. Український вимір. Міжнародний збірник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інформаційних, освітніх, наукових, методичних статей і матеріалів з України та діаспори. Ч. 4.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. 2. Ніжин : видавництво НДУ ім. М. Гоголя, 2005. 164 с.</w:t>
            </w:r>
          </w:p>
          <w:p w:rsidR="00B54761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Кіцак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Н. Етнопсихологічні праці науковців Українського інституту українських досліджень в Гарварді / Н.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Кіцак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// Українська наука: минуле, сучасне, майбутнє: Щорічник / [За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. ред. проф. Б.П. </w:t>
            </w: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Лановика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]. Тернопіль: Економічна думка, 1999. С. 142–147.</w:t>
            </w:r>
          </w:p>
          <w:p w:rsidR="00513AFC" w:rsidRPr="00536867" w:rsidRDefault="00B54761" w:rsidP="0053686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>Краснодемська</w:t>
            </w:r>
            <w:proofErr w:type="spellEnd"/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І. Розвиток українознавчих досліджень у США та Канаді (70-80-ті роки ХХ ст.).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https://histj.oa.edu.ua/assets/files/Krasnodemska.pdf</w:t>
              </w:r>
            </w:hyperlink>
            <w:r w:rsidRPr="0053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13AFC" w:rsidRPr="00536867" w:rsidRDefault="002817E5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13AFC" w:rsidRPr="005368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AFC" w:rsidRPr="00536867" w:rsidRDefault="00513AFC" w:rsidP="00536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53686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3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513AFC" w:rsidRPr="00536867" w:rsidRDefault="00513AFC" w:rsidP="005368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AFC" w:rsidRPr="00536867" w:rsidRDefault="00513AFC" w:rsidP="005368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867">
        <w:rPr>
          <w:rFonts w:ascii="Times New Roman" w:hAnsi="Times New Roman" w:cs="Times New Roman"/>
          <w:sz w:val="20"/>
          <w:szCs w:val="20"/>
        </w:rPr>
        <w:t xml:space="preserve">Викладач  </w:t>
      </w:r>
      <w:r w:rsidRPr="00536867">
        <w:rPr>
          <w:rFonts w:ascii="Times New Roman" w:hAnsi="Times New Roman" w:cs="Times New Roman"/>
          <w:sz w:val="20"/>
          <w:szCs w:val="20"/>
          <w:u w:val="single"/>
        </w:rPr>
        <w:t>доц. Сирота Л. Б.</w:t>
      </w:r>
      <w:r w:rsidRPr="005368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Завідувач кафедри    </w:t>
      </w:r>
      <w:r w:rsidRPr="00536867">
        <w:rPr>
          <w:rFonts w:ascii="Times New Roman" w:hAnsi="Times New Roman" w:cs="Times New Roman"/>
          <w:sz w:val="20"/>
          <w:szCs w:val="20"/>
          <w:u w:val="single"/>
        </w:rPr>
        <w:t xml:space="preserve">проф. </w:t>
      </w:r>
      <w:proofErr w:type="spellStart"/>
      <w:r w:rsidRPr="00536867">
        <w:rPr>
          <w:rFonts w:ascii="Times New Roman" w:hAnsi="Times New Roman" w:cs="Times New Roman"/>
          <w:sz w:val="20"/>
          <w:szCs w:val="20"/>
          <w:u w:val="single"/>
        </w:rPr>
        <w:t>Козаренко</w:t>
      </w:r>
      <w:proofErr w:type="spellEnd"/>
      <w:r w:rsidRPr="00536867">
        <w:rPr>
          <w:rFonts w:ascii="Times New Roman" w:hAnsi="Times New Roman" w:cs="Times New Roman"/>
          <w:sz w:val="20"/>
          <w:szCs w:val="20"/>
          <w:u w:val="single"/>
        </w:rPr>
        <w:t xml:space="preserve"> О. В.</w:t>
      </w:r>
      <w:r w:rsidRPr="005368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AFC" w:rsidRDefault="00513AFC"/>
    <w:sectPr w:rsidR="00513AFC" w:rsidSect="00513AF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8"/>
    <w:rsid w:val="00013C69"/>
    <w:rsid w:val="00147293"/>
    <w:rsid w:val="002817E5"/>
    <w:rsid w:val="00285B51"/>
    <w:rsid w:val="00395200"/>
    <w:rsid w:val="00513AFC"/>
    <w:rsid w:val="00536867"/>
    <w:rsid w:val="007167F8"/>
    <w:rsid w:val="007F1CAB"/>
    <w:rsid w:val="00B54761"/>
    <w:rsid w:val="00B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EB84-464B-4F39-965F-6D77A93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FC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51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A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13A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3A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styleId="a3">
    <w:name w:val="Table Grid"/>
    <w:basedOn w:val="a1"/>
    <w:uiPriority w:val="59"/>
    <w:rsid w:val="00513AF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13AFC"/>
    <w:rPr>
      <w:color w:val="0563C1" w:themeColor="hyperlink"/>
      <w:u w:val="single"/>
    </w:rPr>
  </w:style>
  <w:style w:type="character" w:customStyle="1" w:styleId="headword">
    <w:name w:val="headword"/>
    <w:basedOn w:val="a0"/>
    <w:rsid w:val="00513AFC"/>
  </w:style>
  <w:style w:type="character" w:styleId="a5">
    <w:name w:val="Emphasis"/>
    <w:basedOn w:val="a0"/>
    <w:uiPriority w:val="20"/>
    <w:qFormat/>
    <w:rsid w:val="00513AFC"/>
    <w:rPr>
      <w:i/>
      <w:iCs/>
    </w:rPr>
  </w:style>
  <w:style w:type="character" w:styleId="a6">
    <w:name w:val="Strong"/>
    <w:basedOn w:val="a0"/>
    <w:uiPriority w:val="22"/>
    <w:qFormat/>
    <w:rsid w:val="0051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1100917/religiyeznavstvo/religiyne_zhittya_ukrayinskoyi_diaspori" TargetMode="External"/><Relationship Id="rId13" Type="http://schemas.openxmlformats.org/officeDocument/2006/relationships/hyperlink" Target="https://www.twirpx.com/file/1298427/" TargetMode="External"/><Relationship Id="rId18" Type="http://schemas.openxmlformats.org/officeDocument/2006/relationships/hyperlink" Target="http://www.lsl.lviv.ua/wp-content/uploads/Z/Z2015/JRN/PDF/2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ljasyrota@yahoo.com" TargetMode="External"/><Relationship Id="rId7" Type="http://schemas.openxmlformats.org/officeDocument/2006/relationships/hyperlink" Target="https://histj.oa.edu.ua/assets/files/Kondrashevska.pdf" TargetMode="External"/><Relationship Id="rId12" Type="http://schemas.openxmlformats.org/officeDocument/2006/relationships/hyperlink" Target="http://vidia.org/2013/15850" TargetMode="External"/><Relationship Id="rId17" Type="http://schemas.openxmlformats.org/officeDocument/2006/relationships/hyperlink" Target="https://www.twirpx.com/file/129842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dia.org/2013/15850" TargetMode="External"/><Relationship Id="rId20" Type="http://schemas.openxmlformats.org/officeDocument/2006/relationships/hyperlink" Target="https://histj.oa.edu.ua/assets/files/Krasnodemsk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ok.lviv.ua/?p=379" TargetMode="External"/><Relationship Id="rId11" Type="http://schemas.openxmlformats.org/officeDocument/2006/relationships/hyperlink" Target="mailto:liljasyrota@yahoo.com" TargetMode="External"/><Relationship Id="rId5" Type="http://schemas.openxmlformats.org/officeDocument/2006/relationships/hyperlink" Target="http://www.sociology.chnu.edu.ua/res/sociology/Chasopys/Vup3-4(15-16)/28.pdf" TargetMode="External"/><Relationship Id="rId15" Type="http://schemas.openxmlformats.org/officeDocument/2006/relationships/hyperlink" Target="mailto:liljasyrota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su.org.ua/ua/index/resourses/webcatalog/ortho_diaspora" TargetMode="External"/><Relationship Id="rId19" Type="http://schemas.openxmlformats.org/officeDocument/2006/relationships/hyperlink" Target="mailto:liljasyrota@yahoo.com" TargetMode="External"/><Relationship Id="rId4" Type="http://schemas.openxmlformats.org/officeDocument/2006/relationships/hyperlink" Target="http://lib.chmnu.edu.ua/pdf/naukpraci/history/2007/74-61-23.pdf" TargetMode="External"/><Relationship Id="rId9" Type="http://schemas.openxmlformats.org/officeDocument/2006/relationships/hyperlink" Target="https://www.ukrinform.ua/rubric-other_news/2079494-tor5-faktiv-so-vkazuut-na-stanovlenna-ukrainskoi-diaspori-v-ispanii.html" TargetMode="External"/><Relationship Id="rId14" Type="http://schemas.openxmlformats.org/officeDocument/2006/relationships/hyperlink" Target="http://www.lsl.lviv.ua/wp-content/uploads/Z/Z2015/JRN/PDF/2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5287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2020-05-11T09:21:00Z</dcterms:created>
  <dcterms:modified xsi:type="dcterms:W3CDTF">2020-05-11T19:56:00Z</dcterms:modified>
</cp:coreProperties>
</file>