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685B2F">
        <w:rPr>
          <w:rFonts w:ascii="Times New Roman" w:hAnsi="Times New Roman" w:cs="Times New Roman"/>
          <w:b/>
          <w:sz w:val="26"/>
          <w:szCs w:val="26"/>
        </w:rPr>
        <w:t>24</w:t>
      </w:r>
      <w:bookmarkStart w:id="0" w:name="_GoBack"/>
      <w:bookmarkEnd w:id="0"/>
      <w:r w:rsidRPr="00CA140B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6878C0">
        <w:rPr>
          <w:rFonts w:ascii="Times New Roman" w:hAnsi="Times New Roman" w:cs="Times New Roman"/>
          <w:b/>
          <w:sz w:val="26"/>
          <w:szCs w:val="26"/>
        </w:rPr>
        <w:t>Сценічна мова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93371B">
        <w:rPr>
          <w:rFonts w:ascii="Times New Roman" w:hAnsi="Times New Roman" w:cs="Times New Roman"/>
          <w:b/>
          <w:sz w:val="26"/>
          <w:szCs w:val="26"/>
        </w:rPr>
        <w:t>1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  <w:r w:rsidR="0093371B">
        <w:rPr>
          <w:rFonts w:ascii="Times New Roman" w:hAnsi="Times New Roman" w:cs="Times New Roman"/>
          <w:b/>
          <w:sz w:val="26"/>
          <w:szCs w:val="26"/>
        </w:rPr>
        <w:t>,12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71B">
        <w:rPr>
          <w:rFonts w:ascii="Times New Roman" w:hAnsi="Times New Roman" w:cs="Times New Roman"/>
          <w:b/>
          <w:sz w:val="26"/>
          <w:szCs w:val="26"/>
        </w:rPr>
        <w:t>Бонковська Олександра Богданівна, Солук Мирослава Іванівна</w:t>
      </w:r>
      <w:r w:rsidR="009A56D4">
        <w:rPr>
          <w:rFonts w:ascii="Times New Roman" w:hAnsi="Times New Roman" w:cs="Times New Roman"/>
          <w:b/>
          <w:sz w:val="26"/>
          <w:szCs w:val="26"/>
        </w:rPr>
        <w:t>.</w:t>
      </w:r>
      <w:r w:rsidR="009754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>Вед</w:t>
      </w:r>
      <w:r w:rsidR="006878C0">
        <w:rPr>
          <w:rFonts w:ascii="Times New Roman" w:hAnsi="Times New Roman" w:cs="Times New Roman"/>
          <w:b/>
          <w:sz w:val="26"/>
          <w:szCs w:val="26"/>
        </w:rPr>
        <w:t>уть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семінар</w:t>
      </w:r>
      <w:r w:rsidR="006878C0">
        <w:rPr>
          <w:rFonts w:ascii="Times New Roman" w:hAnsi="Times New Roman" w:cs="Times New Roman"/>
          <w:b/>
          <w:sz w:val="26"/>
          <w:szCs w:val="26"/>
        </w:rPr>
        <w:t>и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8C0">
        <w:rPr>
          <w:rFonts w:ascii="Times New Roman" w:hAnsi="Times New Roman" w:cs="Times New Roman"/>
          <w:b/>
          <w:sz w:val="26"/>
          <w:szCs w:val="26"/>
        </w:rPr>
        <w:t>Бонковська Олександра Богданівна, Солук Мирослава Іванівна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1559"/>
        <w:gridCol w:w="2642"/>
        <w:gridCol w:w="1445"/>
        <w:gridCol w:w="3851"/>
        <w:gridCol w:w="3118"/>
      </w:tblGrid>
      <w:tr w:rsidR="0053410C" w:rsidRPr="00CA140B" w:rsidTr="00712C2B">
        <w:trPr>
          <w:trHeight w:val="769"/>
        </w:trPr>
        <w:tc>
          <w:tcPr>
            <w:tcW w:w="1844" w:type="dxa"/>
            <w:gridSpan w:val="2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835" w:type="dxa"/>
            <w:gridSpan w:val="2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vMerge w:val="restart"/>
          </w:tcPr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53410C" w:rsidRPr="00CA140B" w:rsidRDefault="0053410C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410C" w:rsidRPr="00CA140B" w:rsidRDefault="0053410C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53410C" w:rsidRPr="00CA140B" w:rsidRDefault="0053410C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118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53410C" w:rsidRPr="00CA140B" w:rsidRDefault="0053410C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712C2B">
        <w:trPr>
          <w:trHeight w:val="900"/>
        </w:trPr>
        <w:tc>
          <w:tcPr>
            <w:tcW w:w="1844" w:type="dxa"/>
            <w:gridSpan w:val="2"/>
            <w:vMerge/>
            <w:tcBorders>
              <w:bottom w:val="single" w:sz="4" w:space="0" w:color="auto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  <w:vMerge w:val="restart"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42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10C" w:rsidRPr="00CA140B" w:rsidTr="00712C2B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3410C" w:rsidRPr="00CA140B" w:rsidRDefault="0053410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C2B" w:rsidRPr="00712C2B" w:rsidTr="00712C2B"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3BE" w:rsidRPr="00712C2B" w:rsidRDefault="00503F8B" w:rsidP="0050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  <w:p w:rsidR="0053410C" w:rsidRPr="00712C2B" w:rsidRDefault="00503F8B" w:rsidP="0050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503F8B" w:rsidRPr="00712C2B" w:rsidRDefault="00FA63BE" w:rsidP="00FA63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10C" w:rsidRPr="00712C2B" w:rsidRDefault="0053410C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410C" w:rsidRPr="00712C2B" w:rsidRDefault="0053410C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10C" w:rsidRPr="00712C2B" w:rsidRDefault="00503F8B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Орфоепія  та орфоепічні правила при виконанні казки</w:t>
            </w:r>
          </w:p>
          <w:p w:rsidR="00503F8B" w:rsidRPr="00712C2B" w:rsidRDefault="00503F8B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53410C" w:rsidRPr="00712C2B" w:rsidRDefault="008C1684" w:rsidP="005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Розказати напам’ять невелику розповідь, дотримуючись орфоепічних вимог.</w:t>
            </w:r>
          </w:p>
        </w:tc>
        <w:tc>
          <w:tcPr>
            <w:tcW w:w="1445" w:type="dxa"/>
          </w:tcPr>
          <w:p w:rsidR="0053410C" w:rsidRPr="00712C2B" w:rsidRDefault="0053410C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63BE"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1. Ангоненко-Давидович Б. Як ми говоримо.– К.: Либідь, 1991.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2. Блік О. В. Практикум з української мови. – К.: Освіта, 1969.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3. Бабич </w:t>
            </w: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Н. Д.</w:t>
            </w:r>
            <w:r w:rsidRPr="0071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Основи культури мовлення. –Л.: Світ, 1990.</w:t>
            </w:r>
          </w:p>
          <w:p w:rsidR="005969BF" w:rsidRPr="00712C2B" w:rsidRDefault="005969BF" w:rsidP="005969BF">
            <w:pPr>
              <w:pStyle w:val="a5"/>
              <w:autoSpaceDE w:val="0"/>
              <w:autoSpaceDN w:val="0"/>
              <w:adjustRightInd w:val="0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4. Гладишева А. О. Сценічна мова. Дикційна та орфоепічна нормативність. – Навч. Посібник. – К.: Червона Рута – Турс, 2007. – 265 с.</w:t>
            </w:r>
          </w:p>
          <w:p w:rsidR="0053410C" w:rsidRPr="00712C2B" w:rsidRDefault="005969BF" w:rsidP="008C16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3BE"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. Сокирко Л.Г. Слово актора. Поради з орфоепії української </w:t>
            </w:r>
            <w:r w:rsidR="00FA63BE" w:rsidRPr="0071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мови. – К.: Мистецтво, 1971.</w:t>
            </w:r>
          </w:p>
        </w:tc>
        <w:tc>
          <w:tcPr>
            <w:tcW w:w="3118" w:type="dxa"/>
          </w:tcPr>
          <w:p w:rsidR="0053410C" w:rsidRPr="00712C2B" w:rsidRDefault="00685B2F" w:rsidP="00FA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DA2B1C" w:rsidRPr="00712C2B" w:rsidRDefault="00DA2B1C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tarv@</w:t>
            </w:r>
            <w:r w:rsidRPr="00712C2B">
              <w:rPr>
                <w:u w:val="single"/>
              </w:rPr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mail.lviv/ua</w:t>
            </w:r>
          </w:p>
        </w:tc>
      </w:tr>
      <w:tr w:rsidR="00712C2B" w:rsidRPr="00712C2B" w:rsidTr="00712C2B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A63BE" w:rsidRPr="00712C2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25.03.</w:t>
            </w:r>
          </w:p>
          <w:p w:rsidR="00FA63BE" w:rsidRPr="00712C2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503F8B" w:rsidRPr="00712C2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F8B" w:rsidRPr="00712C2B" w:rsidRDefault="00FA63BE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FA63BE" w:rsidRPr="00712C2B" w:rsidRDefault="00FA63BE" w:rsidP="00FA63B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(11.50-13.10)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3F8B" w:rsidRPr="00712C2B" w:rsidRDefault="00FA63BE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1559" w:type="dxa"/>
          </w:tcPr>
          <w:p w:rsidR="00503F8B" w:rsidRPr="00712C2B" w:rsidRDefault="00503F8B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03F8B" w:rsidRPr="00712C2B" w:rsidRDefault="005969BF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Вивчити скоромовки, підготуватися до їх виголошення. Повторити правил</w:t>
            </w:r>
            <w:r w:rsidR="008C1684"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а орфоепії. Прочитати виразно обрану казку. </w:t>
            </w:r>
          </w:p>
        </w:tc>
        <w:tc>
          <w:tcPr>
            <w:tcW w:w="1445" w:type="dxa"/>
          </w:tcPr>
          <w:p w:rsidR="00503F8B" w:rsidRPr="00712C2B" w:rsidRDefault="00FA63B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01.03.2020</w:t>
            </w:r>
          </w:p>
          <w:p w:rsidR="00FA63BE" w:rsidRPr="00712C2B" w:rsidRDefault="00FA63B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BE" w:rsidRPr="00712C2B" w:rsidRDefault="00FA63B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/06.03.2020</w:t>
            </w:r>
          </w:p>
        </w:tc>
        <w:tc>
          <w:tcPr>
            <w:tcW w:w="3851" w:type="dxa"/>
          </w:tcPr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1.Карасьов М.М., Художні читання. – К; Мистецтво, 1965.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2.Мар’яненко І. О. Сцена. Актори. Ролі. – К.: Мистецтво, 1964.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3.Савкова З. В. </w:t>
            </w:r>
            <w:r w:rsidRPr="00712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сделать голос сценическим. – М.: Искусство, 1975.</w:t>
            </w:r>
          </w:p>
          <w:p w:rsidR="00503F8B" w:rsidRPr="00712C2B" w:rsidRDefault="00FA63BE" w:rsidP="0071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4.Черкашин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 Художнє слово на сцені. – К.: Вища школа, 1989.</w:t>
            </w:r>
          </w:p>
        </w:tc>
        <w:tc>
          <w:tcPr>
            <w:tcW w:w="3118" w:type="dxa"/>
          </w:tcPr>
          <w:p w:rsidR="00DA2B1C" w:rsidRPr="00712C2B" w:rsidRDefault="00685B2F" w:rsidP="00DA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503F8B" w:rsidRPr="00712C2B" w:rsidRDefault="00DA2B1C" w:rsidP="00DA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tarv@</w:t>
            </w:r>
            <w:r w:rsidRPr="00712C2B">
              <w:rPr>
                <w:u w:val="single"/>
              </w:rPr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mail.lviv/ua</w:t>
            </w:r>
          </w:p>
        </w:tc>
      </w:tr>
      <w:tr w:rsidR="00712C2B" w:rsidRPr="00712C2B" w:rsidTr="00712C2B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503F8B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(13.30-14.50)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BE" w:rsidRPr="00712C2B" w:rsidRDefault="00FA63BE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23.03.2020</w:t>
            </w:r>
          </w:p>
          <w:p w:rsidR="00503F8B" w:rsidRPr="00712C2B" w:rsidRDefault="00FA63BE" w:rsidP="00FA63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(11.50-13.10)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3F8B" w:rsidRPr="00712C2B" w:rsidRDefault="007E0F85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1559" w:type="dxa"/>
          </w:tcPr>
          <w:p w:rsidR="00503F8B" w:rsidRPr="00712C2B" w:rsidRDefault="00503F8B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503F8B" w:rsidRPr="00712C2B" w:rsidRDefault="007E0F85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Вивчити скоромовки, підготуватися до їх виголошення. Повторити правила орфоепії. Прочитати виразно обрану казку</w:t>
            </w:r>
          </w:p>
        </w:tc>
        <w:tc>
          <w:tcPr>
            <w:tcW w:w="1445" w:type="dxa"/>
          </w:tcPr>
          <w:p w:rsidR="00503F8B" w:rsidRPr="00712C2B" w:rsidRDefault="008C1684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08. 03. 2020  / 06.03.2020</w:t>
            </w:r>
          </w:p>
        </w:tc>
        <w:tc>
          <w:tcPr>
            <w:tcW w:w="3851" w:type="dxa"/>
          </w:tcPr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1.Карасьов М.М., Художні читання. – К; Мистецтво, 1965.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2.Мар’яненко І. О. Сцена. Актори. Ролі. – К.: Мистецтво, 1964.</w:t>
            </w:r>
          </w:p>
          <w:p w:rsidR="00FA63BE" w:rsidRPr="00712C2B" w:rsidRDefault="00FA63BE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3.Савкова З. В. </w:t>
            </w:r>
            <w:r w:rsidRPr="00712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 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сделать голос сценическим. – М.: Искусство, 1975.</w:t>
            </w:r>
          </w:p>
          <w:p w:rsidR="00503F8B" w:rsidRPr="00712C2B" w:rsidRDefault="00FA63BE" w:rsidP="00712C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4. Черкашин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. Художнє слово на сцені. – К.: Вища школа, 1989.</w:t>
            </w:r>
          </w:p>
        </w:tc>
        <w:tc>
          <w:tcPr>
            <w:tcW w:w="3118" w:type="dxa"/>
          </w:tcPr>
          <w:p w:rsidR="00DA2B1C" w:rsidRPr="00712C2B" w:rsidRDefault="00685B2F" w:rsidP="00DA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kafteatr</w:t>
              </w:r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lnu</w:t>
              </w:r>
              <w:r w:rsidR="00DA2B1C" w:rsidRPr="00712C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@gmail.com</w:t>
              </w:r>
            </w:hyperlink>
          </w:p>
          <w:p w:rsidR="00503F8B" w:rsidRPr="00712C2B" w:rsidRDefault="00DA2B1C" w:rsidP="00DA2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mail.lviv/ua</w:t>
            </w:r>
          </w:p>
        </w:tc>
      </w:tr>
      <w:tr w:rsidR="00712C2B" w:rsidRPr="00712C2B" w:rsidTr="00712C2B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06. 04.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0F85" w:rsidRPr="00712C2B" w:rsidRDefault="007E0F85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F85" w:rsidRPr="00712C2B" w:rsidRDefault="007E0F85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2642" w:type="dxa"/>
          </w:tcPr>
          <w:p w:rsidR="007E0F85" w:rsidRPr="00712C2B" w:rsidRDefault="007E0F85" w:rsidP="00712C2B">
            <w:pPr>
              <w:ind w:left="-108"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Навчитися керувати власним голосом, розвинути координацію голосу, дихання, повнозвучного рівного звучання, відчути народження звуку та резонацію тіла. Вчити напам’ять казку, дотримуючись вивчених правил.</w:t>
            </w:r>
          </w:p>
        </w:tc>
        <w:tc>
          <w:tcPr>
            <w:tcW w:w="1445" w:type="dxa"/>
          </w:tcPr>
          <w:p w:rsidR="007E0F85" w:rsidRPr="00712C2B" w:rsidRDefault="007E0F85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712C2B" w:rsidRPr="00712C2B" w:rsidRDefault="00712C2B" w:rsidP="00712C2B">
            <w:pPr>
              <w:rPr>
                <w:sz w:val="24"/>
                <w:szCs w:val="24"/>
              </w:rPr>
            </w:pPr>
            <w:r w:rsidRPr="00712C2B">
              <w:rPr>
                <w:sz w:val="24"/>
                <w:szCs w:val="24"/>
              </w:rPr>
              <w:t>1. Черкашин Р.О. Художнє слово на сцені. – К.: Вища школа, 1989. – С. 279-286.</w:t>
            </w:r>
          </w:p>
          <w:p w:rsidR="00712C2B" w:rsidRPr="00712C2B" w:rsidRDefault="00712C2B" w:rsidP="00712C2B">
            <w:pPr>
              <w:ind w:left="33"/>
              <w:jc w:val="both"/>
              <w:rPr>
                <w:sz w:val="24"/>
                <w:szCs w:val="24"/>
              </w:rPr>
            </w:pPr>
            <w:r w:rsidRPr="00712C2B">
              <w:rPr>
                <w:sz w:val="24"/>
                <w:szCs w:val="24"/>
              </w:rPr>
              <w:t xml:space="preserve">2. Ласкавая Е. В. Речеголосовой тренинг. – М.: Маска, 2006. – С. 63–72. </w:t>
            </w:r>
          </w:p>
          <w:p w:rsidR="007E0F85" w:rsidRPr="00712C2B" w:rsidRDefault="007E0F85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85" w:rsidRPr="00712C2B" w:rsidRDefault="00712C2B" w:rsidP="00DA2B1C">
            <w:pPr>
              <w:jc w:val="center"/>
            </w:pP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mail.lviv/ua</w:t>
            </w:r>
          </w:p>
        </w:tc>
      </w:tr>
      <w:tr w:rsidR="00712C2B" w:rsidRPr="00712C2B" w:rsidTr="00712C2B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15. 04.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06. 04.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0F85" w:rsidRPr="00712C2B" w:rsidRDefault="007E0F85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F85" w:rsidRPr="00712C2B" w:rsidRDefault="007E0F85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Дихання та голос  при виконанні казки</w:t>
            </w:r>
          </w:p>
        </w:tc>
        <w:tc>
          <w:tcPr>
            <w:tcW w:w="2642" w:type="dxa"/>
          </w:tcPr>
          <w:p w:rsidR="007E0F85" w:rsidRPr="00712C2B" w:rsidRDefault="007E0F85" w:rsidP="00712C2B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Навчитися керувати власним голосом, розвинути координацію голосу, дихання, повнозвучного рівного звучання, відчути 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народження звуку та резонацію тіла. Вчити напам’ять казку, дотримуючись вивчених правил.</w:t>
            </w:r>
          </w:p>
        </w:tc>
        <w:tc>
          <w:tcPr>
            <w:tcW w:w="1445" w:type="dxa"/>
          </w:tcPr>
          <w:p w:rsidR="007E0F85" w:rsidRPr="00712C2B" w:rsidRDefault="007E0F85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712C2B" w:rsidRPr="00712C2B" w:rsidRDefault="00712C2B" w:rsidP="00712C2B">
            <w:pPr>
              <w:rPr>
                <w:sz w:val="24"/>
                <w:szCs w:val="24"/>
              </w:rPr>
            </w:pPr>
            <w:r w:rsidRPr="00712C2B">
              <w:rPr>
                <w:sz w:val="24"/>
                <w:szCs w:val="24"/>
              </w:rPr>
              <w:t>1. Черкашин Р.О. Художнє слово на сцені. – К.: Вища школа, 1989. – С. 279-286.</w:t>
            </w:r>
          </w:p>
          <w:p w:rsidR="00712C2B" w:rsidRPr="00712C2B" w:rsidRDefault="00712C2B" w:rsidP="00712C2B">
            <w:pPr>
              <w:ind w:left="33"/>
              <w:jc w:val="both"/>
              <w:rPr>
                <w:sz w:val="24"/>
                <w:szCs w:val="24"/>
              </w:rPr>
            </w:pPr>
            <w:r w:rsidRPr="00712C2B">
              <w:rPr>
                <w:sz w:val="24"/>
                <w:szCs w:val="24"/>
              </w:rPr>
              <w:t xml:space="preserve">2. Ласкавая Е. В. Речеголосовой тренинг. – М.: Маска, 2006. – С. 63–72. </w:t>
            </w:r>
          </w:p>
          <w:p w:rsidR="007E0F85" w:rsidRPr="00712C2B" w:rsidRDefault="007E0F85" w:rsidP="00FA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F85" w:rsidRPr="00685B2F" w:rsidRDefault="00712C2B" w:rsidP="00DA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tarv</w:t>
            </w:r>
            <w:r w:rsidRPr="0068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8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r w:rsidRPr="00685B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712C2B" w:rsidRPr="00685B2F" w:rsidRDefault="00712C2B" w:rsidP="00DA2B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C2B" w:rsidRPr="00712C2B" w:rsidRDefault="00712C2B" w:rsidP="00DA2B1C">
            <w:pPr>
              <w:jc w:val="center"/>
            </w:pP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Презентації, відео надсилати старостам.</w:t>
            </w:r>
          </w:p>
        </w:tc>
      </w:tr>
      <w:tr w:rsidR="00712C2B" w:rsidRPr="00712C2B" w:rsidTr="00712C2B">
        <w:trPr>
          <w:trHeight w:val="172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22. 04.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20. 04.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7E0F85" w:rsidRPr="00712C2B" w:rsidRDefault="007E0F85" w:rsidP="007E0F8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0F85" w:rsidRPr="00712C2B" w:rsidRDefault="007E0F85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Логіка мови при виконанні казки</w:t>
            </w:r>
          </w:p>
        </w:tc>
        <w:tc>
          <w:tcPr>
            <w:tcW w:w="1559" w:type="dxa"/>
          </w:tcPr>
          <w:p w:rsidR="007E0F85" w:rsidRPr="00712C2B" w:rsidRDefault="007E0F85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7E0F85" w:rsidRPr="00712C2B" w:rsidRDefault="00712C2B" w:rsidP="00712C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Вивчити матеріал лекції 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огічна виразність мови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мовні такти та логічні паузи, л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 xml:space="preserve">огічна інтонація та логічна перспектива.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C2B">
              <w:rPr>
                <w:rFonts w:ascii="Times New Roman" w:hAnsi="Times New Roman" w:cs="Times New Roman"/>
                <w:sz w:val="24"/>
                <w:szCs w:val="24"/>
              </w:rPr>
              <w:t>равила логічних наголосів.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</w:tcPr>
          <w:p w:rsidR="007E0F85" w:rsidRPr="00712C2B" w:rsidRDefault="007E0F85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712C2B" w:rsidRPr="00712C2B" w:rsidRDefault="00712C2B" w:rsidP="00712C2B">
            <w:pPr>
              <w:ind w:left="65"/>
              <w:rPr>
                <w:sz w:val="24"/>
                <w:szCs w:val="24"/>
              </w:rPr>
            </w:pPr>
            <w:r w:rsidRPr="00712C2B">
              <w:rPr>
                <w:sz w:val="24"/>
                <w:szCs w:val="24"/>
              </w:rPr>
              <w:t>1. Черкашин Р.О. Художнє слово на сцені. – К.: Вища школа, 1989. – С. 34-61.</w:t>
            </w:r>
          </w:p>
          <w:p w:rsidR="007E0F85" w:rsidRPr="00712C2B" w:rsidRDefault="00712C2B" w:rsidP="00712C2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sz w:val="24"/>
                <w:szCs w:val="24"/>
              </w:rPr>
              <w:t>2. Анкулович Л.М. Итина О.М. Логическое чтение. – Москва: М-во культури РСФСР, 1972. – 72 с.</w:t>
            </w:r>
          </w:p>
        </w:tc>
        <w:tc>
          <w:tcPr>
            <w:tcW w:w="3118" w:type="dxa"/>
          </w:tcPr>
          <w:p w:rsidR="007E0F85" w:rsidRPr="00712C2B" w:rsidRDefault="00712C2B" w:rsidP="00DA2B1C">
            <w:pPr>
              <w:jc w:val="center"/>
            </w:pP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mail.lviv/ua</w:t>
            </w:r>
          </w:p>
        </w:tc>
      </w:tr>
      <w:tr w:rsidR="00712C2B" w:rsidRPr="00712C2B" w:rsidTr="00712C2B">
        <w:trPr>
          <w:trHeight w:val="622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0F85" w:rsidRPr="00712C2B" w:rsidRDefault="007E0F85" w:rsidP="007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29. 04.</w:t>
            </w:r>
          </w:p>
          <w:p w:rsidR="007E0F85" w:rsidRPr="00712C2B" w:rsidRDefault="007E0F85" w:rsidP="007E0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7E0F85" w:rsidRPr="00712C2B" w:rsidRDefault="007E0F85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F85" w:rsidRPr="00712C2B" w:rsidRDefault="007E0F85" w:rsidP="007E0F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>20. 04.</w:t>
            </w:r>
          </w:p>
          <w:p w:rsidR="007E0F85" w:rsidRPr="00712C2B" w:rsidRDefault="007E0F85" w:rsidP="007E0F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 </w:t>
            </w:r>
          </w:p>
          <w:p w:rsidR="007E0F85" w:rsidRPr="00712C2B" w:rsidRDefault="007E0F85" w:rsidP="00FA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E0F85" w:rsidRPr="00712C2B" w:rsidRDefault="007E0F85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12C2B" w:rsidRPr="00712C2B" w:rsidRDefault="007E0F85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>Логіка</w:t>
            </w:r>
          </w:p>
          <w:p w:rsidR="007E0F85" w:rsidRPr="00712C2B" w:rsidRDefault="007E0F85" w:rsidP="00550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мови при виконанні казки</w:t>
            </w:r>
          </w:p>
        </w:tc>
        <w:tc>
          <w:tcPr>
            <w:tcW w:w="2642" w:type="dxa"/>
          </w:tcPr>
          <w:p w:rsidR="007E0F85" w:rsidRPr="00712C2B" w:rsidRDefault="00712C2B" w:rsidP="008C1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казки, розповідати, дотримуючись логіки мови.</w:t>
            </w:r>
          </w:p>
        </w:tc>
        <w:tc>
          <w:tcPr>
            <w:tcW w:w="1445" w:type="dxa"/>
          </w:tcPr>
          <w:p w:rsidR="007E0F85" w:rsidRPr="00712C2B" w:rsidRDefault="007E0F85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712C2B" w:rsidRPr="00712C2B" w:rsidRDefault="00712C2B" w:rsidP="00712C2B">
            <w:pPr>
              <w:ind w:left="65"/>
              <w:rPr>
                <w:sz w:val="24"/>
                <w:szCs w:val="24"/>
              </w:rPr>
            </w:pPr>
            <w:r w:rsidRPr="00712C2B">
              <w:rPr>
                <w:sz w:val="24"/>
                <w:szCs w:val="24"/>
              </w:rPr>
              <w:t>1. Черкашин Р.О. Художнє слово на сцені. – К.: Вища школа, 1989. – С. 34-61.</w:t>
            </w:r>
          </w:p>
          <w:p w:rsidR="007E0F85" w:rsidRPr="00712C2B" w:rsidRDefault="00712C2B" w:rsidP="00712C2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B">
              <w:rPr>
                <w:sz w:val="24"/>
                <w:szCs w:val="24"/>
              </w:rPr>
              <w:t>2. Анкулович Л.М. Итина О.М. Логическое чтение. – Москва: М-во культури РСФСР, 1972. – 72 с.</w:t>
            </w:r>
          </w:p>
        </w:tc>
        <w:tc>
          <w:tcPr>
            <w:tcW w:w="3118" w:type="dxa"/>
          </w:tcPr>
          <w:p w:rsidR="007E0F85" w:rsidRPr="00712C2B" w:rsidRDefault="00712C2B" w:rsidP="00DA2B1C">
            <w:pPr>
              <w:jc w:val="center"/>
            </w:pP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tarv@</w:t>
            </w:r>
            <w:r w:rsidRPr="00712C2B">
              <w:t xml:space="preserve"> </w:t>
            </w:r>
            <w:r w:rsidRPr="0071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mail.lviv/ua</w:t>
            </w:r>
          </w:p>
        </w:tc>
      </w:tr>
    </w:tbl>
    <w:p w:rsidR="00E13668" w:rsidRPr="00712C2B" w:rsidRDefault="00712993" w:rsidP="00E13668">
      <w:pPr>
        <w:jc w:val="center"/>
        <w:rPr>
          <w:rFonts w:ascii="Times New Roman" w:hAnsi="Times New Roman" w:cs="Times New Roman"/>
        </w:rPr>
      </w:pPr>
      <w:r w:rsidRPr="00712C2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Pr="00712C2B" w:rsidRDefault="0053410C" w:rsidP="0053410C">
      <w:pPr>
        <w:tabs>
          <w:tab w:val="left" w:pos="4440"/>
        </w:tabs>
        <w:rPr>
          <w:rFonts w:ascii="Times New Roman" w:hAnsi="Times New Roman" w:cs="Times New Roman"/>
        </w:rPr>
      </w:pPr>
      <w:r w:rsidRPr="00712C2B">
        <w:rPr>
          <w:rFonts w:ascii="Times New Roman" w:hAnsi="Times New Roman" w:cs="Times New Roman"/>
        </w:rPr>
        <w:tab/>
      </w: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Pr="00712C2B" w:rsidRDefault="000B0C78" w:rsidP="00E13668">
      <w:pPr>
        <w:jc w:val="center"/>
        <w:rPr>
          <w:rFonts w:ascii="Times New Roman" w:hAnsi="Times New Roman" w:cs="Times New Roman"/>
        </w:rPr>
      </w:pPr>
    </w:p>
    <w:p w:rsidR="00FA63BE" w:rsidRPr="00712C2B" w:rsidRDefault="00FA63BE" w:rsidP="00E13668">
      <w:pPr>
        <w:jc w:val="center"/>
        <w:rPr>
          <w:rFonts w:ascii="Times New Roman" w:hAnsi="Times New Roman" w:cs="Times New Roman"/>
        </w:rPr>
      </w:pPr>
    </w:p>
    <w:p w:rsidR="00BD41D3" w:rsidRPr="00712C2B" w:rsidRDefault="00BD41D3" w:rsidP="00E13668">
      <w:pPr>
        <w:jc w:val="center"/>
      </w:pPr>
    </w:p>
    <w:sectPr w:rsidR="00BD41D3" w:rsidRPr="00712C2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AF7"/>
    <w:multiLevelType w:val="hybridMultilevel"/>
    <w:tmpl w:val="D278D6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58E"/>
    <w:multiLevelType w:val="hybridMultilevel"/>
    <w:tmpl w:val="EB666EBC"/>
    <w:lvl w:ilvl="0" w:tplc="3FD6497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D244A6"/>
    <w:multiLevelType w:val="hybridMultilevel"/>
    <w:tmpl w:val="4A9A48B4"/>
    <w:lvl w:ilvl="0" w:tplc="041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6F1AA88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3FD649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4"/>
      </w:rPr>
    </w:lvl>
    <w:lvl w:ilvl="3" w:tplc="6E726B12">
      <w:start w:val="1"/>
      <w:numFmt w:val="decimal"/>
      <w:lvlText w:val="%4."/>
      <w:legacy w:legacy="1" w:legacySpace="0" w:legacyIndent="360"/>
      <w:lvlJc w:val="left"/>
      <w:rPr>
        <w:rFonts w:ascii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792F"/>
    <w:rsid w:val="00227D56"/>
    <w:rsid w:val="00232C44"/>
    <w:rsid w:val="00297FB2"/>
    <w:rsid w:val="002D6153"/>
    <w:rsid w:val="00356918"/>
    <w:rsid w:val="003F714C"/>
    <w:rsid w:val="0043246C"/>
    <w:rsid w:val="004361A5"/>
    <w:rsid w:val="00466307"/>
    <w:rsid w:val="00503F8B"/>
    <w:rsid w:val="00523D40"/>
    <w:rsid w:val="0053410C"/>
    <w:rsid w:val="005501DC"/>
    <w:rsid w:val="00557BE2"/>
    <w:rsid w:val="00580FD2"/>
    <w:rsid w:val="005969BF"/>
    <w:rsid w:val="005F585F"/>
    <w:rsid w:val="00643A1F"/>
    <w:rsid w:val="006511BC"/>
    <w:rsid w:val="0065506D"/>
    <w:rsid w:val="00685B2F"/>
    <w:rsid w:val="006878C0"/>
    <w:rsid w:val="00694D8C"/>
    <w:rsid w:val="00712993"/>
    <w:rsid w:val="00712C2B"/>
    <w:rsid w:val="00727F4F"/>
    <w:rsid w:val="007B5E19"/>
    <w:rsid w:val="007D2B83"/>
    <w:rsid w:val="007E0F85"/>
    <w:rsid w:val="007E5F6C"/>
    <w:rsid w:val="00844EA1"/>
    <w:rsid w:val="00876837"/>
    <w:rsid w:val="00890887"/>
    <w:rsid w:val="008A23E2"/>
    <w:rsid w:val="008C1684"/>
    <w:rsid w:val="00912A2A"/>
    <w:rsid w:val="0093371B"/>
    <w:rsid w:val="0097548C"/>
    <w:rsid w:val="00995EF0"/>
    <w:rsid w:val="009A56D4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A2B1C"/>
    <w:rsid w:val="00E13668"/>
    <w:rsid w:val="00E63EAE"/>
    <w:rsid w:val="00E8371C"/>
    <w:rsid w:val="00EC44B4"/>
    <w:rsid w:val="00F15E3C"/>
    <w:rsid w:val="00F7415D"/>
    <w:rsid w:val="00F76AE1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teatrlnu@gmail.com" TargetMode="External"/><Relationship Id="rId5" Type="http://schemas.openxmlformats.org/officeDocument/2006/relationships/hyperlink" Target="mailto:kafteatrln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35</cp:revision>
  <cp:lastPrinted>2020-03-12T13:20:00Z</cp:lastPrinted>
  <dcterms:created xsi:type="dcterms:W3CDTF">2020-03-16T13:11:00Z</dcterms:created>
  <dcterms:modified xsi:type="dcterms:W3CDTF">2020-04-02T18:39:00Z</dcterms:modified>
</cp:coreProperties>
</file>