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4B464F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bookmarkStart w:id="0" w:name="_GoBack"/>
      <w:bookmarkEnd w:id="0"/>
      <w:r w:rsidR="0071299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544D50">
        <w:rPr>
          <w:rFonts w:ascii="Times New Roman" w:hAnsi="Times New Roman" w:cs="Times New Roman"/>
          <w:b/>
          <w:sz w:val="26"/>
          <w:szCs w:val="26"/>
        </w:rPr>
        <w:t>Майстерність актора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КМА-11</w:t>
      </w:r>
      <w:r w:rsidR="00544D50">
        <w:rPr>
          <w:rFonts w:ascii="Times New Roman" w:hAnsi="Times New Roman" w:cs="Times New Roman"/>
          <w:b/>
          <w:sz w:val="26"/>
          <w:szCs w:val="26"/>
        </w:rPr>
        <w:t>м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544D50">
        <w:rPr>
          <w:rFonts w:ascii="Times New Roman" w:hAnsi="Times New Roman" w:cs="Times New Roman"/>
          <w:b/>
          <w:sz w:val="26"/>
          <w:szCs w:val="26"/>
        </w:rPr>
        <w:t>Кравчук Олексій Анатолійович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544D50">
        <w:rPr>
          <w:rFonts w:ascii="Times New Roman" w:hAnsi="Times New Roman" w:cs="Times New Roman"/>
          <w:b/>
          <w:sz w:val="26"/>
          <w:szCs w:val="26"/>
        </w:rPr>
        <w:t>Кравчук Олексій Анатолійович</w:t>
      </w:r>
      <w:r w:rsidR="00544D50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359"/>
        <w:gridCol w:w="1445"/>
        <w:gridCol w:w="3851"/>
        <w:gridCol w:w="3118"/>
      </w:tblGrid>
      <w:tr w:rsidR="00712993" w:rsidRPr="00CA140B" w:rsidTr="00121481">
        <w:trPr>
          <w:trHeight w:val="769"/>
        </w:trPr>
        <w:tc>
          <w:tcPr>
            <w:tcW w:w="1242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2148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12148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481">
        <w:tc>
          <w:tcPr>
            <w:tcW w:w="1242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481">
        <w:trPr>
          <w:trHeight w:val="622"/>
        </w:trPr>
        <w:tc>
          <w:tcPr>
            <w:tcW w:w="1242" w:type="dxa"/>
          </w:tcPr>
          <w:p w:rsidR="001A792F" w:rsidRPr="00121481" w:rsidRDefault="00544D50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13.03. 2020</w:t>
            </w:r>
          </w:p>
        </w:tc>
        <w:tc>
          <w:tcPr>
            <w:tcW w:w="1701" w:type="dxa"/>
          </w:tcPr>
          <w:p w:rsidR="001A792F" w:rsidRPr="00121481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121481" w:rsidRDefault="00544D50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Етюдним методом здійснюються проби над сценами </w:t>
            </w:r>
          </w:p>
        </w:tc>
        <w:tc>
          <w:tcPr>
            <w:tcW w:w="2359" w:type="dxa"/>
          </w:tcPr>
          <w:p w:rsidR="001A792F" w:rsidRPr="00121481" w:rsidRDefault="00121481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>Докінчити корекцію власних етюдів.</w:t>
            </w:r>
          </w:p>
        </w:tc>
        <w:tc>
          <w:tcPr>
            <w:tcW w:w="1445" w:type="dxa"/>
          </w:tcPr>
          <w:p w:rsidR="001A792F" w:rsidRPr="00121481" w:rsidRDefault="00544D50" w:rsidP="0012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481"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851" w:type="dxa"/>
          </w:tcPr>
          <w:p w:rsidR="00225301" w:rsidRPr="00225301" w:rsidRDefault="00225301" w:rsidP="00225301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r w:rsidRPr="00225301"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> над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 xml:space="preserve">. – М.: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225301" w:rsidRPr="00225301" w:rsidRDefault="00225301" w:rsidP="00225301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</w:rPr>
              <w:t>2. </w:t>
            </w: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225301" w:rsidRPr="00225301" w:rsidRDefault="00225301" w:rsidP="00225301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3. Гиппиус. С.В. Гимнастика чу</w:t>
            </w:r>
            <w:r w:rsidR="00E11BE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ств. – М., 1967.</w:t>
            </w:r>
          </w:p>
          <w:p w:rsidR="001A792F" w:rsidRPr="00225301" w:rsidRDefault="00225301" w:rsidP="00225301">
            <w:pPr>
              <w:ind w:left="-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4. 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Голубовский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 xml:space="preserve"> Б. Г. Наблюдения. Этюд. Образ. - М., 1990</w:t>
            </w:r>
          </w:p>
        </w:tc>
        <w:tc>
          <w:tcPr>
            <w:tcW w:w="3118" w:type="dxa"/>
          </w:tcPr>
          <w:p w:rsidR="00E63EAE" w:rsidRPr="00E63EAE" w:rsidRDefault="00E63EAE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481">
        <w:tc>
          <w:tcPr>
            <w:tcW w:w="1242" w:type="dxa"/>
          </w:tcPr>
          <w:p w:rsidR="001A792F" w:rsidRPr="00121481" w:rsidRDefault="00121481" w:rsidP="0022530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16. 03 – 30.03, 0</w:t>
            </w:r>
            <w:r w:rsidR="00225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04. 2020 </w:t>
            </w:r>
          </w:p>
        </w:tc>
        <w:tc>
          <w:tcPr>
            <w:tcW w:w="1701" w:type="dxa"/>
          </w:tcPr>
          <w:p w:rsidR="001A792F" w:rsidRPr="00121481" w:rsidRDefault="00544D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>Акцентування конфлікту</w:t>
            </w:r>
          </w:p>
        </w:tc>
        <w:tc>
          <w:tcPr>
            <w:tcW w:w="1701" w:type="dxa"/>
          </w:tcPr>
          <w:p w:rsidR="001A792F" w:rsidRPr="00121481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E63EAE" w:rsidRPr="00121481" w:rsidRDefault="00121481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Вивчити, що таке конфлікт, види конфліктів, їх зміст. </w:t>
            </w:r>
          </w:p>
          <w:p w:rsidR="00121481" w:rsidRPr="00121481" w:rsidRDefault="00121481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Вичленити із п’єси усі конфлікти, визначити їх вид. </w:t>
            </w:r>
          </w:p>
          <w:p w:rsidR="00121481" w:rsidRPr="00121481" w:rsidRDefault="00121481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A792F" w:rsidRDefault="0012148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23.03.2020,</w:t>
            </w:r>
          </w:p>
          <w:p w:rsidR="00121481" w:rsidRDefault="0012148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27.03.2020,</w:t>
            </w:r>
          </w:p>
          <w:p w:rsidR="00121481" w:rsidRPr="00121481" w:rsidRDefault="0012148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481" w:rsidRPr="00121481" w:rsidRDefault="0012148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437822" w:rsidRDefault="00225301" w:rsidP="002F7D5A">
            <w:pPr>
              <w:pStyle w:val="Normal1"/>
              <w:spacing w:line="240" w:lineRule="auto"/>
              <w:ind w:left="-38"/>
              <w:jc w:val="left"/>
            </w:pPr>
            <w:r w:rsidRPr="00225301">
              <w:t>1.</w:t>
            </w:r>
            <w:r>
              <w:rPr>
                <w:lang w:val="ru-RU"/>
              </w:rPr>
              <w:t> </w:t>
            </w:r>
            <w:r w:rsidRPr="00225301">
              <w:t xml:space="preserve">Брук Пітер. Жодних секретів. Думки про акторську майстерність і театр / </w:t>
            </w:r>
            <w:proofErr w:type="spellStart"/>
            <w:r w:rsidRPr="00225301">
              <w:t>Перекл</w:t>
            </w:r>
            <w:proofErr w:type="spellEnd"/>
            <w:r w:rsidRPr="00225301">
              <w:t xml:space="preserve">. з </w:t>
            </w:r>
            <w:proofErr w:type="spellStart"/>
            <w:r w:rsidRPr="00225301">
              <w:t>англ</w:t>
            </w:r>
            <w:proofErr w:type="spellEnd"/>
            <w:r w:rsidRPr="00225301">
              <w:t xml:space="preserve">. </w:t>
            </w:r>
          </w:p>
          <w:p w:rsidR="00225301" w:rsidRPr="00225301" w:rsidRDefault="00225301" w:rsidP="002F7D5A">
            <w:pPr>
              <w:pStyle w:val="Normal1"/>
              <w:spacing w:line="240" w:lineRule="auto"/>
              <w:ind w:left="-38"/>
              <w:jc w:val="left"/>
            </w:pPr>
            <w:r w:rsidRPr="00225301">
              <w:t>Я. Винницької та О. Матвієнко, післямова Б. Козака. – Львів, 2005</w:t>
            </w:r>
          </w:p>
          <w:p w:rsidR="00225301" w:rsidRPr="00225301" w:rsidRDefault="00225301" w:rsidP="002F7D5A">
            <w:pPr>
              <w:pStyle w:val="Normal1"/>
              <w:spacing w:line="240" w:lineRule="auto"/>
              <w:ind w:left="-38"/>
              <w:jc w:val="left"/>
              <w:rPr>
                <w:szCs w:val="24"/>
              </w:rPr>
            </w:pPr>
            <w:r w:rsidRPr="00225301">
              <w:t>2.</w:t>
            </w:r>
            <w:r>
              <w:rPr>
                <w:lang w:val="ru-RU"/>
              </w:rPr>
              <w:t> </w:t>
            </w:r>
            <w:proofErr w:type="spellStart"/>
            <w:r w:rsidRPr="00225301">
              <w:t>Стайн</w:t>
            </w:r>
            <w:proofErr w:type="spellEnd"/>
            <w:r w:rsidRPr="00225301">
              <w:t xml:space="preserve"> </w:t>
            </w:r>
            <w:proofErr w:type="spellStart"/>
            <w:r w:rsidRPr="00225301">
              <w:t>Дж</w:t>
            </w:r>
            <w:proofErr w:type="spellEnd"/>
            <w:r w:rsidRPr="00225301">
              <w:t xml:space="preserve">. Сучасна драматургія в теорії та </w:t>
            </w:r>
            <w:r w:rsidRPr="00225301">
              <w:rPr>
                <w:szCs w:val="24"/>
              </w:rPr>
              <w:t>театральній практиці. У трьох томах. – Львів, 2003</w:t>
            </w:r>
          </w:p>
          <w:p w:rsidR="00225301" w:rsidRPr="00225301" w:rsidRDefault="00225301" w:rsidP="002F7D5A">
            <w:pPr>
              <w:ind w:lef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</w:rPr>
              <w:t>Варпаховськи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Л. В. Наблюдения. Анализ. Опыт. – М., 1978</w:t>
            </w:r>
            <w:r w:rsidR="00437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5E3C" w:rsidRPr="00225301" w:rsidRDefault="00225301" w:rsidP="002F7D5A">
            <w:pPr>
              <w:ind w:left="-3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В.С. Про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перевтілення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актора</w:t>
            </w:r>
            <w:proofErr w:type="spellEnd"/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К., 1962</w:t>
            </w:r>
          </w:p>
        </w:tc>
        <w:tc>
          <w:tcPr>
            <w:tcW w:w="3118" w:type="dxa"/>
          </w:tcPr>
          <w:p w:rsidR="006511BC" w:rsidRPr="00544D50" w:rsidRDefault="006511BC" w:rsidP="00D050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63EAE" w:rsidRPr="00CA140B" w:rsidTr="00121481">
        <w:tc>
          <w:tcPr>
            <w:tcW w:w="1242" w:type="dxa"/>
          </w:tcPr>
          <w:p w:rsidR="001A792F" w:rsidRPr="00CA140B" w:rsidRDefault="007E6B54" w:rsidP="007E6B5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06. 04 </w:t>
            </w:r>
            <w:r w:rsidR="00225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1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301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5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30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A792F" w:rsidRPr="00121481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121481" w:rsidRDefault="00544D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</w:rPr>
              <w:t>Акцентування конфлікту</w:t>
            </w:r>
          </w:p>
        </w:tc>
        <w:tc>
          <w:tcPr>
            <w:tcW w:w="2359" w:type="dxa"/>
          </w:tcPr>
          <w:p w:rsidR="009D32E7" w:rsidRDefault="00121481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епізоди</w:t>
            </w:r>
            <w:r w:rsidR="009D32E7">
              <w:rPr>
                <w:rFonts w:ascii="Times New Roman" w:hAnsi="Times New Roman" w:cs="Times New Roman"/>
                <w:sz w:val="24"/>
                <w:szCs w:val="24"/>
              </w:rPr>
              <w:t xml:space="preserve">, у яких присутні ті чи інші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D32E7">
              <w:rPr>
                <w:rFonts w:ascii="Times New Roman" w:hAnsi="Times New Roman" w:cs="Times New Roman"/>
                <w:sz w:val="24"/>
                <w:szCs w:val="24"/>
              </w:rPr>
              <w:t>флікти.</w:t>
            </w:r>
            <w:r w:rsidR="00E11BE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вивченого визначити, які з них більшої ваги. </w:t>
            </w:r>
          </w:p>
          <w:p w:rsidR="001A792F" w:rsidRPr="00CA140B" w:rsidRDefault="009D32E7" w:rsidP="007E6B54">
            <w:pPr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Зіграти епізоди, у яких конфліктні ситуації,</w:t>
            </w:r>
            <w:r w:rsidR="00225301">
              <w:rPr>
                <w:rFonts w:ascii="Times New Roman" w:hAnsi="Times New Roman" w:cs="Times New Roman"/>
                <w:sz w:val="24"/>
                <w:szCs w:val="24"/>
              </w:rPr>
              <w:t xml:space="preserve"> опираючись на власну уяву.</w:t>
            </w:r>
          </w:p>
        </w:tc>
        <w:tc>
          <w:tcPr>
            <w:tcW w:w="1445" w:type="dxa"/>
          </w:tcPr>
          <w:p w:rsidR="001A792F" w:rsidRDefault="0022530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6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Pr="00CA140B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1A792F" w:rsidRPr="00F15E3C" w:rsidRDefault="001A792F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92F" w:rsidRPr="00CA140B" w:rsidRDefault="001A792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B54" w:rsidRPr="00CA140B" w:rsidTr="00121481">
        <w:tc>
          <w:tcPr>
            <w:tcW w:w="1242" w:type="dxa"/>
          </w:tcPr>
          <w:p w:rsidR="007E6B54" w:rsidRDefault="007E6B54" w:rsidP="00E11BE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24, 27. 04. 2020</w:t>
            </w:r>
          </w:p>
        </w:tc>
        <w:tc>
          <w:tcPr>
            <w:tcW w:w="1701" w:type="dxa"/>
          </w:tcPr>
          <w:p w:rsidR="007E6B54" w:rsidRPr="007E6B54" w:rsidRDefault="007E6B5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4">
              <w:rPr>
                <w:rFonts w:ascii="Times New Roman" w:hAnsi="Times New Roman" w:cs="Times New Roman"/>
                <w:sz w:val="24"/>
              </w:rPr>
              <w:t xml:space="preserve">Музичне </w:t>
            </w:r>
            <w:r>
              <w:rPr>
                <w:rFonts w:ascii="Times New Roman" w:hAnsi="Times New Roman" w:cs="Times New Roman"/>
                <w:sz w:val="24"/>
              </w:rPr>
              <w:t>оформлення як елемент атмосфери спектаклю.</w:t>
            </w:r>
          </w:p>
        </w:tc>
        <w:tc>
          <w:tcPr>
            <w:tcW w:w="1701" w:type="dxa"/>
          </w:tcPr>
          <w:p w:rsidR="007E6B54" w:rsidRPr="007E6B54" w:rsidRDefault="007E6B54" w:rsidP="00E136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7E6B54" w:rsidRDefault="007E6B54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54"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лекції.</w:t>
            </w:r>
          </w:p>
          <w:p w:rsidR="007E6B54" w:rsidRPr="007E6B54" w:rsidRDefault="007E6B54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Дібрати музику для різних типів вистав (сумну, веселу, задумливу).</w:t>
            </w:r>
          </w:p>
        </w:tc>
        <w:tc>
          <w:tcPr>
            <w:tcW w:w="1445" w:type="dxa"/>
          </w:tcPr>
          <w:p w:rsidR="007E6B54" w:rsidRDefault="007E6B5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  <w:p w:rsidR="007E6B54" w:rsidRDefault="007E6B5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B54" w:rsidRDefault="007E6B5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3851" w:type="dxa"/>
          </w:tcPr>
          <w:p w:rsidR="007E6B54" w:rsidRPr="007E6B54" w:rsidRDefault="007E6B54" w:rsidP="007E6B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7E6B54">
              <w:rPr>
                <w:rFonts w:ascii="Times New Roman" w:hAnsi="Times New Roman" w:cs="Times New Roman"/>
                <w:sz w:val="24"/>
              </w:rPr>
              <w:t xml:space="preserve">Станиславский К. С.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7E6B54" w:rsidRPr="007E6B54" w:rsidRDefault="007E6B54" w:rsidP="007E6B54">
            <w:pPr>
              <w:ind w:left="5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2. </w:t>
            </w:r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7E6B54" w:rsidRPr="007E6B54" w:rsidRDefault="007E6B54" w:rsidP="007E6B54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3. </w:t>
            </w:r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 xml:space="preserve">Гиппиус. С.В. Гимнастика </w:t>
            </w:r>
            <w:proofErr w:type="spellStart"/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чуств</w:t>
            </w:r>
            <w:proofErr w:type="spellEnd"/>
            <w:r w:rsidRPr="007E6B54">
              <w:rPr>
                <w:rFonts w:ascii="Times New Roman" w:hAnsi="Times New Roman" w:cs="Times New Roman"/>
                <w:sz w:val="24"/>
                <w:lang w:val="ru-RU"/>
              </w:rPr>
              <w:t>. – М., 1967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7E6B54" w:rsidRPr="00CA140B" w:rsidRDefault="007E6B54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BD41D3">
      <w:pPr>
        <w:jc w:val="center"/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F400F2" w:rsidP="00E1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D41D3" w:rsidRPr="00CA140B" w:rsidRDefault="00BD41D3" w:rsidP="00E13668">
      <w:pPr>
        <w:jc w:val="center"/>
      </w:pPr>
    </w:p>
    <w:p w:rsidR="00F400F2" w:rsidRPr="00CA140B" w:rsidRDefault="00F400F2">
      <w:pPr>
        <w:jc w:val="center"/>
      </w:pPr>
    </w:p>
    <w:sectPr w:rsidR="00F400F2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DDB"/>
    <w:multiLevelType w:val="hybridMultilevel"/>
    <w:tmpl w:val="4AC6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8B266A3"/>
    <w:multiLevelType w:val="hybridMultilevel"/>
    <w:tmpl w:val="94248BE6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320AA"/>
    <w:multiLevelType w:val="hybridMultilevel"/>
    <w:tmpl w:val="5DCE230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21481"/>
    <w:rsid w:val="00157047"/>
    <w:rsid w:val="001A792F"/>
    <w:rsid w:val="00225301"/>
    <w:rsid w:val="00227D56"/>
    <w:rsid w:val="00232C44"/>
    <w:rsid w:val="00297FB2"/>
    <w:rsid w:val="002D6153"/>
    <w:rsid w:val="002F7D5A"/>
    <w:rsid w:val="00356918"/>
    <w:rsid w:val="003F714C"/>
    <w:rsid w:val="0043246C"/>
    <w:rsid w:val="004361A5"/>
    <w:rsid w:val="00437822"/>
    <w:rsid w:val="004B464F"/>
    <w:rsid w:val="00523D40"/>
    <w:rsid w:val="00544D50"/>
    <w:rsid w:val="005501DC"/>
    <w:rsid w:val="00557BE2"/>
    <w:rsid w:val="00580FD2"/>
    <w:rsid w:val="005F585F"/>
    <w:rsid w:val="00643A1F"/>
    <w:rsid w:val="006511BC"/>
    <w:rsid w:val="0065506D"/>
    <w:rsid w:val="00694D8C"/>
    <w:rsid w:val="00712993"/>
    <w:rsid w:val="00727F4F"/>
    <w:rsid w:val="007B5E19"/>
    <w:rsid w:val="007D2B83"/>
    <w:rsid w:val="007E5F6C"/>
    <w:rsid w:val="007E6B54"/>
    <w:rsid w:val="00844EA1"/>
    <w:rsid w:val="00876837"/>
    <w:rsid w:val="00890887"/>
    <w:rsid w:val="008A23E2"/>
    <w:rsid w:val="00912A2A"/>
    <w:rsid w:val="00995EF0"/>
    <w:rsid w:val="009B6798"/>
    <w:rsid w:val="009D32E7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E11BED"/>
    <w:rsid w:val="00E13668"/>
    <w:rsid w:val="00E63EAE"/>
    <w:rsid w:val="00E8371C"/>
    <w:rsid w:val="00EC44B4"/>
    <w:rsid w:val="00F15E3C"/>
    <w:rsid w:val="00F400F2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D6A10-A6ED-470B-9367-4859113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customStyle="1" w:styleId="Normal1">
    <w:name w:val="Normal1"/>
    <w:rsid w:val="00225301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37</cp:revision>
  <cp:lastPrinted>2020-03-12T13:20:00Z</cp:lastPrinted>
  <dcterms:created xsi:type="dcterms:W3CDTF">2020-03-16T13:11:00Z</dcterms:created>
  <dcterms:modified xsi:type="dcterms:W3CDTF">2020-04-02T18:38:00Z</dcterms:modified>
</cp:coreProperties>
</file>