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85" w:rsidRDefault="009E5385" w:rsidP="009E538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FD049D" w:rsidRDefault="00FD049D" w:rsidP="00FD049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музикознавства та хорового мистецтва</w:t>
      </w:r>
    </w:p>
    <w:p w:rsidR="00FD049D" w:rsidRDefault="00FD049D" w:rsidP="00FD04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385" w:rsidRDefault="009E5385" w:rsidP="009E53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385" w:rsidRDefault="009E5385" w:rsidP="009E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9E5385" w:rsidRPr="00844EA1" w:rsidRDefault="009E5385" w:rsidP="009E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9E5385" w:rsidRDefault="009E5385" w:rsidP="009E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385" w:rsidRPr="00AA2563" w:rsidRDefault="009E5385" w:rsidP="009E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</w:t>
      </w:r>
      <w:r w:rsidRPr="00FD049D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>Основи музичного джерелознавства та архівістики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(л/пр)</w:t>
      </w:r>
    </w:p>
    <w:p w:rsidR="009E5385" w:rsidRDefault="009E5385" w:rsidP="009E53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5385" w:rsidRPr="00BC0D09" w:rsidRDefault="009E5385" w:rsidP="009E5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49D">
        <w:rPr>
          <w:rFonts w:ascii="Times New Roman" w:hAnsi="Times New Roman" w:cs="Times New Roman"/>
          <w:b/>
          <w:sz w:val="24"/>
          <w:szCs w:val="24"/>
        </w:rPr>
        <w:t xml:space="preserve">025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Музикознавство</w:t>
      </w:r>
      <w:r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D049D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Музичне </w:t>
      </w:r>
      <w:r w:rsidRPr="00BC0D09">
        <w:rPr>
          <w:rFonts w:ascii="Times New Roman" w:hAnsi="Times New Roman" w:cs="Times New Roman"/>
          <w:b/>
          <w:sz w:val="24"/>
          <w:szCs w:val="24"/>
          <w:u w:val="single"/>
        </w:rPr>
        <w:t>мистецтво)</w:t>
      </w:r>
      <w:r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9E5385" w:rsidRPr="004361A5" w:rsidRDefault="009E5385" w:rsidP="009E53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</w:rPr>
        <w:t>-1м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9E5385" w:rsidRPr="00844EA1" w:rsidRDefault="009E5385" w:rsidP="009E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385" w:rsidRPr="00C24651" w:rsidRDefault="009E5385" w:rsidP="009E53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Медведик Ю. Є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</w:rPr>
        <w:t>Медведик Ю. Є.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9E5385" w:rsidRPr="00844EA1" w:rsidRDefault="009E5385" w:rsidP="009E5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531"/>
        <w:gridCol w:w="1417"/>
        <w:gridCol w:w="1422"/>
        <w:gridCol w:w="3112"/>
        <w:gridCol w:w="4900"/>
      </w:tblGrid>
      <w:tr w:rsidR="009E5385" w:rsidRPr="00712993" w:rsidTr="00CC6D8B">
        <w:trPr>
          <w:trHeight w:val="769"/>
        </w:trPr>
        <w:tc>
          <w:tcPr>
            <w:tcW w:w="1101" w:type="dxa"/>
            <w:vMerge w:val="restart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BB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9E5385" w:rsidRDefault="009E5385" w:rsidP="00BB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9E5385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9E5385" w:rsidRPr="00B41F5C" w:rsidRDefault="009E5385" w:rsidP="00CC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900" w:type="dxa"/>
            <w:vMerge w:val="restart"/>
          </w:tcPr>
          <w:p w:rsidR="009E5385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E5385" w:rsidRPr="00B41F5C" w:rsidRDefault="009E5385" w:rsidP="00CC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9E5385" w:rsidRPr="00712993" w:rsidRDefault="009E5385" w:rsidP="00CC6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85" w:rsidRPr="00712993" w:rsidTr="00556A33">
        <w:tc>
          <w:tcPr>
            <w:tcW w:w="1101" w:type="dxa"/>
            <w:vMerge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3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BB2C6F" w:rsidRDefault="009E5385" w:rsidP="00BB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6F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Семінарське /</w:t>
            </w:r>
            <w:r w:rsidR="00BB2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2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практичне </w:t>
            </w:r>
          </w:p>
          <w:p w:rsidR="009E5385" w:rsidRPr="00712993" w:rsidRDefault="009E5385" w:rsidP="00BB2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85" w:rsidRPr="00712993" w:rsidTr="00556A33">
        <w:trPr>
          <w:trHeight w:val="557"/>
        </w:trPr>
        <w:tc>
          <w:tcPr>
            <w:tcW w:w="110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56A33" w:rsidRPr="00556A33" w:rsidRDefault="00556A33" w:rsidP="00556A33">
            <w:pPr>
              <w:ind w:right="-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33">
              <w:rPr>
                <w:rFonts w:ascii="Times New Roman" w:hAnsi="Times New Roman" w:cs="Times New Roman"/>
                <w:b/>
                <w:sz w:val="24"/>
                <w:szCs w:val="24"/>
              </w:rPr>
              <w:t>Археографія як допоміжна історична дис</w:t>
            </w:r>
            <w:r w:rsidRPr="00556A3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ципліна. </w:t>
            </w:r>
          </w:p>
          <w:p w:rsidR="009E5385" w:rsidRPr="00712993" w:rsidRDefault="00556A33" w:rsidP="00556A33">
            <w:pPr>
              <w:spacing w:after="0" w:line="240" w:lineRule="auto"/>
              <w:ind w:left="-2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33">
              <w:rPr>
                <w:rFonts w:ascii="Times New Roman" w:hAnsi="Times New Roman" w:cs="Times New Roman"/>
                <w:sz w:val="24"/>
                <w:szCs w:val="24"/>
              </w:rPr>
              <w:t xml:space="preserve">Музичне джерелознавство </w:t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 спеціальна історич</w:t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softHyphen/>
              <w:t>на допоміжна дисципліна: археографія, палеографія, кодикологія, текстологія, філігранологія, сфрагіс</w:t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тика, бібліографія. Загаль</w:t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softHyphen/>
              <w:t>ні відомості про основні джерела та їх типи.</w:t>
            </w:r>
          </w:p>
        </w:tc>
        <w:tc>
          <w:tcPr>
            <w:tcW w:w="153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3112" w:type="dxa"/>
          </w:tcPr>
          <w:p w:rsidR="00556A33" w:rsidRPr="00D7513A" w:rsidRDefault="00556A33" w:rsidP="00556A33">
            <w:pPr>
              <w:pStyle w:val="a5"/>
              <w:ind w:left="34" w:right="76" w:firstLine="142"/>
              <w:jc w:val="both"/>
              <w:rPr>
                <w:sz w:val="24"/>
                <w:szCs w:val="24"/>
              </w:rPr>
            </w:pPr>
            <w:r w:rsidRPr="00D7513A">
              <w:rPr>
                <w:sz w:val="24"/>
                <w:szCs w:val="24"/>
              </w:rPr>
              <w:t>Історичне джерелознав</w:t>
            </w:r>
            <w:r w:rsidRPr="00D7513A">
              <w:rPr>
                <w:sz w:val="24"/>
                <w:szCs w:val="24"/>
              </w:rPr>
              <w:softHyphen/>
              <w:t xml:space="preserve">ство. </w:t>
            </w:r>
            <w:r w:rsidRPr="00D7513A">
              <w:rPr>
                <w:color w:val="222222"/>
                <w:sz w:val="24"/>
                <w:szCs w:val="24"/>
                <w:shd w:val="clear" w:color="auto" w:fill="FFFFFF"/>
              </w:rPr>
              <w:t>Підручник для студентів істор. спец. ВНЗ/ Авт.: Я.С. Калакура, І. Н. Войцехівська, Б. І. Корольов та ін. К.: Либідь, 2002. 488с.</w:t>
            </w:r>
          </w:p>
          <w:p w:rsidR="009E5385" w:rsidRPr="005F4F7D" w:rsidRDefault="00556A33" w:rsidP="005F4F7D">
            <w:pPr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Войцехівська І. Структура історичного джерелознав</w:t>
            </w:r>
            <w:r w:rsidRP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ства: традиції та сучасні проблеми / І. Войцехівська  // Архівознавство. Архео</w:t>
            </w:r>
            <w:r w:rsid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графія. Джерелознавство: міжвідомчий зб</w:t>
            </w:r>
            <w:r w:rsidRPr="005F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  <w:r w:rsidRPr="005F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праць. Вип.. 3. Джерело</w:t>
            </w:r>
            <w:r w:rsid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5F4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знавчі дисципліни. Київ, 2001. 255-270.</w:t>
            </w:r>
          </w:p>
        </w:tc>
        <w:tc>
          <w:tcPr>
            <w:tcW w:w="4900" w:type="dxa"/>
          </w:tcPr>
          <w:p w:rsidR="009E5385" w:rsidRDefault="000C3E7A" w:rsidP="00CC6D8B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6" w:history="1">
              <w:r w:rsidR="009E5385"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9E5385" w:rsidRDefault="009E5385" w:rsidP="00CC6D8B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</w:p>
          <w:p w:rsidR="009E5385" w:rsidRDefault="000C3E7A" w:rsidP="00CC6D8B">
            <w:pPr>
              <w:jc w:val="center"/>
            </w:pPr>
            <w:hyperlink r:id="rId7" w:history="1">
              <w:r w:rsidR="009E5385">
                <w:rPr>
                  <w:rStyle w:val="a4"/>
                </w:rPr>
                <w:t>https://www.facebook.com/messages/t/100002068184213</w:t>
              </w:r>
            </w:hyperlink>
          </w:p>
          <w:p w:rsidR="009E5385" w:rsidRDefault="009E5385" w:rsidP="00CC6D8B">
            <w:pPr>
              <w:jc w:val="center"/>
            </w:pPr>
            <w:r>
              <w:lastRenderedPageBreak/>
              <w:t>(вся інформація надсилається через емейл/мессенджер).</w:t>
            </w:r>
          </w:p>
          <w:p w:rsidR="009E5385" w:rsidRPr="00A73108" w:rsidRDefault="009E5385" w:rsidP="00CC6D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E5385" w:rsidRPr="00712993" w:rsidTr="00CC73E1">
        <w:trPr>
          <w:trHeight w:val="1550"/>
        </w:trPr>
        <w:tc>
          <w:tcPr>
            <w:tcW w:w="110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0E4F61" w:rsidRPr="000E4F61" w:rsidRDefault="000E4F61" w:rsidP="000E4F61">
            <w:pPr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Тема 2. Археографія як допо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міжна істо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рична дис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ципліна.</w:t>
            </w:r>
          </w:p>
          <w:p w:rsidR="000E4F61" w:rsidRPr="000E4F61" w:rsidRDefault="000E4F61" w:rsidP="000E4F61">
            <w:pPr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.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логічні заса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ди джерело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знавчої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0E4F61" w:rsidRPr="000E4F61" w:rsidRDefault="000E4F61" w:rsidP="000E4F61">
            <w:pPr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. Джере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лознавче опрацювання матеріа</w:t>
            </w:r>
            <w:r w:rsidR="00CC73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лів. Впро</w:t>
            </w:r>
            <w:r w:rsidR="00CC73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вадження результатів дослід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CC73E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 у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кових працях.</w:t>
            </w:r>
          </w:p>
          <w:p w:rsidR="009E5385" w:rsidRPr="00624803" w:rsidRDefault="000E4F61" w:rsidP="000E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. Археогра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E4F61">
              <w:rPr>
                <w:rFonts w:ascii="Times New Roman" w:hAnsi="Times New Roman" w:cs="Times New Roman"/>
                <w:sz w:val="24"/>
                <w:szCs w:val="24"/>
              </w:rPr>
              <w:t>фічний опис документів.</w:t>
            </w:r>
          </w:p>
        </w:tc>
        <w:tc>
          <w:tcPr>
            <w:tcW w:w="1417" w:type="dxa"/>
          </w:tcPr>
          <w:p w:rsidR="009E5385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Письмове реферування </w:t>
            </w:r>
            <w:r w:rsidRPr="00252A2E">
              <w:rPr>
                <w:rFonts w:ascii="Times New Roman" w:hAnsi="Times New Roman" w:cs="Times New Roman"/>
                <w:b/>
                <w:sz w:val="20"/>
                <w:szCs w:val="20"/>
              </w:rPr>
              <w:t>статей з лекційної теми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3112" w:type="dxa"/>
          </w:tcPr>
          <w:p w:rsidR="00556A33" w:rsidRPr="00556A33" w:rsidRDefault="00556A33" w:rsidP="00556A33">
            <w:pPr>
              <w:pStyle w:val="a5"/>
              <w:ind w:left="34" w:right="76" w:firstLine="142"/>
              <w:jc w:val="both"/>
              <w:rPr>
                <w:sz w:val="24"/>
                <w:szCs w:val="24"/>
              </w:rPr>
            </w:pPr>
            <w:r w:rsidRPr="00556A33">
              <w:rPr>
                <w:sz w:val="24"/>
                <w:szCs w:val="24"/>
              </w:rPr>
              <w:t>Історичне джерелознав</w:t>
            </w:r>
            <w:r w:rsidRPr="00556A33">
              <w:rPr>
                <w:sz w:val="24"/>
                <w:szCs w:val="24"/>
              </w:rPr>
              <w:softHyphen/>
              <w:t xml:space="preserve">ство. </w:t>
            </w:r>
            <w:r w:rsidRPr="00556A33">
              <w:rPr>
                <w:color w:val="222222"/>
                <w:sz w:val="24"/>
                <w:szCs w:val="24"/>
                <w:shd w:val="clear" w:color="auto" w:fill="FFFFFF"/>
              </w:rPr>
              <w:t>Підручник для студентів істор. спец. ВНЗ</w:t>
            </w:r>
            <w:r w:rsidR="005F4F7D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56A33">
              <w:rPr>
                <w:color w:val="222222"/>
                <w:sz w:val="24"/>
                <w:szCs w:val="24"/>
                <w:shd w:val="clear" w:color="auto" w:fill="FFFFFF"/>
              </w:rPr>
              <w:t>К.: Либідь, 2002. 488с.</w:t>
            </w:r>
          </w:p>
          <w:p w:rsidR="009E5385" w:rsidRPr="00712993" w:rsidRDefault="00556A33" w:rsidP="005F4F7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33">
              <w:rPr>
                <w:rFonts w:ascii="Times New Roman" w:hAnsi="Times New Roman" w:cs="Times New Roman"/>
                <w:sz w:val="24"/>
              </w:rPr>
              <w:t>Войцехівська І. Струк</w:t>
            </w:r>
            <w:r w:rsidR="005F4F7D">
              <w:rPr>
                <w:rFonts w:ascii="Times New Roman" w:hAnsi="Times New Roman" w:cs="Times New Roman"/>
                <w:sz w:val="24"/>
              </w:rPr>
              <w:softHyphen/>
            </w:r>
            <w:r w:rsidRPr="00556A33">
              <w:rPr>
                <w:rFonts w:ascii="Times New Roman" w:hAnsi="Times New Roman" w:cs="Times New Roman"/>
                <w:sz w:val="24"/>
              </w:rPr>
              <w:t>тура історичного джерело</w:t>
            </w:r>
            <w:r w:rsidR="005F4F7D">
              <w:rPr>
                <w:rFonts w:ascii="Times New Roman" w:hAnsi="Times New Roman" w:cs="Times New Roman"/>
                <w:sz w:val="24"/>
              </w:rPr>
              <w:softHyphen/>
            </w:r>
            <w:r w:rsidRPr="00556A33">
              <w:rPr>
                <w:rFonts w:ascii="Times New Roman" w:hAnsi="Times New Roman" w:cs="Times New Roman"/>
                <w:sz w:val="24"/>
              </w:rPr>
              <w:t>знавства: традиції та сучасні проблеми // Архівознавство. Археографія. Джерело</w:t>
            </w:r>
            <w:r w:rsidR="005F4F7D">
              <w:rPr>
                <w:rFonts w:ascii="Times New Roman" w:hAnsi="Times New Roman" w:cs="Times New Roman"/>
                <w:sz w:val="24"/>
              </w:rPr>
              <w:softHyphen/>
            </w:r>
            <w:r w:rsidRPr="00556A33">
              <w:rPr>
                <w:rFonts w:ascii="Times New Roman" w:hAnsi="Times New Roman" w:cs="Times New Roman"/>
                <w:sz w:val="24"/>
              </w:rPr>
              <w:t xml:space="preserve">знавство: міжвідомчий зб. наук. праць. </w:t>
            </w:r>
            <w:r w:rsidR="005F4F7D">
              <w:rPr>
                <w:rFonts w:ascii="Times New Roman" w:hAnsi="Times New Roman" w:cs="Times New Roman"/>
                <w:sz w:val="24"/>
              </w:rPr>
              <w:t>В</w:t>
            </w:r>
            <w:r w:rsidR="005F4F7D" w:rsidRPr="00556A33">
              <w:rPr>
                <w:rFonts w:ascii="Times New Roman" w:hAnsi="Times New Roman" w:cs="Times New Roman"/>
                <w:sz w:val="24"/>
              </w:rPr>
              <w:t>ип</w:t>
            </w:r>
            <w:r w:rsidRPr="00556A33">
              <w:rPr>
                <w:rFonts w:ascii="Times New Roman" w:hAnsi="Times New Roman" w:cs="Times New Roman"/>
                <w:sz w:val="24"/>
              </w:rPr>
              <w:t xml:space="preserve">. 3. Джерелознавчі дисципліни. </w:t>
            </w:r>
            <w:bookmarkStart w:id="0" w:name="_GoBack"/>
            <w:bookmarkEnd w:id="0"/>
            <w:r w:rsidRPr="00556A33">
              <w:rPr>
                <w:rFonts w:ascii="Times New Roman" w:hAnsi="Times New Roman" w:cs="Times New Roman"/>
                <w:sz w:val="24"/>
              </w:rPr>
              <w:t xml:space="preserve"> Київ, 2001. 255-270.</w:t>
            </w:r>
          </w:p>
        </w:tc>
        <w:tc>
          <w:tcPr>
            <w:tcW w:w="4900" w:type="dxa"/>
          </w:tcPr>
          <w:p w:rsidR="009E5385" w:rsidRDefault="000C3E7A" w:rsidP="00CC6D8B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8" w:history="1">
              <w:r w:rsidR="009E5385"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9E5385" w:rsidRDefault="00556A33" w:rsidP="00CC6D8B">
            <w:pPr>
              <w:jc w:val="center"/>
            </w:pPr>
            <w:r>
              <w:t xml:space="preserve"> </w:t>
            </w:r>
            <w:r w:rsidR="009E5385">
              <w:t>(вся інформація надсилається через емейл/мессенджер).</w:t>
            </w:r>
          </w:p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385" w:rsidRPr="00712993" w:rsidTr="00556A33">
        <w:tc>
          <w:tcPr>
            <w:tcW w:w="110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9E5385" w:rsidRPr="00712993" w:rsidRDefault="00556A33" w:rsidP="00556A33">
            <w:pPr>
              <w:ind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33">
              <w:rPr>
                <w:rFonts w:ascii="Times New Roman" w:hAnsi="Times New Roman" w:cs="Times New Roman"/>
                <w:b/>
                <w:sz w:val="24"/>
                <w:szCs w:val="24"/>
              </w:rPr>
              <w:t>Тема 3. Кодикологія та палео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556A33">
              <w:rPr>
                <w:rFonts w:ascii="Times New Roman" w:hAnsi="Times New Roman" w:cs="Times New Roman"/>
                <w:b/>
                <w:sz w:val="24"/>
                <w:szCs w:val="24"/>
              </w:rPr>
              <w:t>графія.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6A33">
              <w:rPr>
                <w:rFonts w:ascii="Times New Roman" w:hAnsi="Times New Roman" w:cs="Times New Roman"/>
                <w:b/>
                <w:sz w:val="24"/>
                <w:szCs w:val="24"/>
              </w:rPr>
              <w:t>Музична палеографія.</w:t>
            </w:r>
          </w:p>
        </w:tc>
        <w:tc>
          <w:tcPr>
            <w:tcW w:w="1531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385" w:rsidRPr="00712993" w:rsidRDefault="00556A33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3112" w:type="dxa"/>
          </w:tcPr>
          <w:p w:rsidR="00556A33" w:rsidRPr="00556A33" w:rsidRDefault="00556A33" w:rsidP="00556A33">
            <w:pPr>
              <w:pStyle w:val="a5"/>
              <w:ind w:right="74" w:firstLine="284"/>
              <w:jc w:val="both"/>
              <w:rPr>
                <w:sz w:val="24"/>
                <w:szCs w:val="24"/>
              </w:rPr>
            </w:pPr>
            <w:r w:rsidRPr="00556A33">
              <w:rPr>
                <w:sz w:val="24"/>
                <w:szCs w:val="24"/>
              </w:rPr>
              <w:t>Історичне джерелознав</w:t>
            </w:r>
            <w:r>
              <w:rPr>
                <w:sz w:val="24"/>
                <w:szCs w:val="24"/>
              </w:rPr>
              <w:softHyphen/>
            </w:r>
            <w:r w:rsidRPr="00556A33">
              <w:rPr>
                <w:sz w:val="24"/>
                <w:szCs w:val="24"/>
              </w:rPr>
              <w:t xml:space="preserve">ство. </w:t>
            </w:r>
            <w:r w:rsidRPr="00556A33">
              <w:rPr>
                <w:color w:val="222222"/>
                <w:sz w:val="24"/>
                <w:szCs w:val="24"/>
                <w:shd w:val="clear" w:color="auto" w:fill="FFFFFF"/>
              </w:rPr>
              <w:t>Підручник для студентів істор. спец. ВНЗ/ Авт.: Я.С. Калакура, І. Н. Войцехівська, Б. І. Корольов та ін. - К.: Либідь, 2002.- 488с.</w:t>
            </w:r>
          </w:p>
          <w:p w:rsidR="009E5385" w:rsidRPr="00712993" w:rsidRDefault="00556A33" w:rsidP="00556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33">
              <w:rPr>
                <w:rFonts w:ascii="Times New Roman" w:hAnsi="Times New Roman" w:cs="Times New Roman"/>
                <w:i/>
                <w:sz w:val="24"/>
                <w:szCs w:val="24"/>
              </w:rPr>
              <w:t>Медведик Ю.</w:t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t xml:space="preserve"> Ґенеза та специфіка кодифікування українських духовних кантів на ранній стадії рукописної практики жанру (кінець XVI-XVII ст.) //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t>. Культурологічні проблеми української музи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56A33">
              <w:rPr>
                <w:rFonts w:ascii="Times New Roman" w:hAnsi="Times New Roman" w:cs="Times New Roman"/>
                <w:sz w:val="24"/>
                <w:szCs w:val="24"/>
              </w:rPr>
              <w:t>ки. Київ, 2002. 225-234.</w:t>
            </w:r>
          </w:p>
        </w:tc>
        <w:tc>
          <w:tcPr>
            <w:tcW w:w="4900" w:type="dxa"/>
          </w:tcPr>
          <w:p w:rsidR="009E5385" w:rsidRPr="00712993" w:rsidRDefault="009E5385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385" w:rsidRDefault="00556A33" w:rsidP="009E5385">
      <w:pPr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FC9BC4F" wp14:editId="0949F1AD">
            <wp:simplePos x="0" y="0"/>
            <wp:positionH relativeFrom="column">
              <wp:posOffset>8124825</wp:posOffset>
            </wp:positionH>
            <wp:positionV relativeFrom="paragraph">
              <wp:posOffset>8890</wp:posOffset>
            </wp:positionV>
            <wp:extent cx="1200150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3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0DD042A" wp14:editId="59F57C06">
            <wp:simplePos x="0" y="0"/>
            <wp:positionH relativeFrom="column">
              <wp:posOffset>3905250</wp:posOffset>
            </wp:positionH>
            <wp:positionV relativeFrom="paragraph">
              <wp:posOffset>29210</wp:posOffset>
            </wp:positionV>
            <wp:extent cx="1200150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85" w:rsidRDefault="009E5385" w:rsidP="009E5385">
      <w:pPr>
        <w:jc w:val="center"/>
      </w:pPr>
      <w:r>
        <w:rPr>
          <w:rFonts w:ascii="Times New Roman" w:hAnsi="Times New Roman" w:cs="Times New Roman"/>
        </w:rPr>
        <w:t>Викладач  _</w:t>
      </w:r>
      <w:r w:rsidRPr="00886A7D">
        <w:rPr>
          <w:rFonts w:ascii="Times New Roman" w:hAnsi="Times New Roman" w:cs="Times New Roman"/>
          <w:b/>
          <w:u w:val="single"/>
        </w:rPr>
        <w:t>Медведик Ю. Є</w:t>
      </w:r>
      <w:r>
        <w:rPr>
          <w:rFonts w:ascii="Times New Roman" w:hAnsi="Times New Roman" w:cs="Times New Roman"/>
        </w:rPr>
        <w:t xml:space="preserve">.________________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Pr="00886A7D">
        <w:rPr>
          <w:rFonts w:ascii="Times New Roman" w:hAnsi="Times New Roman" w:cs="Times New Roman"/>
          <w:b/>
          <w:u w:val="single"/>
        </w:rPr>
        <w:t>Медведик Ю. Є</w:t>
      </w:r>
      <w:r>
        <w:rPr>
          <w:rFonts w:ascii="Times New Roman" w:hAnsi="Times New Roman" w:cs="Times New Roman"/>
        </w:rPr>
        <w:t>._</w:t>
      </w:r>
      <w:r w:rsidR="00556A33" w:rsidRPr="00556A33">
        <w:rPr>
          <w:rFonts w:ascii="Times New Roman" w:hAnsi="Times New Roman" w:cs="Times New Roman"/>
          <w:noProof/>
        </w:rPr>
        <w:t xml:space="preserve"> </w:t>
      </w:r>
    </w:p>
    <w:p w:rsidR="00087E00" w:rsidRDefault="00087E00"/>
    <w:sectPr w:rsidR="00087E00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7A" w:rsidRDefault="000C3E7A" w:rsidP="009E5385">
      <w:pPr>
        <w:spacing w:after="0" w:line="240" w:lineRule="auto"/>
      </w:pPr>
      <w:r>
        <w:separator/>
      </w:r>
    </w:p>
  </w:endnote>
  <w:endnote w:type="continuationSeparator" w:id="0">
    <w:p w:rsidR="000C3E7A" w:rsidRDefault="000C3E7A" w:rsidP="009E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7A" w:rsidRDefault="000C3E7A" w:rsidP="009E5385">
      <w:pPr>
        <w:spacing w:after="0" w:line="240" w:lineRule="auto"/>
      </w:pPr>
      <w:r>
        <w:separator/>
      </w:r>
    </w:p>
  </w:footnote>
  <w:footnote w:type="continuationSeparator" w:id="0">
    <w:p w:rsidR="000C3E7A" w:rsidRDefault="000C3E7A" w:rsidP="009E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5"/>
    <w:rsid w:val="00087E00"/>
    <w:rsid w:val="000C3E7A"/>
    <w:rsid w:val="000E4F61"/>
    <w:rsid w:val="00556A33"/>
    <w:rsid w:val="005C38B3"/>
    <w:rsid w:val="005F4F7D"/>
    <w:rsid w:val="007F6AB3"/>
    <w:rsid w:val="009C0457"/>
    <w:rsid w:val="009E5385"/>
    <w:rsid w:val="00BB2C6F"/>
    <w:rsid w:val="00CC73E1"/>
    <w:rsid w:val="00CF3004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08A1-6BE9-4776-B3B3-E6F314B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8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38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5385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rsid w:val="009E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semiHidden/>
    <w:rsid w:val="009E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E5385"/>
    <w:rPr>
      <w:vertAlign w:val="superscript"/>
    </w:rPr>
  </w:style>
  <w:style w:type="paragraph" w:styleId="a8">
    <w:name w:val="Body Text Indent"/>
    <w:basedOn w:val="a"/>
    <w:link w:val="a9"/>
    <w:unhideWhenUsed/>
    <w:rsid w:val="00556A3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556A33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medvedy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ssages/t/100002068184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y.medvedyk@lnu.edu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Medvedyk</dc:creator>
  <cp:keywords/>
  <dc:description/>
  <cp:lastModifiedBy>Jurij Medvedyk</cp:lastModifiedBy>
  <cp:revision>7</cp:revision>
  <dcterms:created xsi:type="dcterms:W3CDTF">2020-03-18T09:09:00Z</dcterms:created>
  <dcterms:modified xsi:type="dcterms:W3CDTF">2020-03-18T10:38:00Z</dcterms:modified>
</cp:coreProperties>
</file>