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720BE3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720BE3" w:rsidRPr="00720BE3">
        <w:rPr>
          <w:rFonts w:ascii="Times New Roman" w:hAnsi="Times New Roman" w:cs="Times New Roman"/>
          <w:b/>
          <w:sz w:val="26"/>
          <w:szCs w:val="26"/>
          <w:u w:val="single"/>
        </w:rPr>
        <w:t>«ТЕОРІЯ ТА МЕТОДИКА ВИКЛАДАННЯ НАРОДНО-СЦЕНІЧНОГО ТАНЦЮ»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2B3814" w:rsidRDefault="00720BE3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КМХ–41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720BE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="000B6E0D"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 w:rsidR="000B6E0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720BE3" w:rsidRPr="00720BE3">
        <w:rPr>
          <w:rFonts w:ascii="Times New Roman" w:hAnsi="Times New Roman" w:cs="Times New Roman"/>
          <w:b/>
          <w:sz w:val="26"/>
          <w:szCs w:val="26"/>
          <w:u w:val="single"/>
        </w:rPr>
        <w:t>Кіптілова</w:t>
      </w:r>
      <w:proofErr w:type="spellEnd"/>
      <w:r w:rsidR="00720BE3" w:rsidRPr="00720BE3">
        <w:rPr>
          <w:rFonts w:ascii="Times New Roman" w:hAnsi="Times New Roman" w:cs="Times New Roman"/>
          <w:b/>
          <w:sz w:val="26"/>
          <w:szCs w:val="26"/>
          <w:u w:val="single"/>
        </w:rPr>
        <w:t xml:space="preserve"> Н. В.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479"/>
        <w:gridCol w:w="756"/>
        <w:gridCol w:w="1701"/>
        <w:gridCol w:w="2810"/>
        <w:gridCol w:w="1159"/>
        <w:gridCol w:w="5670"/>
        <w:gridCol w:w="1842"/>
      </w:tblGrid>
      <w:tr w:rsidR="00EE62A6" w:rsidRPr="002B3814" w:rsidTr="00EE62A6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457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842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E" w:rsidRPr="002B3814" w:rsidTr="00EE62A6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1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E" w:rsidRPr="002B3814" w:rsidTr="00EE62A6">
        <w:trPr>
          <w:trHeight w:val="1200"/>
        </w:trPr>
        <w:tc>
          <w:tcPr>
            <w:tcW w:w="1479" w:type="dxa"/>
          </w:tcPr>
          <w:p w:rsidR="00712993" w:rsidRDefault="00720BE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8E77FF" w:rsidRDefault="00C76BD9" w:rsidP="008E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8E77FF" w:rsidRDefault="008E77FF" w:rsidP="008E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720BE3" w:rsidRDefault="008E77FF" w:rsidP="008E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8E77FF" w:rsidRDefault="008E77FF" w:rsidP="008E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  <w:p w:rsidR="008E77FF" w:rsidRDefault="008E77FF" w:rsidP="008E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2F7A9E" w:rsidRDefault="002F7A9E" w:rsidP="002F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2F7A9E" w:rsidRDefault="002F7A9E" w:rsidP="002F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8E77FF" w:rsidRPr="002B3814" w:rsidRDefault="008E77FF" w:rsidP="008E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7FF" w:rsidRDefault="008E77FF" w:rsidP="008E7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62. </w:t>
            </w:r>
          </w:p>
          <w:p w:rsidR="00712993" w:rsidRPr="008E77FF" w:rsidRDefault="008E77FF" w:rsidP="008E7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F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виконання танцювальних рухів в  </w:t>
            </w:r>
            <w:r w:rsidRPr="008E77FF">
              <w:rPr>
                <w:rFonts w:ascii="Times New Roman" w:hAnsi="Times New Roman" w:cs="Times New Roman"/>
                <w:bCs/>
                <w:sz w:val="24"/>
                <w:szCs w:val="24"/>
              </w:rPr>
              <w:t>циганському та іспанському народно-сценічному танці</w:t>
            </w:r>
          </w:p>
        </w:tc>
        <w:tc>
          <w:tcPr>
            <w:tcW w:w="2810" w:type="dxa"/>
          </w:tcPr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Вивчення методики виконання рухів на середині залу в характері іспанського танцю: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повільний крок (паса ленто);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довгий крок (паса ларго);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переступання на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півпальцях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pas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basque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(«Хота») 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різновидність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колупалочки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(«Хота»);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pas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basque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balance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(бокове);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glissade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 боку в бік з підскоком</w:t>
            </w:r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sissone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ouverte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pas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bourre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;</w:t>
            </w:r>
          </w:p>
          <w:p w:rsidR="008E77FF" w:rsidRPr="00422F09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proofErr w:type="spellStart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grand</w:t>
            </w:r>
            <w:proofErr w:type="spellEnd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pas</w:t>
            </w:r>
            <w:proofErr w:type="spellEnd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de</w:t>
            </w:r>
            <w:proofErr w:type="spellEnd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shat</w:t>
            </w:r>
            <w:proofErr w:type="spellEnd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renverse</w:t>
            </w:r>
            <w:proofErr w:type="spellEnd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назовні і всередину у </w:t>
            </w:r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напівприсіданні, 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з пальців, із стрибка;</w:t>
            </w:r>
          </w:p>
          <w:p w:rsidR="008E77FF" w:rsidRPr="00422F09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- вистукування;</w:t>
            </w:r>
          </w:p>
          <w:p w:rsidR="008E77FF" w:rsidRPr="00422F09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- </w:t>
            </w:r>
            <w:proofErr w:type="spellStart"/>
            <w:r w:rsidRPr="00422F09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chasse</w:t>
            </w:r>
            <w:proofErr w:type="spellEnd"/>
            <w:r w:rsidRPr="00422F09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з </w:t>
            </w:r>
            <w:proofErr w:type="spellStart"/>
            <w:r w:rsidRPr="00422F09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ураром</w:t>
            </w:r>
            <w:proofErr w:type="spellEnd"/>
            <w:r w:rsidRPr="00422F09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стопи в підлогу.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Вивчення методики виконання рухів на середині залу в характері циганського танцю: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z w:val="20"/>
                <w:szCs w:val="20"/>
              </w:rPr>
              <w:t xml:space="preserve">- довгий крок </w:t>
            </w:r>
            <w:proofErr w:type="spellStart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jete</w:t>
            </w:r>
            <w:proofErr w:type="spellEnd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sout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basque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 чоловічий хід з хлопавкою;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повороти у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demi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plie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360°;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- голубець з притупом;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хлопавки з flik-</w:t>
            </w:r>
            <w:proofErr w:type="spellStart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flak</w:t>
            </w:r>
            <w:proofErr w:type="spellEnd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оберти;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</w:t>
            </w:r>
            <w:proofErr w:type="spellEnd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</w:t>
            </w:r>
            <w:proofErr w:type="spellEnd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bras</w:t>
            </w:r>
            <w:proofErr w:type="spellEnd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;</w:t>
            </w:r>
          </w:p>
          <w:p w:rsidR="008E77FF" w:rsidRPr="008E77FF" w:rsidRDefault="008E77FF" w:rsidP="008E77FF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комбінація flik-</w:t>
            </w:r>
            <w:proofErr w:type="spellStart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flak</w:t>
            </w:r>
            <w:proofErr w:type="spellEnd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та </w:t>
            </w:r>
            <w:proofErr w:type="spellStart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flic</w:t>
            </w:r>
            <w:proofErr w:type="spellEnd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 xml:space="preserve"> з перегинанням корпусу.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712993" w:rsidRPr="002B3814" w:rsidRDefault="00422F0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5670" w:type="dxa"/>
          </w:tcPr>
          <w:p w:rsidR="00422F09" w:rsidRPr="00422F09" w:rsidRDefault="00422F09" w:rsidP="00422F09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Література:</w:t>
            </w:r>
          </w:p>
          <w:p w:rsidR="00422F09" w:rsidRPr="00422F09" w:rsidRDefault="00422F09" w:rsidP="00422F09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Голдрич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О., Хитряк С. Музична хрестоматія. – Львів: Край, 2003. – 232 с.</w:t>
            </w:r>
          </w:p>
          <w:p w:rsidR="00422F09" w:rsidRPr="00422F09" w:rsidRDefault="00422F09" w:rsidP="00422F09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Зайцев Є.,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Колесниченко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2007. – 416 с.</w:t>
            </w:r>
          </w:p>
          <w:p w:rsidR="00422F09" w:rsidRPr="00422F09" w:rsidRDefault="00422F09" w:rsidP="00422F09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Зацепина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К., Климов А.,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Рихтер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К., Толста Н.,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Фарманянц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Народно-сценичесий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танец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Часть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пособие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средних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специальных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высших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учених заведений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культури. – М.: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Искусство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, 1976. – 224 с.</w:t>
            </w:r>
          </w:p>
          <w:p w:rsidR="00422F09" w:rsidRPr="00422F09" w:rsidRDefault="00422F09" w:rsidP="00422F09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Лопухов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А.В., Ширяев А. В.,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Бочаров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 И.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Основы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характерного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танца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3-е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изд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стер. –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Санк-Петербург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Лань, Планета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музыки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, 2007. – 344 с.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BB606B" w:rsidRDefault="008344E1" w:rsidP="00E13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EE62A6" w:rsidRPr="005067F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nadiysya</w:t>
              </w:r>
              <w:r w:rsidR="00EE62A6" w:rsidRPr="00BB606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84@</w:t>
              </w:r>
              <w:r w:rsidR="00EE62A6" w:rsidRPr="005067F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gmail</w:t>
              </w:r>
              <w:r w:rsidR="00EE62A6" w:rsidRPr="00BB606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E62A6" w:rsidRPr="005067F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:rsidR="00EE62A6" w:rsidRPr="00BB606B" w:rsidRDefault="00EE62A6" w:rsidP="00E13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2A6" w:rsidRDefault="008344E1" w:rsidP="00E13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EE62A6" w:rsidRPr="00EE62A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https://www.facebook.com/nadiya.kiptilova?ref=bookmarks</w:t>
              </w:r>
            </w:hyperlink>
          </w:p>
          <w:p w:rsidR="006D0C8C" w:rsidRDefault="006D0C8C" w:rsidP="00E13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C8C" w:rsidRPr="00BB606B" w:rsidRDefault="008344E1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="000B6E0D" w:rsidRPr="000B6E0D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Nadiya</w:t>
              </w:r>
              <w:r w:rsidR="000B6E0D" w:rsidRPr="000B6E0D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0B6E0D" w:rsidRPr="000B6E0D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Kiptilova</w:t>
              </w:r>
              <w:r w:rsidR="000B6E0D" w:rsidRPr="000B6E0D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="000B6E0D" w:rsidRPr="000B6E0D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lnu</w:t>
              </w:r>
              <w:r w:rsidR="000B6E0D" w:rsidRPr="000B6E0D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0B6E0D" w:rsidRPr="000B6E0D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edu</w:t>
              </w:r>
              <w:r w:rsidR="000B6E0D" w:rsidRPr="000B6E0D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0B6E0D" w:rsidRPr="000B6E0D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ua</w:t>
              </w:r>
            </w:hyperlink>
          </w:p>
          <w:p w:rsidR="000B6E0D" w:rsidRPr="00BB606B" w:rsidRDefault="000B6E0D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6E0D" w:rsidRPr="000B6E0D" w:rsidRDefault="008344E1" w:rsidP="00E13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0B6E0D" w:rsidRPr="000B6E0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https://kultart.lnu.edu.ua/employee/kiptilova-nadiya-volodymyrivna</w:t>
              </w:r>
            </w:hyperlink>
          </w:p>
        </w:tc>
      </w:tr>
      <w:tr w:rsidR="00C339AE" w:rsidRPr="002B3814" w:rsidTr="00EE62A6">
        <w:tc>
          <w:tcPr>
            <w:tcW w:w="1479" w:type="dxa"/>
          </w:tcPr>
          <w:p w:rsidR="00422F09" w:rsidRDefault="00422F09" w:rsidP="00422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30.03</w:t>
            </w:r>
          </w:p>
          <w:p w:rsidR="00C76BD9" w:rsidRDefault="00422F09" w:rsidP="00422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422F09" w:rsidRDefault="00422F09" w:rsidP="00422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  <w:p w:rsidR="00422F09" w:rsidRDefault="00422F09" w:rsidP="00422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422F09" w:rsidRPr="002B3814" w:rsidRDefault="00422F09" w:rsidP="00422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93" w:rsidRPr="002F7A9E" w:rsidRDefault="002F7A9E" w:rsidP="002F7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63. </w:t>
            </w:r>
            <w:r w:rsidRPr="002F7A9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виконання танцювальних комбінацій, етюдів і концертних номерів у </w:t>
            </w:r>
            <w:r w:rsidRPr="002F7A9E">
              <w:rPr>
                <w:rFonts w:ascii="Times New Roman" w:hAnsi="Times New Roman" w:cs="Times New Roman"/>
                <w:bCs/>
                <w:sz w:val="24"/>
                <w:szCs w:val="24"/>
              </w:rPr>
              <w:t>циганському та іспанському народно-сценічному танці</w:t>
            </w:r>
          </w:p>
        </w:tc>
        <w:tc>
          <w:tcPr>
            <w:tcW w:w="2810" w:type="dxa"/>
          </w:tcPr>
          <w:p w:rsidR="00422F09" w:rsidRPr="00422F09" w:rsidRDefault="00422F09" w:rsidP="00422F09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перший тип – іспанський к</w:t>
            </w:r>
            <w:r w:rsidR="00E55922">
              <w:rPr>
                <w:rFonts w:ascii="Times New Roman" w:hAnsi="Times New Roman" w:cs="Times New Roman"/>
                <w:sz w:val="20"/>
                <w:szCs w:val="20"/>
              </w:rPr>
              <w:t>ласичний танець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: «Хота», «Болеро», «Фанданго», «</w:t>
            </w:r>
            <w:proofErr w:type="spellStart"/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5922">
              <w:rPr>
                <w:rFonts w:ascii="Times New Roman" w:hAnsi="Times New Roman" w:cs="Times New Roman"/>
                <w:sz w:val="20"/>
                <w:szCs w:val="20"/>
              </w:rPr>
              <w:t>егеділья</w:t>
            </w:r>
            <w:proofErr w:type="spellEnd"/>
            <w:r w:rsidR="00E55922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="00E55922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вільяна</w:t>
            </w:r>
            <w:proofErr w:type="spellEnd"/>
            <w:r w:rsidRPr="00422F0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B606B">
              <w:rPr>
                <w:rFonts w:ascii="Times New Roman" w:hAnsi="Times New Roman" w:cs="Times New Roman"/>
                <w:sz w:val="20"/>
                <w:szCs w:val="20"/>
              </w:rPr>
              <w:t>та інші.</w:t>
            </w:r>
          </w:p>
          <w:p w:rsidR="00712993" w:rsidRPr="002B3814" w:rsidRDefault="00712993" w:rsidP="00BB606B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712993" w:rsidRPr="002B3814" w:rsidRDefault="00BB606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2F0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670" w:type="dxa"/>
          </w:tcPr>
          <w:p w:rsidR="00E76D2B" w:rsidRDefault="008344E1" w:rsidP="00EE62A6">
            <w:pPr>
              <w:jc w:val="both"/>
            </w:pPr>
            <w:hyperlink r:id="rId9" w:history="1">
              <w:r w:rsidR="00E76D2B">
                <w:rPr>
                  <w:rStyle w:val="a5"/>
                </w:rPr>
                <w:t>https://www.youtube.com/watch?v=ESdkxj2lUpk</w:t>
              </w:r>
            </w:hyperlink>
          </w:p>
          <w:p w:rsidR="00E76D2B" w:rsidRDefault="008344E1" w:rsidP="00EE62A6">
            <w:pPr>
              <w:jc w:val="both"/>
            </w:pPr>
            <w:hyperlink r:id="rId10" w:history="1">
              <w:r w:rsidR="00E76D2B">
                <w:rPr>
                  <w:rStyle w:val="a5"/>
                </w:rPr>
                <w:t>https://www.youtube.com/watch?v=cHdkitJ8b5k</w:t>
              </w:r>
            </w:hyperlink>
          </w:p>
          <w:p w:rsidR="00712993" w:rsidRDefault="008344E1" w:rsidP="00EE62A6">
            <w:pPr>
              <w:jc w:val="both"/>
            </w:pPr>
            <w:hyperlink r:id="rId11" w:history="1">
              <w:r w:rsidR="00E76D2B">
                <w:rPr>
                  <w:rStyle w:val="a5"/>
                </w:rPr>
                <w:t>https://www.youtube.com/watch?v=GkLageI4QJE</w:t>
              </w:r>
            </w:hyperlink>
          </w:p>
          <w:p w:rsidR="00C339AE" w:rsidRPr="002B3814" w:rsidRDefault="00C339AE" w:rsidP="00EE6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proofErr w:type="spellStart"/>
      <w:r w:rsidR="000B6E0D" w:rsidRPr="000B6E0D">
        <w:rPr>
          <w:rFonts w:ascii="Times New Roman" w:hAnsi="Times New Roman" w:cs="Times New Roman"/>
          <w:u w:val="single"/>
        </w:rPr>
        <w:t>асист</w:t>
      </w:r>
      <w:proofErr w:type="spellEnd"/>
      <w:r w:rsidR="000B6E0D" w:rsidRPr="000B6E0D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0B6E0D" w:rsidRPr="000B6E0D">
        <w:rPr>
          <w:rFonts w:ascii="Times New Roman" w:hAnsi="Times New Roman" w:cs="Times New Roman"/>
          <w:u w:val="single"/>
        </w:rPr>
        <w:t>Кіптілова</w:t>
      </w:r>
      <w:proofErr w:type="spellEnd"/>
      <w:r w:rsidR="000B6E0D" w:rsidRPr="000B6E0D">
        <w:rPr>
          <w:rFonts w:ascii="Times New Roman" w:hAnsi="Times New Roman" w:cs="Times New Roman"/>
          <w:u w:val="single"/>
        </w:rPr>
        <w:t xml:space="preserve"> Н. В.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="000B6E0D" w:rsidRPr="000B6E0D">
        <w:rPr>
          <w:rFonts w:ascii="Times New Roman" w:hAnsi="Times New Roman" w:cs="Times New Roman"/>
          <w:u w:val="single"/>
        </w:rPr>
        <w:t>Стригун Ф. М.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D22"/>
    <w:multiLevelType w:val="singleLevel"/>
    <w:tmpl w:val="436290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F1C39A4"/>
    <w:multiLevelType w:val="hybridMultilevel"/>
    <w:tmpl w:val="69F09BF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4CFD"/>
    <w:multiLevelType w:val="hybridMultilevel"/>
    <w:tmpl w:val="9A6498C8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B8C4498"/>
    <w:multiLevelType w:val="hybridMultilevel"/>
    <w:tmpl w:val="A53A3EE2"/>
    <w:lvl w:ilvl="0" w:tplc="E2986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76BFD"/>
    <w:multiLevelType w:val="hybridMultilevel"/>
    <w:tmpl w:val="226E4038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22DFF"/>
    <w:rsid w:val="000328CB"/>
    <w:rsid w:val="00034028"/>
    <w:rsid w:val="00047507"/>
    <w:rsid w:val="00080F01"/>
    <w:rsid w:val="000A3B89"/>
    <w:rsid w:val="000B6E0D"/>
    <w:rsid w:val="000C3F8E"/>
    <w:rsid w:val="00157047"/>
    <w:rsid w:val="00227D56"/>
    <w:rsid w:val="00232C44"/>
    <w:rsid w:val="00297FB2"/>
    <w:rsid w:val="002B3814"/>
    <w:rsid w:val="002F7A9E"/>
    <w:rsid w:val="00356918"/>
    <w:rsid w:val="003F714C"/>
    <w:rsid w:val="00422F09"/>
    <w:rsid w:val="0043246C"/>
    <w:rsid w:val="004361A5"/>
    <w:rsid w:val="004502A9"/>
    <w:rsid w:val="00523D40"/>
    <w:rsid w:val="00557BE2"/>
    <w:rsid w:val="006067AC"/>
    <w:rsid w:val="00625018"/>
    <w:rsid w:val="006D0C8C"/>
    <w:rsid w:val="00712993"/>
    <w:rsid w:val="00720BE3"/>
    <w:rsid w:val="00726057"/>
    <w:rsid w:val="00727F4F"/>
    <w:rsid w:val="007D2B83"/>
    <w:rsid w:val="007E5F6C"/>
    <w:rsid w:val="008344E1"/>
    <w:rsid w:val="00844EA1"/>
    <w:rsid w:val="00876837"/>
    <w:rsid w:val="00890887"/>
    <w:rsid w:val="008A23E2"/>
    <w:rsid w:val="008E77FF"/>
    <w:rsid w:val="00995EF0"/>
    <w:rsid w:val="009B6798"/>
    <w:rsid w:val="00A85206"/>
    <w:rsid w:val="00AE018F"/>
    <w:rsid w:val="00B41F5C"/>
    <w:rsid w:val="00BB606B"/>
    <w:rsid w:val="00BF44C7"/>
    <w:rsid w:val="00C24651"/>
    <w:rsid w:val="00C339AE"/>
    <w:rsid w:val="00C57831"/>
    <w:rsid w:val="00C750EE"/>
    <w:rsid w:val="00C76BD9"/>
    <w:rsid w:val="00D06659"/>
    <w:rsid w:val="00D22DB0"/>
    <w:rsid w:val="00D720DE"/>
    <w:rsid w:val="00E13668"/>
    <w:rsid w:val="00E55922"/>
    <w:rsid w:val="00E76D2B"/>
    <w:rsid w:val="00E8371C"/>
    <w:rsid w:val="00EE62A6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77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E76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kiptilova-nadiya-volodymyriv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diya.Kiptilova@ln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adiya.kiptilova?ref=bookmarks" TargetMode="External"/><Relationship Id="rId11" Type="http://schemas.openxmlformats.org/officeDocument/2006/relationships/hyperlink" Target="https://www.youtube.com/watch?v=GkLageI4QJE" TargetMode="External"/><Relationship Id="rId5" Type="http://schemas.openxmlformats.org/officeDocument/2006/relationships/hyperlink" Target="mailto:nadiysya84@gmail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youtube.com/watch?v=cHdkitJ8b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Sdkxj2lU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2429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lviv</cp:lastModifiedBy>
  <cp:revision>12</cp:revision>
  <cp:lastPrinted>2020-03-12T13:20:00Z</cp:lastPrinted>
  <dcterms:created xsi:type="dcterms:W3CDTF">2020-03-16T13:11:00Z</dcterms:created>
  <dcterms:modified xsi:type="dcterms:W3CDTF">2020-03-25T16:57:00Z</dcterms:modified>
</cp:coreProperties>
</file>