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F9" w:rsidRPr="009600F9" w:rsidRDefault="009600F9" w:rsidP="009600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9600F9" w:rsidRPr="002A23FE" w:rsidRDefault="009600F9" w:rsidP="009600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Історія хореографічного мистецтва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9600F9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2A23FE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(бакалавр)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A23FE" w:rsidRPr="002A23FE">
        <w:rPr>
          <w:rFonts w:ascii="Times New Roman" w:hAnsi="Times New Roman" w:cs="Times New Roman"/>
          <w:b/>
          <w:sz w:val="26"/>
          <w:szCs w:val="26"/>
          <w:u w:val="single"/>
        </w:rPr>
        <w:t>КМХ-11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Плахотнюк О.А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49" w:type="dxa"/>
        <w:tblLook w:val="04A0"/>
      </w:tblPr>
      <w:tblGrid>
        <w:gridCol w:w="1479"/>
        <w:gridCol w:w="1748"/>
        <w:gridCol w:w="1596"/>
        <w:gridCol w:w="2940"/>
        <w:gridCol w:w="1733"/>
        <w:gridCol w:w="3228"/>
        <w:gridCol w:w="2825"/>
      </w:tblGrid>
      <w:tr w:rsidR="009600F9" w:rsidRPr="009600F9" w:rsidTr="002A23FE">
        <w:trPr>
          <w:trHeight w:val="769"/>
        </w:trPr>
        <w:tc>
          <w:tcPr>
            <w:tcW w:w="1479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344" w:type="dxa"/>
            <w:gridSpan w:val="2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9600F9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9600F9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25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9600F9" w:rsidRPr="009600F9" w:rsidRDefault="009600F9" w:rsidP="0096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BE" w:rsidRPr="009600F9" w:rsidTr="002A23FE">
        <w:tc>
          <w:tcPr>
            <w:tcW w:w="1479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40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BE" w:rsidRPr="009600F9" w:rsidTr="002A23FE">
        <w:trPr>
          <w:trHeight w:val="279"/>
        </w:trPr>
        <w:tc>
          <w:tcPr>
            <w:tcW w:w="1479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  <w:b/>
              </w:rPr>
              <w:t>17.03.2020 року</w:t>
            </w:r>
          </w:p>
        </w:tc>
        <w:tc>
          <w:tcPr>
            <w:tcW w:w="1748" w:type="dxa"/>
          </w:tcPr>
          <w:p w:rsidR="009600F9" w:rsidRPr="00BC30BE" w:rsidRDefault="009600F9" w:rsidP="00BC30B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  <w:b/>
              </w:rPr>
              <w:t xml:space="preserve">Тема 5: </w:t>
            </w:r>
          </w:p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</w:rPr>
              <w:t>Античний танець.</w:t>
            </w:r>
          </w:p>
        </w:tc>
        <w:tc>
          <w:tcPr>
            <w:tcW w:w="1596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C30BE" w:rsidRPr="00BC30BE" w:rsidRDefault="00BC30BE" w:rsidP="00BC30BE">
            <w:pPr>
              <w:pStyle w:val="a4"/>
              <w:tabs>
                <w:tab w:val="left" w:pos="381"/>
              </w:tabs>
              <w:ind w:left="0"/>
              <w:rPr>
                <w:rFonts w:ascii="Times New Roman" w:hAnsi="Times New Roman"/>
                <w:b/>
              </w:rPr>
            </w:pPr>
            <w:r w:rsidRPr="00BC30BE">
              <w:rPr>
                <w:rFonts w:ascii="Times New Roman" w:hAnsi="Times New Roman"/>
                <w:b/>
                <w:lang w:val="uk-UA"/>
              </w:rPr>
              <w:t xml:space="preserve">Теми для рефератів 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lang w:val="uk-UA"/>
              </w:rPr>
              <w:t>Розвиток танцю в Давньому Єгипті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lang w:val="uk-UA"/>
              </w:rPr>
              <w:t>Аналіз основних тенденцій розвитку танцю Давньої Греції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bCs/>
                <w:lang w:val="uk-UA"/>
              </w:rPr>
              <w:t>Виникнення танцю в Давньому Римі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Зародження і формування балетного театру Європи від витоків до кінця Х</w:t>
            </w:r>
            <w:r w:rsidRPr="00BC30BE">
              <w:rPr>
                <w:rFonts w:ascii="Times New Roman" w:hAnsi="Times New Roman"/>
                <w:lang w:val="en-US"/>
              </w:rPr>
              <w:t>V</w:t>
            </w:r>
            <w:r w:rsidRPr="00BC30BE">
              <w:rPr>
                <w:rFonts w:ascii="Times New Roman" w:hAnsi="Times New Roman"/>
                <w:lang w:val="uk-UA"/>
              </w:rPr>
              <w:t>ІІІ ст.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Професійний танець до появи балету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 xml:space="preserve">Танцювальна культура </w:t>
            </w:r>
            <w:r w:rsidRPr="00BC30BE">
              <w:rPr>
                <w:rFonts w:ascii="Times New Roman" w:hAnsi="Times New Roman"/>
                <w:lang w:val="uk-UA"/>
              </w:rPr>
              <w:lastRenderedPageBreak/>
              <w:t xml:space="preserve">Давнього Світу 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 xml:space="preserve">Первісний танець. </w:t>
            </w:r>
          </w:p>
          <w:p w:rsidR="009600F9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Античний танець</w:t>
            </w:r>
          </w:p>
        </w:tc>
        <w:tc>
          <w:tcPr>
            <w:tcW w:w="1733" w:type="dxa"/>
          </w:tcPr>
          <w:p w:rsidR="009600F9" w:rsidRPr="00BC30BE" w:rsidRDefault="00BC30BE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lastRenderedPageBreak/>
              <w:t>07.04.2020 року</w:t>
            </w: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1. Блок Л.Д.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Классический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танец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современность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Блок Л.Д. 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1987. – 556 с. 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Всеобщая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танцев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2009. – 608 с. 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Хореографія : навчальний посібник [для студентів ВНЗ «Театральне мистецтво»]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>, 2011. – 184 с.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 Мистецтвознавча наука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хореологія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як феномен художньої культури.</w:t>
            </w:r>
            <w:r w:rsidRPr="00BC30BE">
              <w:rPr>
                <w:rFonts w:ascii="Times New Roman" w:hAnsi="Times New Roman" w:cs="Times New Roman"/>
                <w:i/>
              </w:rPr>
              <w:t xml:space="preserve"> </w:t>
            </w:r>
            <w:r w:rsidRPr="00BC30BE">
              <w:rPr>
                <w:rFonts w:ascii="Times New Roman" w:hAnsi="Times New Roman" w:cs="Times New Roman"/>
              </w:rPr>
              <w:t xml:space="preserve">Історія та </w:t>
            </w:r>
            <w:r w:rsidRPr="00BC30BE">
              <w:rPr>
                <w:rFonts w:ascii="Times New Roman" w:hAnsi="Times New Roman" w:cs="Times New Roman"/>
              </w:rPr>
              <w:lastRenderedPageBreak/>
              <w:t xml:space="preserve">художня практика хореографічної культури. : монографія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2013. − Частина II. – 204 с. : іл. </w:t>
            </w:r>
          </w:p>
        </w:tc>
        <w:tc>
          <w:tcPr>
            <w:tcW w:w="2825" w:type="dxa"/>
          </w:tcPr>
          <w:p w:rsidR="00BC30BE" w:rsidRPr="00BC30BE" w:rsidRDefault="00DA679B" w:rsidP="00BC30BE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BC30BE" w:rsidRPr="00BC30BE">
                <w:rPr>
                  <w:rStyle w:val="a5"/>
                  <w:sz w:val="16"/>
                  <w:szCs w:val="16"/>
                </w:rPr>
                <w:t>oleksandr.plakhotnyuk@lnu.edu.ua</w:t>
              </w:r>
            </w:hyperlink>
          </w:p>
          <w:p w:rsidR="00BC30BE" w:rsidRPr="00BC30BE" w:rsidRDefault="00BC30BE" w:rsidP="00BC30BE">
            <w:pPr>
              <w:pStyle w:val="a6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</w:rPr>
            </w:pPr>
            <w:r w:rsidRPr="00BC30BE">
              <w:rPr>
                <w:rStyle w:val="label"/>
                <w:sz w:val="16"/>
                <w:szCs w:val="16"/>
              </w:rPr>
              <w:t xml:space="preserve">Профіль у </w:t>
            </w:r>
            <w:proofErr w:type="spellStart"/>
            <w:r w:rsidRPr="00BC30BE">
              <w:rPr>
                <w:rStyle w:val="label"/>
                <w:sz w:val="16"/>
                <w:szCs w:val="16"/>
              </w:rPr>
              <w:t>Facebook</w:t>
            </w:r>
            <w:proofErr w:type="spellEnd"/>
            <w:r w:rsidRPr="00BC30BE">
              <w:rPr>
                <w:rStyle w:val="label"/>
                <w:sz w:val="16"/>
                <w:szCs w:val="16"/>
              </w:rPr>
              <w:t>:</w:t>
            </w:r>
            <w:r w:rsidRPr="00BC30BE">
              <w:rPr>
                <w:sz w:val="16"/>
                <w:szCs w:val="16"/>
              </w:rPr>
              <w:t xml:space="preserve"> </w:t>
            </w:r>
            <w:hyperlink r:id="rId6" w:tgtFrame="_blank" w:history="1">
              <w:r w:rsidRPr="00BC30BE">
                <w:rPr>
                  <w:rStyle w:val="a5"/>
                  <w:sz w:val="16"/>
                  <w:szCs w:val="16"/>
                </w:rPr>
                <w:t>www.facebook.com</w:t>
              </w:r>
            </w:hyperlink>
          </w:p>
          <w:p w:rsidR="00BC30BE" w:rsidRPr="00BC30BE" w:rsidRDefault="00BC30BE" w:rsidP="00BC30BE">
            <w:pPr>
              <w:pStyle w:val="a6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</w:rPr>
            </w:pPr>
          </w:p>
          <w:p w:rsidR="00BC30BE" w:rsidRPr="00BC30BE" w:rsidRDefault="00DA679B" w:rsidP="00BC30BE">
            <w:pPr>
              <w:pStyle w:val="a6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hyperlink r:id="rId7" w:history="1">
              <w:r w:rsidR="00BC30BE" w:rsidRPr="00BC30BE">
                <w:rPr>
                  <w:rStyle w:val="a5"/>
                  <w:sz w:val="16"/>
                  <w:szCs w:val="16"/>
                </w:rPr>
                <w:t>https://kultart.lnu.edu.ua/course/istoriya-horeohrafichnoho-mystetstva</w:t>
              </w:r>
            </w:hyperlink>
            <w:r w:rsidR="00BC30BE" w:rsidRPr="00BC30BE">
              <w:rPr>
                <w:sz w:val="16"/>
                <w:szCs w:val="16"/>
              </w:rPr>
              <w:t xml:space="preserve"> </w:t>
            </w:r>
          </w:p>
          <w:p w:rsidR="009600F9" w:rsidRPr="00BC30BE" w:rsidRDefault="00BC30BE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value"/>
              </w:rPr>
              <w:t xml:space="preserve"> </w:t>
            </w:r>
          </w:p>
        </w:tc>
      </w:tr>
      <w:tr w:rsidR="00BC30BE" w:rsidRPr="009600F9" w:rsidTr="002A23FE">
        <w:tc>
          <w:tcPr>
            <w:tcW w:w="1479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  <w:b/>
              </w:rPr>
              <w:lastRenderedPageBreak/>
              <w:t>24.03.2020 року</w:t>
            </w:r>
          </w:p>
        </w:tc>
        <w:tc>
          <w:tcPr>
            <w:tcW w:w="1748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  <w:b/>
              </w:rPr>
              <w:t xml:space="preserve">Антична хореографія </w:t>
            </w:r>
          </w:p>
        </w:tc>
        <w:tc>
          <w:tcPr>
            <w:tcW w:w="2940" w:type="dxa"/>
          </w:tcPr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Танець у релігійних процесіях і побуті Давнього Єгипту.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30BE">
              <w:rPr>
                <w:rFonts w:ascii="Times New Roman" w:hAnsi="Times New Roman" w:cs="Times New Roman"/>
              </w:rPr>
              <w:t xml:space="preserve"> Зв'язок з астрономією. Зародження і формування індійського класичного танцю, що пов'язане з періодом оновлення брахманізму в індуїзм. </w:t>
            </w:r>
          </w:p>
          <w:p w:rsidR="00BC30BE" w:rsidRP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Міфи і легенди в ритуально-танцювальних виставах Індії. Храмові танцівниці – баядерки.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Тісний зв'язок грецького мистецтва з міфологією, релігією.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Важливе місце танцю як народного вихователя у побуті еллінів.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Школа гетер.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Греція – колиска європейського балетного мистецтва.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Вплив мистецької культури Греції на розвиток мистецтва Давнього Риму. </w:t>
            </w:r>
          </w:p>
          <w:p w:rsidR="009600F9" w:rsidRP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Запозичення римлянами обрядів і свят грецької міфології.</w:t>
            </w:r>
          </w:p>
        </w:tc>
        <w:tc>
          <w:tcPr>
            <w:tcW w:w="1733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5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0BE" w:rsidRPr="009600F9" w:rsidTr="002A23FE">
        <w:tc>
          <w:tcPr>
            <w:tcW w:w="1479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  <w:b/>
              </w:rPr>
              <w:t>31.03.2020 року</w:t>
            </w:r>
          </w:p>
        </w:tc>
        <w:tc>
          <w:tcPr>
            <w:tcW w:w="1748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  <w:b/>
              </w:rPr>
              <w:t xml:space="preserve">Тема 6: </w:t>
            </w:r>
            <w:r w:rsidRPr="00BC30BE">
              <w:rPr>
                <w:rFonts w:ascii="Times New Roman" w:hAnsi="Times New Roman" w:cs="Times New Roman"/>
              </w:rPr>
              <w:t>Середньовічний танець.</w:t>
            </w:r>
          </w:p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1. Блок Л.Д.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Классический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танец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современность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Блок Л.Д. 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1987. – 556 с.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ил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. </w:t>
            </w:r>
          </w:p>
          <w:p w:rsidR="009600F9" w:rsidRPr="00BC30BE" w:rsidRDefault="009600F9" w:rsidP="00BC30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Всеобщая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танцев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r w:rsidRPr="00BC30BE">
              <w:rPr>
                <w:rFonts w:ascii="Times New Roman" w:hAnsi="Times New Roman" w:cs="Times New Roman"/>
              </w:rPr>
              <w:lastRenderedPageBreak/>
              <w:t xml:space="preserve">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2009. – 608 с.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ил</w:t>
            </w:r>
            <w:proofErr w:type="spellEnd"/>
            <w:r w:rsidRPr="00BC30BE">
              <w:rPr>
                <w:rFonts w:ascii="Times New Roman" w:hAnsi="Times New Roman" w:cs="Times New Roman"/>
              </w:rPr>
              <w:t>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Хореографія : навчальний посібник [для студентів ВНЗ «Театральне мистецтво»]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>, 2011. – 184 с.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 Мистецтвознавча наука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хореологія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як феномен художньої культури.</w:t>
            </w:r>
            <w:r w:rsidRPr="00BC30BE">
              <w:rPr>
                <w:rFonts w:ascii="Times New Roman" w:hAnsi="Times New Roman" w:cs="Times New Roman"/>
                <w:i/>
              </w:rPr>
              <w:t xml:space="preserve"> </w:t>
            </w:r>
            <w:r w:rsidRPr="00BC30BE">
              <w:rPr>
                <w:rFonts w:ascii="Times New Roman" w:hAnsi="Times New Roman" w:cs="Times New Roman"/>
              </w:rPr>
              <w:t xml:space="preserve">Історія та художня практика хореографічної культури. : монографія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2013. − Частина II. – 204 с. : іл. </w:t>
            </w:r>
          </w:p>
        </w:tc>
        <w:tc>
          <w:tcPr>
            <w:tcW w:w="2825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23FE" w:rsidRPr="009600F9" w:rsidRDefault="002A23FE" w:rsidP="009600F9">
      <w:pPr>
        <w:spacing w:after="0" w:line="240" w:lineRule="auto"/>
        <w:jc w:val="center"/>
      </w:pPr>
    </w:p>
    <w:p w:rsidR="009600F9" w:rsidRPr="009600F9" w:rsidRDefault="009600F9" w:rsidP="009600F9">
      <w:pPr>
        <w:spacing w:after="0" w:line="240" w:lineRule="auto"/>
        <w:jc w:val="center"/>
      </w:pPr>
      <w:r w:rsidRPr="009600F9"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 w:rsidRPr="009600F9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30571F">
        <w:rPr>
          <w:rFonts w:ascii="Times New Roman" w:hAnsi="Times New Roman"/>
          <w:u w:val="single"/>
        </w:rPr>
        <w:t>Стригун Ф. М.</w:t>
      </w:r>
    </w:p>
    <w:p w:rsidR="00C86C4D" w:rsidRPr="009600F9" w:rsidRDefault="00C86C4D" w:rsidP="009600F9">
      <w:pPr>
        <w:spacing w:after="0" w:line="240" w:lineRule="auto"/>
      </w:pPr>
    </w:p>
    <w:sectPr w:rsidR="00C86C4D" w:rsidRPr="009600F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0DC"/>
    <w:multiLevelType w:val="hybridMultilevel"/>
    <w:tmpl w:val="21EA7414"/>
    <w:lvl w:ilvl="0" w:tplc="A5CAD8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0F9"/>
    <w:rsid w:val="000338E1"/>
    <w:rsid w:val="00035A71"/>
    <w:rsid w:val="00067036"/>
    <w:rsid w:val="001B3B0C"/>
    <w:rsid w:val="001C108A"/>
    <w:rsid w:val="001E7600"/>
    <w:rsid w:val="002A23FE"/>
    <w:rsid w:val="0030571F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B0B4A"/>
    <w:rsid w:val="008B554E"/>
    <w:rsid w:val="009600F9"/>
    <w:rsid w:val="009A7AD8"/>
    <w:rsid w:val="00B20214"/>
    <w:rsid w:val="00BA200C"/>
    <w:rsid w:val="00BC30BE"/>
    <w:rsid w:val="00BC7FFD"/>
    <w:rsid w:val="00BD1ABB"/>
    <w:rsid w:val="00C21BD5"/>
    <w:rsid w:val="00C86C4D"/>
    <w:rsid w:val="00C94E09"/>
    <w:rsid w:val="00CC0D23"/>
    <w:rsid w:val="00DA679B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F9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F9"/>
    <w:pPr>
      <w:spacing w:line="240" w:lineRule="auto"/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B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BC30BE"/>
  </w:style>
  <w:style w:type="character" w:styleId="a5">
    <w:name w:val="Hyperlink"/>
    <w:basedOn w:val="a0"/>
    <w:uiPriority w:val="99"/>
    <w:unhideWhenUsed/>
    <w:rsid w:val="00BC30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C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istoriya-horeohrafichnoho-mystet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2020-03-17T05:19:00Z</dcterms:created>
  <dcterms:modified xsi:type="dcterms:W3CDTF">2020-03-17T12:46:00Z</dcterms:modified>
</cp:coreProperties>
</file>