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5553F4" w:rsidRDefault="00A7300B" w:rsidP="006C1688">
      <w:pPr>
        <w:rPr>
          <w:b/>
          <w:lang w:val="uk-UA"/>
        </w:rPr>
      </w:pPr>
      <w:r w:rsidRPr="005553F4">
        <w:rPr>
          <w:b/>
        </w:rPr>
        <w:t>1</w:t>
      </w:r>
      <w:r w:rsidR="009D1B45" w:rsidRPr="005553F4">
        <w:rPr>
          <w:b/>
          <w:lang w:val="uk-UA"/>
        </w:rPr>
        <w:t xml:space="preserve">   к у р с</w:t>
      </w:r>
    </w:p>
    <w:tbl>
      <w:tblPr>
        <w:tblStyle w:val="a7"/>
        <w:tblW w:w="15636" w:type="dxa"/>
        <w:tblLayout w:type="fixed"/>
        <w:tblLook w:val="01E0" w:firstRow="1" w:lastRow="1" w:firstColumn="1" w:lastColumn="1" w:noHBand="0" w:noVBand="0"/>
      </w:tblPr>
      <w:tblGrid>
        <w:gridCol w:w="703"/>
        <w:gridCol w:w="865"/>
        <w:gridCol w:w="2978"/>
        <w:gridCol w:w="2764"/>
        <w:gridCol w:w="2710"/>
        <w:gridCol w:w="11"/>
        <w:gridCol w:w="433"/>
        <w:gridCol w:w="21"/>
        <w:gridCol w:w="2226"/>
        <w:gridCol w:w="13"/>
        <w:gridCol w:w="282"/>
        <w:gridCol w:w="2547"/>
        <w:gridCol w:w="83"/>
      </w:tblGrid>
      <w:tr w:rsidR="00E42C76" w:rsidRPr="006C1688" w:rsidTr="005A4FD7">
        <w:trPr>
          <w:trHeight w:val="158"/>
        </w:trPr>
        <w:tc>
          <w:tcPr>
            <w:tcW w:w="703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978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0F3F2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</w:t>
            </w:r>
            <w:r w:rsidR="0062296D" w:rsidRPr="006C1688">
              <w:rPr>
                <w:lang w:val="uk-UA"/>
              </w:rPr>
              <w:t>-11</w:t>
            </w:r>
            <w:r w:rsidRPr="006C1688">
              <w:rPr>
                <w:lang w:val="uk-UA"/>
              </w:rPr>
              <w:t xml:space="preserve"> (1</w:t>
            </w:r>
            <w:r w:rsidR="004F3FA5">
              <w:rPr>
                <w:lang w:val="uk-UA"/>
              </w:rPr>
              <w:t>1</w:t>
            </w:r>
            <w:r w:rsidRPr="006C1688">
              <w:rPr>
                <w:lang w:val="uk-UA"/>
              </w:rPr>
              <w:t>ст.)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</w:t>
            </w:r>
            <w:r w:rsidR="00834401" w:rsidRPr="006C1688">
              <w:rPr>
                <w:lang w:val="uk-UA"/>
              </w:rPr>
              <w:t xml:space="preserve"> (</w:t>
            </w:r>
            <w:r w:rsidR="004F3FA5">
              <w:rPr>
                <w:lang w:val="uk-UA"/>
              </w:rPr>
              <w:t>6</w:t>
            </w:r>
            <w:r w:rsidR="0009778D" w:rsidRPr="006C1688">
              <w:rPr>
                <w:lang w:val="uk-UA"/>
              </w:rPr>
              <w:t>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5F7E7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</w:t>
            </w:r>
            <w:r w:rsidR="0062296D" w:rsidRPr="006C1688">
              <w:rPr>
                <w:lang w:val="uk-UA"/>
              </w:rPr>
              <w:t>-11</w:t>
            </w:r>
            <w:r w:rsidR="004F3980">
              <w:rPr>
                <w:lang w:val="uk-UA"/>
              </w:rPr>
              <w:t xml:space="preserve"> (13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691" w:type="dxa"/>
            <w:gridSpan w:val="4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4842BB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</w:t>
            </w:r>
            <w:r w:rsidR="0062296D" w:rsidRPr="006C1688">
              <w:rPr>
                <w:lang w:val="uk-UA"/>
              </w:rPr>
              <w:t>-11</w:t>
            </w:r>
            <w:r w:rsidR="004F3FA5">
              <w:rPr>
                <w:lang w:val="uk-UA"/>
              </w:rPr>
              <w:t xml:space="preserve"> (11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925" w:type="dxa"/>
            <w:gridSpan w:val="4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</w:t>
            </w:r>
            <w:r w:rsidR="007D528A" w:rsidRPr="006C1688">
              <w:rPr>
                <w:lang w:val="uk-UA"/>
              </w:rPr>
              <w:t xml:space="preserve"> (</w:t>
            </w:r>
            <w:r w:rsidR="004F3FA5">
              <w:rPr>
                <w:lang w:val="en-US"/>
              </w:rPr>
              <w:t>2</w:t>
            </w:r>
            <w:r w:rsidR="004F3FA5">
              <w:rPr>
                <w:lang w:val="uk-UA"/>
              </w:rPr>
              <w:t>7</w:t>
            </w:r>
            <w:r w:rsidR="0009778D" w:rsidRPr="006C1688">
              <w:rPr>
                <w:lang w:val="uk-UA"/>
              </w:rPr>
              <w:t>)</w:t>
            </w:r>
          </w:p>
        </w:tc>
      </w:tr>
      <w:tr w:rsidR="00E42C76" w:rsidRPr="006C1688" w:rsidTr="005A4FD7">
        <w:trPr>
          <w:trHeight w:val="157"/>
        </w:trPr>
        <w:tc>
          <w:tcPr>
            <w:tcW w:w="703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978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</w:tr>
      <w:tr w:rsidR="00E42C76" w:rsidRPr="006C1688" w:rsidTr="00294EB4">
        <w:trPr>
          <w:trHeight w:val="429"/>
        </w:trPr>
        <w:tc>
          <w:tcPr>
            <w:tcW w:w="703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5" w:type="dxa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</w:tr>
      <w:tr w:rsidR="003B5776" w:rsidRPr="005553F4" w:rsidTr="00294EB4">
        <w:trPr>
          <w:trHeight w:val="779"/>
        </w:trPr>
        <w:tc>
          <w:tcPr>
            <w:tcW w:w="703" w:type="dxa"/>
            <w:vMerge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3B5776" w:rsidRPr="006C1688" w:rsidRDefault="003B5776" w:rsidP="006C1688">
            <w:pPr>
              <w:rPr>
                <w:lang w:val="uk-UA"/>
              </w:rPr>
            </w:pP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925F66" w:rsidRPr="006C1688" w:rsidRDefault="00925F66" w:rsidP="00925F66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925F66" w:rsidRPr="006C1688" w:rsidRDefault="00925F66" w:rsidP="00925F66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3B5776" w:rsidRPr="006C1688" w:rsidRDefault="00925F66" w:rsidP="00925F66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764" w:type="dxa"/>
          </w:tcPr>
          <w:p w:rsidR="005A4FD7" w:rsidRDefault="005A4FD7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Майстерність актора та осн. режисури. (п)</w:t>
            </w:r>
          </w:p>
          <w:p w:rsidR="003B5776" w:rsidRDefault="00C6373C" w:rsidP="006C1688">
            <w:pPr>
              <w:rPr>
                <w:iCs/>
                <w:lang w:val="uk-UA"/>
              </w:rPr>
            </w:pPr>
            <w:r>
              <w:rPr>
                <w:lang w:val="uk-UA"/>
              </w:rPr>
              <w:t xml:space="preserve">асист. </w:t>
            </w:r>
            <w:r w:rsidR="005A4FD7">
              <w:rPr>
                <w:iCs/>
                <w:lang w:val="uk-UA"/>
              </w:rPr>
              <w:t>Солук М. Й..</w:t>
            </w:r>
          </w:p>
          <w:p w:rsidR="005A4FD7" w:rsidRPr="006C1688" w:rsidRDefault="005A4FD7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Хор. клас</w:t>
            </w:r>
          </w:p>
        </w:tc>
        <w:tc>
          <w:tcPr>
            <w:tcW w:w="2710" w:type="dxa"/>
          </w:tcPr>
          <w:p w:rsidR="003B5776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Теоретико-методичні основи бібліографії (л)</w:t>
            </w:r>
          </w:p>
          <w:p w:rsidR="00DA3BB3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Доц. Біловус Г.Г.</w:t>
            </w:r>
          </w:p>
          <w:p w:rsidR="00DA3BB3" w:rsidRPr="006C1688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691" w:type="dxa"/>
            <w:gridSpan w:val="4"/>
          </w:tcPr>
          <w:p w:rsidR="008C73E2" w:rsidRPr="006C1688" w:rsidRDefault="008C73E2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</w:tr>
      <w:tr w:rsidR="00925F66" w:rsidRPr="005F5BD7" w:rsidTr="005A4FD7">
        <w:trPr>
          <w:trHeight w:val="436"/>
        </w:trPr>
        <w:tc>
          <w:tcPr>
            <w:tcW w:w="703" w:type="dxa"/>
            <w:vMerge/>
          </w:tcPr>
          <w:p w:rsidR="00925F66" w:rsidRPr="006C1688" w:rsidRDefault="00925F66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925F66" w:rsidRPr="006C1688" w:rsidRDefault="00925F66" w:rsidP="006C1688">
            <w:pPr>
              <w:rPr>
                <w:lang w:val="uk-UA"/>
              </w:rPr>
            </w:pPr>
          </w:p>
          <w:p w:rsidR="00925F66" w:rsidRPr="006C1688" w:rsidRDefault="00925F6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925F66" w:rsidRPr="006C1688" w:rsidRDefault="00925F66" w:rsidP="006C1688">
            <w:pPr>
              <w:rPr>
                <w:lang w:val="uk-UA"/>
              </w:rPr>
            </w:pPr>
          </w:p>
          <w:p w:rsidR="00925F66" w:rsidRPr="006C1688" w:rsidRDefault="00925F66" w:rsidP="006C1688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925F66" w:rsidRDefault="00925F66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Історія України (п)</w:t>
            </w:r>
          </w:p>
          <w:p w:rsidR="0082291E" w:rsidRPr="0082291E" w:rsidRDefault="0082291E" w:rsidP="0082291E">
            <w:pPr>
              <w:rPr>
                <w:iCs/>
                <w:lang w:val="uk-UA"/>
              </w:rPr>
            </w:pPr>
            <w:r w:rsidRPr="0082291E">
              <w:rPr>
                <w:iCs/>
                <w:lang w:val="uk-UA"/>
              </w:rPr>
              <w:t>Проф. Якимович Б.З., доц. Марискевич Т.Г.</w:t>
            </w:r>
            <w:r w:rsidR="005F5BD7">
              <w:rPr>
                <w:iCs/>
                <w:lang w:val="uk-UA"/>
              </w:rPr>
              <w:t>, асист. Субботін В.В., асист. Зайцев С.І.</w:t>
            </w:r>
          </w:p>
          <w:p w:rsidR="00925F66" w:rsidRPr="006C1688" w:rsidRDefault="00294EB4" w:rsidP="0082291E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29</w:t>
            </w:r>
            <w:r w:rsidR="0082291E" w:rsidRPr="0082291E">
              <w:rPr>
                <w:iCs/>
                <w:lang w:val="uk-UA"/>
              </w:rPr>
              <w:t>, 1, 25</w:t>
            </w:r>
            <w:r>
              <w:rPr>
                <w:iCs/>
                <w:lang w:val="uk-UA"/>
              </w:rPr>
              <w:t>,40</w:t>
            </w:r>
          </w:p>
        </w:tc>
      </w:tr>
      <w:tr w:rsidR="00022284" w:rsidRPr="005F5BD7" w:rsidTr="005A4FD7">
        <w:trPr>
          <w:trHeight w:val="383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022284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Майст. акт. (л)</w:t>
            </w:r>
          </w:p>
          <w:p w:rsidR="00022284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.Г. С.</w:t>
            </w:r>
          </w:p>
          <w:p w:rsidR="00022284" w:rsidRPr="006C1688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710" w:type="dxa"/>
          </w:tcPr>
          <w:p w:rsidR="00022284" w:rsidRDefault="00022284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022284" w:rsidRDefault="00022284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022284" w:rsidRDefault="00022284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27</w:t>
            </w:r>
          </w:p>
        </w:tc>
        <w:tc>
          <w:tcPr>
            <w:tcW w:w="2691" w:type="dxa"/>
            <w:gridSpan w:val="4"/>
          </w:tcPr>
          <w:p w:rsidR="00022284" w:rsidRPr="00852901" w:rsidRDefault="00022284" w:rsidP="00852901">
            <w:pPr>
              <w:rPr>
                <w:lang w:val="uk-UA"/>
              </w:rPr>
            </w:pPr>
            <w:r>
              <w:rPr>
                <w:lang w:val="uk-UA"/>
              </w:rPr>
              <w:t>Музична педагогіка (</w:t>
            </w:r>
            <w:r w:rsidRPr="00852901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022284" w:rsidRDefault="00022284" w:rsidP="00852901">
            <w:pPr>
              <w:rPr>
                <w:lang w:val="uk-UA"/>
              </w:rPr>
            </w:pPr>
            <w:r w:rsidRPr="00852901">
              <w:rPr>
                <w:lang w:val="uk-UA"/>
              </w:rPr>
              <w:t>доц. Жигаль З.М</w:t>
            </w:r>
          </w:p>
          <w:p w:rsidR="00022284" w:rsidRPr="006C1688" w:rsidRDefault="00022284" w:rsidP="00852901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925" w:type="dxa"/>
            <w:gridSpan w:val="4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5A4FD7">
        <w:trPr>
          <w:trHeight w:val="405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вихов.(тренінг) пр.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Мороз У.В.</w:t>
            </w:r>
          </w:p>
          <w:p w:rsidR="00022284" w:rsidRPr="006C1688" w:rsidRDefault="00022284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022284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Майст. акт. (л)</w:t>
            </w:r>
          </w:p>
          <w:p w:rsidR="00022284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.Г. С.</w:t>
            </w:r>
          </w:p>
          <w:p w:rsidR="00022284" w:rsidRPr="006C1688" w:rsidRDefault="00022284" w:rsidP="005A4FD7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710" w:type="dxa"/>
            <w:vMerge w:val="restart"/>
          </w:tcPr>
          <w:p w:rsidR="00022284" w:rsidRDefault="00022284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022284" w:rsidRDefault="00022284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022284" w:rsidRDefault="00022284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27</w:t>
            </w:r>
          </w:p>
        </w:tc>
        <w:tc>
          <w:tcPr>
            <w:tcW w:w="2691" w:type="dxa"/>
            <w:gridSpan w:val="4"/>
            <w:vMerge w:val="restart"/>
          </w:tcPr>
          <w:p w:rsidR="00022284" w:rsidRPr="00852901" w:rsidRDefault="00022284" w:rsidP="00852901">
            <w:pPr>
              <w:rPr>
                <w:rStyle w:val="a3"/>
                <w:i w:val="0"/>
                <w:lang w:val="uk-UA"/>
              </w:rPr>
            </w:pPr>
            <w:r>
              <w:rPr>
                <w:rStyle w:val="a3"/>
                <w:i w:val="0"/>
                <w:lang w:val="uk-UA"/>
              </w:rPr>
              <w:t>Музична педагогіка (л.)</w:t>
            </w:r>
          </w:p>
          <w:p w:rsidR="00022284" w:rsidRDefault="00022284" w:rsidP="00852901">
            <w:pPr>
              <w:rPr>
                <w:rStyle w:val="a3"/>
                <w:i w:val="0"/>
                <w:lang w:val="uk-UA"/>
              </w:rPr>
            </w:pPr>
            <w:r w:rsidRPr="00852901">
              <w:rPr>
                <w:rStyle w:val="a3"/>
                <w:i w:val="0"/>
                <w:lang w:val="uk-UA"/>
              </w:rPr>
              <w:t>доц. Жигаль З.М</w:t>
            </w:r>
          </w:p>
          <w:p w:rsidR="00022284" w:rsidRPr="006C1688" w:rsidRDefault="00022284" w:rsidP="00852901">
            <w:pPr>
              <w:rPr>
                <w:spacing w:val="20"/>
                <w:lang w:val="uk-UA"/>
              </w:rPr>
            </w:pPr>
            <w:r>
              <w:rPr>
                <w:rStyle w:val="a3"/>
                <w:i w:val="0"/>
                <w:lang w:val="uk-UA"/>
              </w:rPr>
              <w:t>ауд. 19</w:t>
            </w:r>
          </w:p>
        </w:tc>
        <w:tc>
          <w:tcPr>
            <w:tcW w:w="2925" w:type="dxa"/>
            <w:gridSpan w:val="4"/>
            <w:vMerge w:val="restart"/>
          </w:tcPr>
          <w:p w:rsidR="00022284" w:rsidRDefault="00022284" w:rsidP="001B67A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Іст. заруб. культури (л)</w:t>
            </w:r>
          </w:p>
          <w:p w:rsidR="00022284" w:rsidRDefault="00022284" w:rsidP="001B67A4">
            <w:pPr>
              <w:rPr>
                <w:lang w:val="uk-UA"/>
              </w:rPr>
            </w:pPr>
            <w:r>
              <w:rPr>
                <w:lang w:val="uk-UA"/>
              </w:rPr>
              <w:t>асист. Шевчук А. В.</w:t>
            </w:r>
          </w:p>
          <w:p w:rsidR="00022284" w:rsidRPr="006C1688" w:rsidRDefault="00022284" w:rsidP="001B67A4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  <w:p w:rsidR="00022284" w:rsidRPr="006C1688" w:rsidRDefault="00022284" w:rsidP="001B67A4">
            <w:pPr>
              <w:rPr>
                <w:iCs/>
                <w:lang w:val="uk-UA"/>
              </w:rPr>
            </w:pPr>
          </w:p>
        </w:tc>
      </w:tr>
      <w:tr w:rsidR="00022284" w:rsidRPr="006C1688" w:rsidTr="00294EB4">
        <w:trPr>
          <w:trHeight w:val="79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022284" w:rsidRPr="006C1688" w:rsidRDefault="00022284" w:rsidP="006C1688">
            <w:pPr>
              <w:rPr>
                <w:highlight w:val="yellow"/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spacing w:val="20"/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spacing w:val="40"/>
                <w:lang w:val="uk-UA"/>
              </w:rPr>
            </w:pPr>
          </w:p>
        </w:tc>
      </w:tr>
      <w:tr w:rsidR="00022284" w:rsidRPr="00FC1060" w:rsidTr="00F85D80">
        <w:trPr>
          <w:trHeight w:val="344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</w:t>
            </w:r>
            <w:r>
              <w:rPr>
                <w:lang w:val="uk-UA"/>
              </w:rPr>
              <w:t xml:space="preserve"> драм. театру </w:t>
            </w:r>
            <w:r w:rsidRPr="006C1688">
              <w:rPr>
                <w:lang w:val="uk-UA"/>
              </w:rPr>
              <w:t xml:space="preserve"> (</w:t>
            </w:r>
            <w:r w:rsidRPr="006C1688">
              <w:rPr>
                <w:iCs/>
                <w:lang w:val="uk-UA"/>
              </w:rPr>
              <w:t>л/пр)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Default="00022284" w:rsidP="0085290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Хоровий клас та</w:t>
            </w:r>
            <w:r w:rsidRPr="00852901">
              <w:rPr>
                <w:iCs/>
                <w:lang w:val="uk-UA"/>
              </w:rPr>
              <w:t xml:space="preserve"> </w:t>
            </w:r>
          </w:p>
          <w:p w:rsidR="00022284" w:rsidRPr="00852901" w:rsidRDefault="00022284" w:rsidP="00852901">
            <w:pPr>
              <w:rPr>
                <w:iCs/>
                <w:lang w:val="uk-UA"/>
              </w:rPr>
            </w:pPr>
            <w:r w:rsidRPr="00852901">
              <w:rPr>
                <w:iCs/>
                <w:lang w:val="uk-UA"/>
              </w:rPr>
              <w:t>практична робота з хором</w:t>
            </w:r>
            <w:r>
              <w:rPr>
                <w:iCs/>
                <w:lang w:val="uk-UA"/>
              </w:rPr>
              <w:t xml:space="preserve"> (пр)</w:t>
            </w:r>
          </w:p>
          <w:p w:rsidR="00022284" w:rsidRDefault="00022284" w:rsidP="00852901">
            <w:pPr>
              <w:rPr>
                <w:iCs/>
                <w:lang w:val="uk-UA"/>
              </w:rPr>
            </w:pPr>
            <w:r w:rsidRPr="00852901">
              <w:rPr>
                <w:iCs/>
                <w:lang w:val="uk-UA"/>
              </w:rPr>
              <w:t>ас. Чучман В.М.</w:t>
            </w:r>
          </w:p>
          <w:p w:rsidR="00022284" w:rsidRPr="006C1688" w:rsidRDefault="00022284" w:rsidP="0085290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ауд.Гл/з</w:t>
            </w:r>
          </w:p>
        </w:tc>
        <w:tc>
          <w:tcPr>
            <w:tcW w:w="2925" w:type="dxa"/>
            <w:gridSpan w:val="4"/>
          </w:tcPr>
          <w:p w:rsidR="00022284" w:rsidRDefault="00022284" w:rsidP="00F85D80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укр.(пр.)</w:t>
            </w:r>
          </w:p>
          <w:p w:rsidR="00022284" w:rsidRDefault="00022284" w:rsidP="00F85D80">
            <w:pPr>
              <w:rPr>
                <w:lang w:val="uk-UA"/>
              </w:rPr>
            </w:pPr>
            <w:r>
              <w:rPr>
                <w:lang w:val="uk-UA"/>
              </w:rPr>
              <w:t>асист. Шевчук А. В.</w:t>
            </w:r>
          </w:p>
          <w:p w:rsidR="00022284" w:rsidRPr="006C1688" w:rsidRDefault="00022284" w:rsidP="00F85D80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022284" w:rsidRPr="00FC1060" w:rsidTr="00294EB4">
        <w:trPr>
          <w:trHeight w:val="91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5A4FD7">
        <w:trPr>
          <w:trHeight w:val="276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5A4FD7">
        <w:trPr>
          <w:trHeight w:val="330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</w:t>
            </w: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294EB4">
        <w:trPr>
          <w:trHeight w:val="696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294EB4">
        <w:trPr>
          <w:trHeight w:val="580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5A4FD7">
        <w:trPr>
          <w:trHeight w:val="317"/>
        </w:trPr>
        <w:tc>
          <w:tcPr>
            <w:tcW w:w="703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22284" w:rsidRPr="006C1688" w:rsidRDefault="00022284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в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р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Теор. і метод. форм. ІС (л) доц. Крохмальний Р.О. ауд 39</w:t>
            </w: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5A4FD7">
        <w:trPr>
          <w:trHeight w:val="502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022284" w:rsidRPr="006C1688" w:rsidRDefault="00022284" w:rsidP="0022686B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Теор. і метод. форм. ІС (пр</w:t>
            </w:r>
            <w:r w:rsidRPr="0022686B">
              <w:rPr>
                <w:iCs/>
                <w:lang w:val="uk-UA"/>
              </w:rPr>
              <w:t xml:space="preserve">) </w:t>
            </w:r>
            <w:r>
              <w:rPr>
                <w:iCs/>
                <w:lang w:val="uk-UA"/>
              </w:rPr>
              <w:t>асист. Сирота Л.Б.</w:t>
            </w:r>
            <w:r w:rsidRPr="0022686B">
              <w:rPr>
                <w:iCs/>
                <w:lang w:val="uk-UA"/>
              </w:rPr>
              <w:t xml:space="preserve"> ауд 39</w:t>
            </w: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5B0255" w:rsidRPr="00294EB4" w:rsidTr="00C434AD">
        <w:trPr>
          <w:trHeight w:val="42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78" w:type="dxa"/>
            <w:vMerge w:val="restart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 w:rsidRPr="006C1688">
              <w:rPr>
                <w:lang w:val="uk-UA"/>
              </w:rPr>
              <w:t>(л/п)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5B0255" w:rsidRPr="0093638F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б-к (л/пр.)</w:t>
            </w:r>
          </w:p>
          <w:p w:rsidR="005B0255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асист. Білоусова Р. З.</w:t>
            </w:r>
          </w:p>
          <w:p w:rsidR="005B0255" w:rsidRPr="0093638F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  <w:p w:rsidR="005B0255" w:rsidRPr="0093638F" w:rsidRDefault="005B0255" w:rsidP="00703A29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 w:rsidRPr="00225572">
              <w:rPr>
                <w:sz w:val="20"/>
              </w:rPr>
              <w:t xml:space="preserve">Постановка голосу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Pr="00225572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інд.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Вступ до фаху (л)</w:t>
            </w:r>
          </w:p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доц. Герасименко О. В.</w:t>
            </w:r>
          </w:p>
          <w:p w:rsidR="005B0255" w:rsidRPr="0093638F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5B0255" w:rsidRPr="00294EB4" w:rsidTr="00294EB4">
        <w:trPr>
          <w:trHeight w:val="20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Сольфеджіо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)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Кушніренко О.А</w:t>
            </w:r>
            <w:r>
              <w:rPr>
                <w:sz w:val="20"/>
                <w:lang w:val="uk-UA"/>
              </w:rPr>
              <w:t>.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ауд 26</w:t>
            </w:r>
          </w:p>
        </w:tc>
        <w:tc>
          <w:tcPr>
            <w:tcW w:w="2912" w:type="dxa"/>
            <w:gridSpan w:val="3"/>
            <w:vMerge/>
          </w:tcPr>
          <w:p w:rsidR="005B0255" w:rsidRPr="00FA72DB" w:rsidRDefault="005B0255" w:rsidP="00C434AD">
            <w:pPr>
              <w:rPr>
                <w:lang w:val="uk-UA"/>
              </w:rPr>
            </w:pPr>
          </w:p>
        </w:tc>
      </w:tr>
      <w:tr w:rsidR="005B0255" w:rsidRPr="00294EB4" w:rsidTr="00294EB4">
        <w:trPr>
          <w:trHeight w:val="35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</w:tr>
      <w:tr w:rsidR="005B0255" w:rsidRPr="005A4FD7" w:rsidTr="00294EB4">
        <w:trPr>
          <w:trHeight w:val="48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78" w:type="dxa"/>
            <w:vMerge w:val="restart"/>
          </w:tcPr>
          <w:p w:rsidR="005B0255" w:rsidRPr="00A60742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Історія українського театру (л/п)</w:t>
            </w:r>
          </w:p>
          <w:p w:rsidR="005B0255" w:rsidRPr="00A60742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доц. Циганик М.І.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ауд 28</w:t>
            </w:r>
          </w:p>
        </w:tc>
        <w:tc>
          <w:tcPr>
            <w:tcW w:w="2764" w:type="dxa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 українського театру.</w:t>
            </w:r>
          </w:p>
          <w:p w:rsidR="005B0255" w:rsidRDefault="005B0255" w:rsidP="00C434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(л/пр.)</w:t>
            </w:r>
          </w:p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5B0255" w:rsidRPr="0093638F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  <w:p w:rsidR="005B0255" w:rsidRPr="006C1688" w:rsidRDefault="005B0255" w:rsidP="00703A29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Історія зарубіжної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 xml:space="preserve">музики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ст. викл. Кушніренко О.А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Вступ до фаху (пр..)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доц. Герасименко О. В.</w:t>
            </w:r>
          </w:p>
          <w:p w:rsidR="005B0255" w:rsidRPr="006C1688" w:rsidRDefault="005B0255" w:rsidP="00C434AD">
            <w:pPr>
              <w:tabs>
                <w:tab w:val="center" w:pos="1348"/>
                <w:tab w:val="left" w:pos="1942"/>
              </w:tabs>
              <w:jc w:val="left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Pr="00F85D80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1</w:t>
            </w:r>
          </w:p>
        </w:tc>
      </w:tr>
      <w:tr w:rsidR="005B0255" w:rsidRPr="005A4FD7" w:rsidTr="005B0255">
        <w:trPr>
          <w:trHeight w:val="20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 М/к</w:t>
            </w: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294EB4">
        <w:trPr>
          <w:trHeight w:val="42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б-к (л/пр.)</w:t>
            </w:r>
          </w:p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асист. Білоусова Р. З.</w:t>
            </w:r>
          </w:p>
          <w:p w:rsidR="005B0255" w:rsidRPr="006C1688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347838">
        <w:trPr>
          <w:trHeight w:val="274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Вступ до фаху (л)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доц. Герасименко О. В.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1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5B0255">
        <w:trPr>
          <w:trHeight w:val="515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78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721" w:type="dxa"/>
            <w:gridSpan w:val="2"/>
          </w:tcPr>
          <w:p w:rsidR="005B0255" w:rsidRPr="006C1688" w:rsidRDefault="005B0255" w:rsidP="005B0255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Вокально-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інструментальні ансамблі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доц. Камінська М.М.</w:t>
            </w:r>
          </w:p>
          <w:p w:rsidR="005B0255" w:rsidRPr="00C434AD" w:rsidRDefault="005B0255" w:rsidP="00C434AD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Х/к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Народна культура укр.(л)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асист. Шевчук А.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5B0255" w:rsidRPr="005A4FD7" w:rsidTr="00294EB4">
        <w:trPr>
          <w:trHeight w:val="30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(л/пр.)</w:t>
            </w:r>
          </w:p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5B0255" w:rsidRPr="006C1688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693" w:type="dxa"/>
            <w:gridSpan w:val="4"/>
            <w:vMerge/>
          </w:tcPr>
          <w:p w:rsidR="005B0255" w:rsidRDefault="005B0255" w:rsidP="00C434AD">
            <w:pPr>
              <w:rPr>
                <w:sz w:val="20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6C1688" w:rsidTr="00294EB4">
        <w:trPr>
          <w:trHeight w:val="51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tabs>
                <w:tab w:val="left" w:pos="542"/>
                <w:tab w:val="center" w:pos="1206"/>
              </w:tabs>
              <w:jc w:val="left"/>
              <w:rPr>
                <w:lang w:val="uk-UA"/>
              </w:rPr>
            </w:pPr>
          </w:p>
        </w:tc>
      </w:tr>
      <w:tr w:rsidR="005B0255" w:rsidRPr="006C1688" w:rsidTr="00294EB4">
        <w:trPr>
          <w:trHeight w:val="52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</w:t>
            </w:r>
            <w:r w:rsidRPr="006C1688">
              <w:rPr>
                <w:iCs/>
                <w:lang w:val="uk-UA"/>
              </w:rPr>
              <w:t>/пр.)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FA72DB" w:rsidRDefault="005B0255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Соціокультрна діяльність (пр..)</w:t>
            </w:r>
          </w:p>
          <w:p w:rsidR="005B0255" w:rsidRPr="00FA72DB" w:rsidRDefault="005B0255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доц. Данилиха Н. Р.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ауд.</w:t>
            </w:r>
            <w:r>
              <w:rPr>
                <w:iCs/>
                <w:lang w:val="uk-UA"/>
              </w:rPr>
              <w:t xml:space="preserve"> 1</w:t>
            </w:r>
          </w:p>
        </w:tc>
      </w:tr>
      <w:tr w:rsidR="005B0255" w:rsidRPr="006C1688" w:rsidTr="00347838">
        <w:trPr>
          <w:trHeight w:val="45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Іст. заруб. культури (пр.)</w:t>
            </w:r>
          </w:p>
          <w:p w:rsidR="005B0255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асист. Шевчук А. В.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1</w:t>
            </w:r>
          </w:p>
        </w:tc>
      </w:tr>
      <w:tr w:rsidR="005B0255" w:rsidRPr="006C1688" w:rsidTr="00347838">
        <w:trPr>
          <w:trHeight w:val="395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5B0255" w:rsidRPr="00B7139F" w:rsidRDefault="005B0255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Майстерність актора театру ляльок (інд.)</w:t>
            </w:r>
          </w:p>
          <w:p w:rsidR="005B0255" w:rsidRPr="00B7139F" w:rsidRDefault="005B0255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асист. Титаренко Я.О.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FA72DB" w:rsidRDefault="005B0255" w:rsidP="00C434AD">
            <w:pPr>
              <w:rPr>
                <w:lang w:val="uk-UA"/>
              </w:rPr>
            </w:pPr>
          </w:p>
        </w:tc>
      </w:tr>
      <w:tr w:rsidR="005B0255" w:rsidRPr="006C1688" w:rsidTr="00294EB4">
        <w:trPr>
          <w:trHeight w:val="20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B7139F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  <w:vMerge w:val="restart"/>
          </w:tcPr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Соціокультрна діяльність (пр..)</w:t>
            </w:r>
          </w:p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доц. Данилиха Н. Р.</w:t>
            </w:r>
          </w:p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5B0255" w:rsidRPr="006C1688" w:rsidTr="00347838">
        <w:trPr>
          <w:trHeight w:val="6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6C1688" w:rsidTr="00294EB4">
        <w:trPr>
          <w:trHeight w:val="435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</w:tr>
      <w:tr w:rsidR="005B0255" w:rsidRPr="006C1688" w:rsidTr="00347838">
        <w:trPr>
          <w:trHeight w:val="450"/>
        </w:trPr>
        <w:tc>
          <w:tcPr>
            <w:tcW w:w="703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</w:tr>
      <w:tr w:rsidR="005B0255" w:rsidRPr="00F85D80" w:rsidTr="00294EB4">
        <w:trPr>
          <w:trHeight w:val="57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1.клуб «Лис Микита»</w:t>
            </w: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DA3BB3" w:rsidRDefault="005B0255" w:rsidP="00C434AD">
            <w:pPr>
              <w:rPr>
                <w:lang w:val="uk-UA"/>
              </w:rPr>
            </w:pPr>
            <w:r w:rsidRPr="00DA3BB3">
              <w:rPr>
                <w:lang w:val="uk-UA"/>
              </w:rPr>
              <w:t>Теоретико-методичні основи бібліографії (п)</w:t>
            </w:r>
          </w:p>
          <w:p w:rsidR="005B0255" w:rsidRPr="00DA3BB3" w:rsidRDefault="005B0255" w:rsidP="00C434AD">
            <w:pPr>
              <w:rPr>
                <w:lang w:val="uk-UA"/>
              </w:rPr>
            </w:pPr>
            <w:r w:rsidRPr="00DA3BB3">
              <w:rPr>
                <w:lang w:val="uk-UA"/>
              </w:rPr>
              <w:t>Доц. Біловус Г.Г.</w:t>
            </w:r>
          </w:p>
          <w:p w:rsidR="005B0255" w:rsidRPr="006C1688" w:rsidRDefault="005B0255" w:rsidP="00C434AD">
            <w:pPr>
              <w:rPr>
                <w:color w:val="FF0000"/>
                <w:lang w:val="uk-UA"/>
              </w:rPr>
            </w:pPr>
            <w:r w:rsidRPr="00DA3BB3">
              <w:rPr>
                <w:lang w:val="uk-UA"/>
              </w:rPr>
              <w:t>Ауд. 28</w:t>
            </w:r>
          </w:p>
        </w:tc>
        <w:tc>
          <w:tcPr>
            <w:tcW w:w="2693" w:type="dxa"/>
            <w:gridSpan w:val="4"/>
          </w:tcPr>
          <w:p w:rsidR="005B0255" w:rsidRPr="00F71D51" w:rsidRDefault="005B0255" w:rsidP="00F71D51">
            <w:pPr>
              <w:rPr>
                <w:lang w:val="uk-UA"/>
              </w:rPr>
            </w:pPr>
            <w:r>
              <w:rPr>
                <w:lang w:val="uk-UA"/>
              </w:rPr>
              <w:t>Сольфеджіо (</w:t>
            </w:r>
            <w:r w:rsidRPr="00F71D51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5B0255" w:rsidRDefault="005B0255" w:rsidP="00F71D51">
            <w:pPr>
              <w:rPr>
                <w:lang w:val="uk-UA"/>
              </w:rPr>
            </w:pPr>
            <w:r w:rsidRPr="00F71D51">
              <w:rPr>
                <w:lang w:val="uk-UA"/>
              </w:rPr>
              <w:t>ст. викл. Кушніренко О.А</w:t>
            </w:r>
          </w:p>
          <w:p w:rsidR="005B0255" w:rsidRPr="006C1688" w:rsidRDefault="005B0255" w:rsidP="00F71D51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912" w:type="dxa"/>
            <w:gridSpan w:val="3"/>
          </w:tcPr>
          <w:p w:rsidR="005B0255" w:rsidRPr="00F85D80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Історія і синтез мистецтв (л/пр)</w:t>
            </w:r>
          </w:p>
          <w:p w:rsidR="005B0255" w:rsidRPr="00F85D80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проф. Козаренко О.В.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5B0255" w:rsidRPr="006C1688" w:rsidTr="00347838">
        <w:trPr>
          <w:trHeight w:val="54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14068" w:type="dxa"/>
            <w:gridSpan w:val="11"/>
          </w:tcPr>
          <w:p w:rsidR="005B0255" w:rsidRPr="0082291E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Історія України (л)</w:t>
            </w:r>
          </w:p>
          <w:p w:rsidR="005B0255" w:rsidRPr="0082291E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Проф. Якимович Б.З.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Ауд. Гл/з</w:t>
            </w:r>
          </w:p>
        </w:tc>
      </w:tr>
      <w:tr w:rsidR="001D32D3" w:rsidRPr="006C1688" w:rsidTr="00A64FDB">
        <w:trPr>
          <w:trHeight w:val="46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2721" w:type="dxa"/>
            <w:gridSpan w:val="2"/>
          </w:tcPr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1D32D3" w:rsidRPr="006C1688" w:rsidRDefault="001D32D3" w:rsidP="00703A29">
            <w:pPr>
              <w:rPr>
                <w:lang w:val="uk-UA"/>
              </w:rPr>
            </w:pPr>
            <w:r>
              <w:rPr>
                <w:iCs/>
                <w:lang w:val="uk-UA"/>
              </w:rPr>
              <w:t>а</w:t>
            </w:r>
            <w:r w:rsidRPr="0082291E">
              <w:rPr>
                <w:iCs/>
                <w:lang w:val="uk-UA"/>
              </w:rPr>
              <w:t>уд.</w:t>
            </w:r>
            <w:r>
              <w:rPr>
                <w:iCs/>
                <w:lang w:val="uk-UA"/>
              </w:rPr>
              <w:t xml:space="preserve"> 27</w:t>
            </w:r>
          </w:p>
        </w:tc>
        <w:tc>
          <w:tcPr>
            <w:tcW w:w="2975" w:type="dxa"/>
            <w:gridSpan w:val="5"/>
          </w:tcPr>
          <w:p w:rsidR="001D32D3" w:rsidRPr="00F71D51" w:rsidRDefault="001D32D3" w:rsidP="00F71D51">
            <w:pPr>
              <w:rPr>
                <w:lang w:val="uk-UA"/>
              </w:rPr>
            </w:pPr>
            <w:r>
              <w:rPr>
                <w:lang w:val="uk-UA"/>
              </w:rPr>
              <w:t xml:space="preserve">Хоровий клас та </w:t>
            </w:r>
            <w:r w:rsidRPr="00F71D51">
              <w:rPr>
                <w:lang w:val="uk-UA"/>
              </w:rPr>
              <w:t>практична робота з хором</w:t>
            </w:r>
            <w:r>
              <w:rPr>
                <w:lang w:val="uk-UA"/>
              </w:rPr>
              <w:t xml:space="preserve"> (пр.)</w:t>
            </w:r>
          </w:p>
          <w:p w:rsidR="001D32D3" w:rsidRDefault="001D32D3" w:rsidP="00F71D51">
            <w:pPr>
              <w:rPr>
                <w:lang w:val="uk-UA"/>
              </w:rPr>
            </w:pPr>
            <w:r w:rsidRPr="00F71D51">
              <w:rPr>
                <w:lang w:val="uk-UA"/>
              </w:rPr>
              <w:t>ас Чучман В.М.</w:t>
            </w:r>
          </w:p>
          <w:p w:rsidR="001D32D3" w:rsidRPr="006C1688" w:rsidRDefault="001D32D3" w:rsidP="00F71D51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630" w:type="dxa"/>
            <w:gridSpan w:val="2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(пр..)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6C1688" w:rsidTr="00A64FDB">
        <w:trPr>
          <w:trHeight w:val="45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2721" w:type="dxa"/>
            <w:gridSpan w:val="2"/>
          </w:tcPr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1D32D3" w:rsidRPr="006C1688" w:rsidRDefault="001D32D3" w:rsidP="00703A29">
            <w:pPr>
              <w:rPr>
                <w:lang w:val="uk-UA"/>
              </w:rPr>
            </w:pPr>
            <w:r>
              <w:rPr>
                <w:iCs/>
                <w:lang w:val="uk-UA"/>
              </w:rPr>
              <w:t>а</w:t>
            </w:r>
            <w:r w:rsidRPr="0082291E">
              <w:rPr>
                <w:iCs/>
                <w:lang w:val="uk-UA"/>
              </w:rPr>
              <w:t>уд.</w:t>
            </w:r>
            <w:r>
              <w:rPr>
                <w:iCs/>
                <w:lang w:val="uk-UA"/>
              </w:rPr>
              <w:t xml:space="preserve"> 27</w:t>
            </w:r>
          </w:p>
        </w:tc>
        <w:tc>
          <w:tcPr>
            <w:tcW w:w="2975" w:type="dxa"/>
            <w:gridSpan w:val="5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(пр..)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6C1688" w:rsidTr="00A64FDB">
        <w:trPr>
          <w:trHeight w:val="45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828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 </w:t>
            </w:r>
          </w:p>
        </w:tc>
      </w:tr>
      <w:tr w:rsidR="001D32D3" w:rsidRPr="006C1688" w:rsidTr="00A64FDB">
        <w:trPr>
          <w:trHeight w:val="165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436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78" w:type="dxa"/>
          </w:tcPr>
          <w:p w:rsidR="001D32D3" w:rsidRDefault="001D32D3" w:rsidP="00C434AD">
            <w:r>
              <w:t>Майстерність актора театру ляльок (інд.)</w:t>
            </w:r>
          </w:p>
          <w:p w:rsidR="001D32D3" w:rsidRDefault="001D32D3" w:rsidP="00C434AD">
            <w:r>
              <w:t>асист. Понзиль М.М.</w:t>
            </w:r>
          </w:p>
          <w:p w:rsidR="001D32D3" w:rsidRPr="006C1688" w:rsidRDefault="001D32D3" w:rsidP="00C434AD">
            <w: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396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/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523"/>
        </w:trPr>
        <w:tc>
          <w:tcPr>
            <w:tcW w:w="703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79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B7139F" w:rsidRDefault="001D32D3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Теорія і практика хорового співу(л/п)</w:t>
            </w:r>
          </w:p>
          <w:p w:rsidR="001D32D3" w:rsidRPr="00B7139F" w:rsidRDefault="001D32D3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ст.вик. Мельничук О.Й.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ауд Х/к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</w:tcPr>
          <w:p w:rsidR="001D32D3" w:rsidRPr="00A64FDB" w:rsidRDefault="001D32D3" w:rsidP="00A64FDB">
            <w:pPr>
              <w:rPr>
                <w:lang w:val="uk-UA"/>
              </w:rPr>
            </w:pPr>
            <w:r>
              <w:rPr>
                <w:lang w:val="uk-UA"/>
              </w:rPr>
              <w:t>Диригування (</w:t>
            </w:r>
            <w:r w:rsidRPr="00A64FDB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1D32D3" w:rsidRPr="006C1688" w:rsidRDefault="001D32D3" w:rsidP="00A64FDB">
            <w:pPr>
              <w:rPr>
                <w:lang w:val="uk-UA"/>
              </w:rPr>
            </w:pPr>
            <w:r w:rsidRPr="00A64FDB">
              <w:rPr>
                <w:lang w:val="uk-UA"/>
              </w:rPr>
              <w:t>інд.</w:t>
            </w: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85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ауд.75; </w:t>
            </w:r>
            <w:r>
              <w:rPr>
                <w:lang w:val="uk-UA"/>
              </w:rPr>
              <w:t>Красільникова (хореографи) вул. Стефаника, 1 Т/з№2</w:t>
            </w:r>
            <w:r w:rsidRPr="006C1688">
              <w:rPr>
                <w:lang w:val="uk-UA"/>
              </w:rPr>
              <w:t>, Карасів</w:t>
            </w:r>
            <w:r>
              <w:rPr>
                <w:lang w:val="uk-UA"/>
              </w:rPr>
              <w:t>ський ауд. 40, Самусевич ауд. 9, французька мова ауд.29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Валова, 18</w:t>
            </w:r>
          </w:p>
        </w:tc>
      </w:tr>
      <w:tr w:rsidR="001D32D3" w:rsidRPr="00A74322" w:rsidTr="005A4FD7">
        <w:trPr>
          <w:trHeight w:val="94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І.\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 25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 театру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  <w:tc>
          <w:tcPr>
            <w:tcW w:w="3175" w:type="dxa"/>
            <w:gridSpan w:val="4"/>
          </w:tcPr>
          <w:p w:rsidR="004500BF" w:rsidRPr="004500BF" w:rsidRDefault="004500BF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Орг. бібл. спр. (л/пр.)</w:t>
            </w:r>
          </w:p>
          <w:p w:rsidR="004500BF" w:rsidRPr="004500BF" w:rsidRDefault="004500BF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асист. Чирук Є. Г.</w:t>
            </w:r>
          </w:p>
          <w:p w:rsidR="001D32D3" w:rsidRPr="006C1688" w:rsidRDefault="004500BF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ауд. 28</w:t>
            </w:r>
          </w:p>
        </w:tc>
        <w:tc>
          <w:tcPr>
            <w:tcW w:w="2521" w:type="dxa"/>
            <w:gridSpan w:val="3"/>
          </w:tcPr>
          <w:p w:rsidR="001D32D3" w:rsidRPr="00A64FDB" w:rsidRDefault="001D32D3" w:rsidP="00A64FDB">
            <w:pPr>
              <w:rPr>
                <w:lang w:val="uk-UA"/>
              </w:rPr>
            </w:pPr>
            <w:r w:rsidRPr="00A64FDB">
              <w:rPr>
                <w:lang w:val="uk-UA"/>
              </w:rPr>
              <w:t>Основний та д</w:t>
            </w:r>
            <w:r>
              <w:rPr>
                <w:lang w:val="uk-UA"/>
              </w:rPr>
              <w:t>одатковий музичний інструмент (</w:t>
            </w:r>
            <w:r w:rsidRPr="00A64FDB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1D32D3" w:rsidRPr="006C1688" w:rsidRDefault="001D32D3" w:rsidP="00A64FDB">
            <w:pPr>
              <w:rPr>
                <w:color w:val="8DB3E2" w:themeColor="text2" w:themeTint="66"/>
                <w:lang w:val="uk-UA"/>
              </w:rPr>
            </w:pPr>
            <w:r w:rsidRPr="00A64FDB">
              <w:rPr>
                <w:lang w:val="uk-UA"/>
              </w:rPr>
              <w:t>інд.</w:t>
            </w:r>
          </w:p>
        </w:tc>
        <w:tc>
          <w:tcPr>
            <w:tcW w:w="2630" w:type="dxa"/>
            <w:gridSpan w:val="2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(л)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AB690C" w:rsidTr="005A4FD7">
        <w:trPr>
          <w:trHeight w:val="835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A60742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Майстерність актора театру ляльок (л/п)</w:t>
            </w:r>
          </w:p>
          <w:p w:rsidR="001D32D3" w:rsidRPr="00A60742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(л/пр)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(л)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6C1688" w:rsidTr="005A4FD7">
        <w:trPr>
          <w:trHeight w:val="45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(л)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6C1688" w:rsidTr="005A4FD7">
        <w:trPr>
          <w:trHeight w:val="45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39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6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457"/>
        </w:trPr>
        <w:tc>
          <w:tcPr>
            <w:tcW w:w="703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925F66" w:rsidTr="00A434BF">
        <w:trPr>
          <w:trHeight w:val="45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 25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Економіка культури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(пр.)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проф. Максимчук М.В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1D32D3" w:rsidRPr="00925F66" w:rsidTr="000D6D84">
        <w:trPr>
          <w:trHeight w:val="264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925F66" w:rsidTr="005A4FD7">
        <w:trPr>
          <w:trHeight w:val="72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  <w:tcBorders>
              <w:bottom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  <w:tcBorders>
              <w:bottom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tcBorders>
              <w:bottom w:val="nil"/>
            </w:tcBorders>
          </w:tcPr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Економіка культури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(л)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проф. Максимчук М.В.</w:t>
            </w:r>
          </w:p>
        </w:tc>
      </w:tr>
      <w:tr w:rsidR="001D32D3" w:rsidRPr="008C73E2" w:rsidTr="005A4FD7">
        <w:trPr>
          <w:gridAfter w:val="1"/>
          <w:wAfter w:w="83" w:type="dxa"/>
          <w:trHeight w:val="6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54" w:type="dxa"/>
            <w:gridSpan w:val="3"/>
            <w:tcBorders>
              <w:top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42" w:type="dxa"/>
            <w:gridSpan w:val="4"/>
            <w:tcBorders>
              <w:top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47" w:type="dxa"/>
            <w:tcBorders>
              <w:top w:val="nil"/>
              <w:right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1D32D3" w:rsidRPr="00101526" w:rsidTr="005A4FD7">
        <w:trPr>
          <w:trHeight w:val="80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1D32D3" w:rsidRPr="006C1688" w:rsidRDefault="001D32D3" w:rsidP="00C434AD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1D32D3" w:rsidRPr="006C1688" w:rsidRDefault="001D32D3" w:rsidP="00C434AD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Дорошенка,</w:t>
            </w:r>
            <w:r>
              <w:rPr>
                <w:lang w:val="uk-UA"/>
              </w:rPr>
              <w:t xml:space="preserve"> 41,ауд. 85.,асист. Кульчицька </w:t>
            </w:r>
            <w:r w:rsidRPr="006C1688">
              <w:rPr>
                <w:lang w:val="uk-UA"/>
              </w:rPr>
              <w:t xml:space="preserve">(хореографи) </w:t>
            </w:r>
            <w:r>
              <w:rPr>
                <w:lang w:val="uk-UA"/>
              </w:rPr>
              <w:t xml:space="preserve">вул. Стефаника, 1 Т/з №1, </w:t>
            </w:r>
            <w:r w:rsidRPr="006C1688">
              <w:rPr>
                <w:lang w:val="uk-UA"/>
              </w:rPr>
              <w:t>вул. Валова, 18</w:t>
            </w:r>
            <w:r>
              <w:rPr>
                <w:lang w:val="uk-UA"/>
              </w:rPr>
              <w:t>, асист. Самусевичауд. 29</w:t>
            </w:r>
            <w:r w:rsidRPr="006C168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асист.Краситівський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ауд. К/к, асист. Знась(нім. мова)ауд. 25</w:t>
            </w:r>
            <w:r>
              <w:rPr>
                <w:lang w:val="uk-UA"/>
              </w:rPr>
              <w:t>, французька мова ауд.40</w:t>
            </w:r>
          </w:p>
        </w:tc>
      </w:tr>
      <w:tr w:rsidR="001D32D3" w:rsidRPr="006C1688" w:rsidTr="00320326">
        <w:trPr>
          <w:trHeight w:val="98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Фіз.вихов.(тренінг) пр.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11090" w:type="dxa"/>
            <w:gridSpan w:val="10"/>
          </w:tcPr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Фіз. вих. (14.00)</w:t>
            </w:r>
          </w:p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ст.вик. Попович С.І.</w:t>
            </w:r>
          </w:p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Вул. М.Черемшини, 31, спорткомплекс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644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драм. театру 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ab/>
            </w: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52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259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Соціокультрна діяльність (пр..)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доц. Данилиха Н. Р.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ауд.</w:t>
            </w:r>
            <w:r>
              <w:rPr>
                <w:lang w:val="uk-UA"/>
              </w:rPr>
              <w:t>1</w:t>
            </w:r>
          </w:p>
        </w:tc>
      </w:tr>
      <w:tr w:rsidR="001D32D3" w:rsidRPr="006C1688" w:rsidTr="005A4FD7">
        <w:trPr>
          <w:trHeight w:val="690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</w:p>
    <w:p w:rsidR="001723F9" w:rsidRPr="006C1688" w:rsidRDefault="001723F9" w:rsidP="006C1688">
      <w:pPr>
        <w:rPr>
          <w:lang w:val="uk-UA"/>
        </w:rPr>
      </w:pPr>
      <w:bookmarkStart w:id="0" w:name="_GoBack"/>
      <w:bookmarkEnd w:id="0"/>
    </w:p>
    <w:sectPr w:rsidR="001723F9" w:rsidRPr="006C168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1526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D32D3"/>
    <w:rsid w:val="001E1F02"/>
    <w:rsid w:val="001E3E23"/>
    <w:rsid w:val="001F49CB"/>
    <w:rsid w:val="001F5035"/>
    <w:rsid w:val="00201202"/>
    <w:rsid w:val="00214D98"/>
    <w:rsid w:val="00221F25"/>
    <w:rsid w:val="0022308B"/>
    <w:rsid w:val="00223170"/>
    <w:rsid w:val="002235B3"/>
    <w:rsid w:val="00224C7B"/>
    <w:rsid w:val="0022686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87AD7"/>
    <w:rsid w:val="0029482A"/>
    <w:rsid w:val="00294EB4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701AE"/>
    <w:rsid w:val="00370307"/>
    <w:rsid w:val="003708E0"/>
    <w:rsid w:val="00372629"/>
    <w:rsid w:val="00373245"/>
    <w:rsid w:val="00373BCF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50DF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5E3C"/>
    <w:rsid w:val="003C6D0B"/>
    <w:rsid w:val="003D1757"/>
    <w:rsid w:val="003D5413"/>
    <w:rsid w:val="003E0A3A"/>
    <w:rsid w:val="003E242B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41291"/>
    <w:rsid w:val="004456EB"/>
    <w:rsid w:val="004500BF"/>
    <w:rsid w:val="0045012A"/>
    <w:rsid w:val="004521D9"/>
    <w:rsid w:val="004545EF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53F4"/>
    <w:rsid w:val="00557FA6"/>
    <w:rsid w:val="00560035"/>
    <w:rsid w:val="00561683"/>
    <w:rsid w:val="005619D7"/>
    <w:rsid w:val="00562A88"/>
    <w:rsid w:val="00573EC7"/>
    <w:rsid w:val="00573F86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7487"/>
    <w:rsid w:val="007418B8"/>
    <w:rsid w:val="00745E8B"/>
    <w:rsid w:val="00745F9B"/>
    <w:rsid w:val="00746894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91E"/>
    <w:rsid w:val="0082387F"/>
    <w:rsid w:val="00830833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3F5F"/>
    <w:rsid w:val="00896A09"/>
    <w:rsid w:val="008A45D0"/>
    <w:rsid w:val="008A4AE3"/>
    <w:rsid w:val="008A568B"/>
    <w:rsid w:val="008A5D5A"/>
    <w:rsid w:val="008B2E03"/>
    <w:rsid w:val="008B4791"/>
    <w:rsid w:val="008C1060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41E4"/>
    <w:rsid w:val="009F4BE1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0F48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6AD4"/>
    <w:rsid w:val="00B64A1B"/>
    <w:rsid w:val="00B6555D"/>
    <w:rsid w:val="00B676B4"/>
    <w:rsid w:val="00B7139F"/>
    <w:rsid w:val="00B72BD0"/>
    <w:rsid w:val="00B73D10"/>
    <w:rsid w:val="00B75044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696"/>
    <w:rsid w:val="00C20AE6"/>
    <w:rsid w:val="00C304B0"/>
    <w:rsid w:val="00C32882"/>
    <w:rsid w:val="00C33506"/>
    <w:rsid w:val="00C34E23"/>
    <w:rsid w:val="00C35AE6"/>
    <w:rsid w:val="00C40B28"/>
    <w:rsid w:val="00C433E9"/>
    <w:rsid w:val="00C434AD"/>
    <w:rsid w:val="00C46C5E"/>
    <w:rsid w:val="00C50CF7"/>
    <w:rsid w:val="00C52E1E"/>
    <w:rsid w:val="00C56D9A"/>
    <w:rsid w:val="00C62022"/>
    <w:rsid w:val="00C6373C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3BB3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E01BC2"/>
    <w:rsid w:val="00E01C43"/>
    <w:rsid w:val="00E047DF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70E"/>
    <w:rsid w:val="00F86949"/>
    <w:rsid w:val="00F90B83"/>
    <w:rsid w:val="00F92097"/>
    <w:rsid w:val="00F94B9E"/>
    <w:rsid w:val="00F96656"/>
    <w:rsid w:val="00FA320E"/>
    <w:rsid w:val="00FA4ACF"/>
    <w:rsid w:val="00FA72DB"/>
    <w:rsid w:val="00FB3142"/>
    <w:rsid w:val="00FB66ED"/>
    <w:rsid w:val="00FB790E"/>
    <w:rsid w:val="00FC0FB2"/>
    <w:rsid w:val="00FC1060"/>
    <w:rsid w:val="00FC2A88"/>
    <w:rsid w:val="00FC350E"/>
    <w:rsid w:val="00FC581D"/>
    <w:rsid w:val="00FE07BF"/>
    <w:rsid w:val="00FE0892"/>
    <w:rsid w:val="00FE2E3A"/>
    <w:rsid w:val="00FF32B0"/>
    <w:rsid w:val="00FF3F1E"/>
    <w:rsid w:val="00FF615C"/>
    <w:rsid w:val="00FF6AD4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3342-FCC1-491D-8FF8-1A91ADC4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roman kro</cp:lastModifiedBy>
  <cp:revision>63</cp:revision>
  <cp:lastPrinted>2018-08-20T12:24:00Z</cp:lastPrinted>
  <dcterms:created xsi:type="dcterms:W3CDTF">2018-07-27T14:11:00Z</dcterms:created>
  <dcterms:modified xsi:type="dcterms:W3CDTF">2019-01-15T06:34:00Z</dcterms:modified>
</cp:coreProperties>
</file>