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Pr="00CD3EF4" w:rsidRDefault="00213EB8" w:rsidP="00AF0D7E">
      <w:pPr>
        <w:rPr>
          <w:lang w:bidi="ar-AE"/>
        </w:rPr>
      </w:pPr>
      <w:r>
        <w:t xml:space="preserve">2 </w:t>
      </w:r>
      <w:r w:rsidR="00025189" w:rsidRPr="00CD3EF4">
        <w:t>курс</w:t>
      </w:r>
      <w:r w:rsidR="00904C1E" w:rsidRPr="00904C1E">
        <w:t xml:space="preserve"> </w:t>
      </w:r>
      <w:r w:rsidR="00792524">
        <w:t>магістри  І сем. 2018-2019</w:t>
      </w:r>
      <w:r w:rsidR="00904C1E">
        <w:t xml:space="preserve"> н.р.</w:t>
      </w:r>
    </w:p>
    <w:tbl>
      <w:tblPr>
        <w:tblStyle w:val="a3"/>
        <w:tblW w:w="0" w:type="auto"/>
        <w:jc w:val="center"/>
        <w:tblInd w:w="-300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3"/>
        <w:gridCol w:w="627"/>
        <w:gridCol w:w="2551"/>
        <w:gridCol w:w="2552"/>
      </w:tblGrid>
      <w:tr w:rsidR="00AF0D7E" w:rsidRPr="00CD3EF4" w:rsidTr="00AF0D7E">
        <w:trPr>
          <w:trHeight w:val="492"/>
          <w:jc w:val="center"/>
        </w:trPr>
        <w:tc>
          <w:tcPr>
            <w:tcW w:w="403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bottom w:val="single" w:sz="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pacing w:val="-20"/>
                <w:sz w:val="20"/>
                <w:szCs w:val="20"/>
                <w:lang w:bidi="ar-AE"/>
              </w:rPr>
              <w:t>Курс День/</w:t>
            </w:r>
          </w:p>
        </w:tc>
        <w:tc>
          <w:tcPr>
            <w:tcW w:w="2551" w:type="dxa"/>
          </w:tcPr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КМБ-2м(</w:t>
            </w:r>
            <w:r>
              <w:rPr>
                <w:rFonts w:cs="Times New Roman"/>
                <w:sz w:val="20"/>
                <w:szCs w:val="20"/>
                <w:lang w:val="en-US" w:bidi="ar-AE"/>
              </w:rPr>
              <w:t>7</w:t>
            </w:r>
            <w:r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  <w:tc>
          <w:tcPr>
            <w:tcW w:w="2552" w:type="dxa"/>
          </w:tcPr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КММ-2м(1</w:t>
            </w:r>
            <w:r>
              <w:rPr>
                <w:rFonts w:cs="Times New Roman"/>
                <w:sz w:val="20"/>
                <w:szCs w:val="20"/>
                <w:lang w:val="en-US" w:bidi="ar-AE"/>
              </w:rPr>
              <w:t>0</w:t>
            </w:r>
            <w:r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</w:tr>
      <w:tr w:rsidR="00AF0D7E" w:rsidRPr="00CD3EF4" w:rsidTr="00AF0D7E">
        <w:trPr>
          <w:trHeight w:val="821"/>
          <w:jc w:val="center"/>
        </w:trPr>
        <w:tc>
          <w:tcPr>
            <w:tcW w:w="403" w:type="dxa"/>
            <w:vMerge w:val="restart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П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н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д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і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л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627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F0D7E" w:rsidRPr="003E3B48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F0D7E">
        <w:trPr>
          <w:trHeight w:val="690"/>
          <w:jc w:val="center"/>
        </w:trPr>
        <w:tc>
          <w:tcPr>
            <w:tcW w:w="403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F0D7E">
        <w:trPr>
          <w:trHeight w:val="843"/>
          <w:jc w:val="center"/>
        </w:trPr>
        <w:tc>
          <w:tcPr>
            <w:tcW w:w="403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F0D7E">
        <w:trPr>
          <w:trHeight w:val="773"/>
          <w:jc w:val="center"/>
        </w:trPr>
        <w:tc>
          <w:tcPr>
            <w:tcW w:w="403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551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7C6A59" w:rsidRPr="00CD3EF4" w:rsidTr="007C6A59">
        <w:trPr>
          <w:trHeight w:val="720"/>
          <w:jc w:val="center"/>
        </w:trPr>
        <w:tc>
          <w:tcPr>
            <w:tcW w:w="403" w:type="dxa"/>
            <w:vMerge/>
          </w:tcPr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551" w:type="dxa"/>
            <w:vMerge w:val="restart"/>
          </w:tcPr>
          <w:p w:rsidR="00531D0A" w:rsidRDefault="00531D0A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31D0A" w:rsidRPr="00531D0A" w:rsidRDefault="00531D0A" w:rsidP="00531D0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31D0A" w:rsidRPr="00531D0A" w:rsidRDefault="00531D0A" w:rsidP="00531D0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31D0A" w:rsidRDefault="00531D0A" w:rsidP="00531D0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7C6A59" w:rsidRPr="00531D0A" w:rsidRDefault="007C6A59" w:rsidP="00531D0A">
            <w:pPr>
              <w:jc w:val="right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7C6A59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Методологія педагогічних досліджень (л)</w:t>
            </w:r>
          </w:p>
          <w:p w:rsidR="007C6A59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Жигаль З.</w:t>
            </w:r>
          </w:p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40</w:t>
            </w:r>
          </w:p>
        </w:tc>
      </w:tr>
      <w:tr w:rsidR="007C6A59" w:rsidRPr="00CD3EF4" w:rsidTr="003B03AE">
        <w:trPr>
          <w:trHeight w:val="195"/>
          <w:jc w:val="center"/>
        </w:trPr>
        <w:tc>
          <w:tcPr>
            <w:tcW w:w="403" w:type="dxa"/>
            <w:vMerge/>
          </w:tcPr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vMerge/>
            <w:tcBorders>
              <w:right w:val="single" w:sz="18" w:space="0" w:color="auto"/>
            </w:tcBorders>
          </w:tcPr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2" w:space="0" w:color="auto"/>
            </w:tcBorders>
          </w:tcPr>
          <w:p w:rsidR="007C6A59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Історія музичної культури слов’янських країн (л)</w:t>
            </w:r>
          </w:p>
          <w:p w:rsidR="007C6A59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Салдан С</w:t>
            </w:r>
          </w:p>
          <w:p w:rsidR="007C6A59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Ауд.40</w:t>
            </w:r>
          </w:p>
        </w:tc>
      </w:tr>
      <w:tr w:rsidR="00AF0D7E" w:rsidRPr="00CD3EF4" w:rsidTr="00AF0D7E">
        <w:trPr>
          <w:trHeight w:val="1082"/>
          <w:jc w:val="center"/>
        </w:trPr>
        <w:tc>
          <w:tcPr>
            <w:tcW w:w="403" w:type="dxa"/>
            <w:vMerge/>
            <w:tcBorders>
              <w:bottom w:val="single" w:sz="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C6A59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Історія музичної культури слов’янських країн (л/п)</w:t>
            </w:r>
          </w:p>
          <w:p w:rsidR="007C6A59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Салдан С</w:t>
            </w:r>
          </w:p>
          <w:p w:rsidR="00AF0D7E" w:rsidRPr="00CD3EF4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26</w:t>
            </w:r>
          </w:p>
        </w:tc>
      </w:tr>
      <w:tr w:rsidR="00AF0D7E" w:rsidRPr="00CD3EF4" w:rsidTr="00AF0D7E">
        <w:trPr>
          <w:trHeight w:val="1200"/>
          <w:jc w:val="center"/>
        </w:trPr>
        <w:tc>
          <w:tcPr>
            <w:tcW w:w="403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CD25B7" w:rsidRDefault="00CD25B7" w:rsidP="00AF0D7E">
      <w:pPr>
        <w:rPr>
          <w:lang w:bidi="ar-AE"/>
        </w:rPr>
      </w:pPr>
    </w:p>
    <w:p w:rsidR="00AF0D7E" w:rsidRDefault="00AF0D7E" w:rsidP="00AF0D7E">
      <w:pPr>
        <w:rPr>
          <w:lang w:bidi="ar-AE"/>
        </w:rPr>
      </w:pPr>
    </w:p>
    <w:p w:rsidR="00AF0D7E" w:rsidRDefault="00AF0D7E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AF0D7E" w:rsidRDefault="00AF0D7E" w:rsidP="00AF0D7E">
      <w:pPr>
        <w:rPr>
          <w:lang w:bidi="ar-AE"/>
        </w:rPr>
      </w:pPr>
    </w:p>
    <w:p w:rsidR="00AF0D7E" w:rsidRDefault="00AF0D7E" w:rsidP="00AF0D7E">
      <w:pPr>
        <w:rPr>
          <w:lang w:bidi="ar-AE"/>
        </w:rPr>
      </w:pPr>
    </w:p>
    <w:tbl>
      <w:tblPr>
        <w:tblStyle w:val="a3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712"/>
        <w:gridCol w:w="2579"/>
        <w:gridCol w:w="2552"/>
      </w:tblGrid>
      <w:tr w:rsidR="00AF0D7E" w:rsidRPr="00CD3EF4" w:rsidTr="00AE2472">
        <w:trPr>
          <w:trHeight w:val="729"/>
        </w:trPr>
        <w:tc>
          <w:tcPr>
            <w:tcW w:w="394" w:type="dxa"/>
            <w:vMerge w:val="restart"/>
            <w:tcBorders>
              <w:top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В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і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в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т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р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579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E2472">
        <w:trPr>
          <w:trHeight w:val="995"/>
        </w:trPr>
        <w:tc>
          <w:tcPr>
            <w:tcW w:w="39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579" w:type="dxa"/>
            <w:tcBorders>
              <w:right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F0D7E" w:rsidRPr="000E5340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E2472">
        <w:trPr>
          <w:trHeight w:val="1162"/>
        </w:trPr>
        <w:tc>
          <w:tcPr>
            <w:tcW w:w="39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579" w:type="dxa"/>
            <w:tcBorders>
              <w:right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E2472">
        <w:trPr>
          <w:trHeight w:val="1047"/>
        </w:trPr>
        <w:tc>
          <w:tcPr>
            <w:tcW w:w="39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right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B321D6">
        <w:trPr>
          <w:trHeight w:val="1275"/>
        </w:trPr>
        <w:tc>
          <w:tcPr>
            <w:tcW w:w="39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579" w:type="dxa"/>
            <w:vAlign w:val="center"/>
          </w:tcPr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Магістр. семінар (пр)</w:t>
            </w:r>
          </w:p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ас. Сирота Л.Б.</w:t>
            </w:r>
          </w:p>
          <w:p w:rsidR="00AF0D7E" w:rsidRPr="00CD3EF4" w:rsidRDefault="0085240B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552" w:type="dxa"/>
          </w:tcPr>
          <w:p w:rsidR="00AF0D7E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Дисципліни музичного мистецтва (п)</w:t>
            </w:r>
          </w:p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(інд.)</w:t>
            </w:r>
          </w:p>
        </w:tc>
      </w:tr>
      <w:tr w:rsidR="00AF0D7E" w:rsidRPr="00CD3EF4" w:rsidTr="00AE2472">
        <w:trPr>
          <w:trHeight w:val="950"/>
        </w:trPr>
        <w:tc>
          <w:tcPr>
            <w:tcW w:w="39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579" w:type="dxa"/>
          </w:tcPr>
          <w:p w:rsidR="00AF0D7E" w:rsidRPr="00854F60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54F60">
              <w:rPr>
                <w:rFonts w:cs="Times New Roman"/>
                <w:sz w:val="20"/>
                <w:szCs w:val="20"/>
                <w:lang w:bidi="ar-AE"/>
              </w:rPr>
              <w:t>Магістр. семінар (пр)</w:t>
            </w:r>
          </w:p>
          <w:p w:rsidR="00AF0D7E" w:rsidRPr="00854F60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54F60">
              <w:rPr>
                <w:rFonts w:cs="Times New Roman"/>
                <w:sz w:val="20"/>
                <w:szCs w:val="20"/>
                <w:lang w:bidi="ar-AE"/>
              </w:rPr>
              <w:t>ас. Сирота Л.Б.</w:t>
            </w: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54F60"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55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E2472">
        <w:trPr>
          <w:trHeight w:val="855"/>
        </w:trPr>
        <w:tc>
          <w:tcPr>
            <w:tcW w:w="39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579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CC44CF" w:rsidRPr="00CD3EF4" w:rsidRDefault="00CC44CF" w:rsidP="00AF0D7E">
      <w:pPr>
        <w:rPr>
          <w:lang w:bidi="ar-AE"/>
        </w:rPr>
      </w:pPr>
      <w:r w:rsidRPr="00CD3EF4">
        <w:rPr>
          <w:lang w:bidi="ar-AE"/>
        </w:rPr>
        <w:br w:type="page"/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4"/>
        <w:gridCol w:w="638"/>
        <w:gridCol w:w="2452"/>
        <w:gridCol w:w="2562"/>
      </w:tblGrid>
      <w:tr w:rsidR="00AF0D7E" w:rsidRPr="00CD3EF4" w:rsidTr="007D22B5">
        <w:trPr>
          <w:trHeight w:val="941"/>
        </w:trPr>
        <w:tc>
          <w:tcPr>
            <w:tcW w:w="454" w:type="dxa"/>
            <w:vMerge w:val="restart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С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р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д</w:t>
            </w: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а</w:t>
            </w:r>
          </w:p>
        </w:tc>
        <w:tc>
          <w:tcPr>
            <w:tcW w:w="638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45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7D22B5">
        <w:trPr>
          <w:trHeight w:val="1029"/>
        </w:trPr>
        <w:tc>
          <w:tcPr>
            <w:tcW w:w="45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45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7D22B5">
        <w:trPr>
          <w:trHeight w:val="735"/>
        </w:trPr>
        <w:tc>
          <w:tcPr>
            <w:tcW w:w="45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45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</w:tcPr>
          <w:p w:rsidR="00AF0D7E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Магістерський семінар (п)</w:t>
            </w:r>
          </w:p>
          <w:p w:rsidR="007C6A59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Король О.М.</w:t>
            </w:r>
          </w:p>
          <w:p w:rsidR="007C6A59" w:rsidRPr="00CD3EF4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Ауд.40</w:t>
            </w:r>
          </w:p>
        </w:tc>
      </w:tr>
      <w:tr w:rsidR="007C6A59" w:rsidRPr="00CD3EF4" w:rsidTr="007C6A59">
        <w:trPr>
          <w:trHeight w:val="540"/>
        </w:trPr>
        <w:tc>
          <w:tcPr>
            <w:tcW w:w="454" w:type="dxa"/>
            <w:vMerge/>
          </w:tcPr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  <w:vMerge w:val="restart"/>
          </w:tcPr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452" w:type="dxa"/>
            <w:vMerge w:val="restart"/>
            <w:tcBorders>
              <w:right w:val="single" w:sz="4" w:space="0" w:color="auto"/>
            </w:tcBorders>
          </w:tcPr>
          <w:p w:rsidR="007C6A59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Закон. заб. інф.-бібл. діял. (пр)</w:t>
            </w:r>
          </w:p>
          <w:p w:rsidR="007C6A59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ст. в. Цвіркун І.О.</w:t>
            </w:r>
          </w:p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вул. Драгоманова 5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7C6A59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Магістерський семінар (п)</w:t>
            </w:r>
          </w:p>
          <w:p w:rsidR="007C6A59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Король О.М.</w:t>
            </w:r>
          </w:p>
          <w:p w:rsidR="007C6A59" w:rsidRPr="00CD3EF4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Ауд.40</w:t>
            </w:r>
          </w:p>
        </w:tc>
      </w:tr>
      <w:tr w:rsidR="007C6A59" w:rsidRPr="00CD3EF4" w:rsidTr="007C6A59">
        <w:trPr>
          <w:trHeight w:val="780"/>
        </w:trPr>
        <w:tc>
          <w:tcPr>
            <w:tcW w:w="454" w:type="dxa"/>
            <w:vMerge/>
          </w:tcPr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  <w:vMerge/>
          </w:tcPr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52" w:type="dxa"/>
            <w:vMerge/>
            <w:tcBorders>
              <w:right w:val="single" w:sz="4" w:space="0" w:color="auto"/>
            </w:tcBorders>
          </w:tcPr>
          <w:p w:rsidR="007C6A59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</w:tcPr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F0D7E">
        <w:trPr>
          <w:trHeight w:val="1840"/>
        </w:trPr>
        <w:tc>
          <w:tcPr>
            <w:tcW w:w="45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Інф.-бібл. заб. гум. н. (л)</w:t>
            </w:r>
          </w:p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ас. Седляр О.В.</w:t>
            </w:r>
          </w:p>
          <w:p w:rsidR="00AF0D7E" w:rsidRPr="00CD3EF4" w:rsidRDefault="00AF0D7E" w:rsidP="0085240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ауд. </w:t>
            </w:r>
            <w:r w:rsidR="0085240B">
              <w:rPr>
                <w:rFonts w:cs="Times New Roman"/>
                <w:sz w:val="20"/>
                <w:szCs w:val="20"/>
                <w:lang w:bidi="ar-AE"/>
              </w:rPr>
              <w:t>19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</w:p>
        </w:tc>
        <w:tc>
          <w:tcPr>
            <w:tcW w:w="2562" w:type="dxa"/>
            <w:tcBorders>
              <w:left w:val="single" w:sz="4" w:space="0" w:color="auto"/>
              <w:right w:val="single" w:sz="2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F0D7E">
        <w:trPr>
          <w:trHeight w:val="1410"/>
        </w:trPr>
        <w:tc>
          <w:tcPr>
            <w:tcW w:w="45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  <w:tcBorders>
              <w:left w:val="single" w:sz="4" w:space="0" w:color="auto"/>
              <w:right w:val="single" w:sz="2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7D22B5">
        <w:trPr>
          <w:trHeight w:val="960"/>
        </w:trPr>
        <w:tc>
          <w:tcPr>
            <w:tcW w:w="45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45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CD3EF4" w:rsidRPr="00CD3EF4" w:rsidRDefault="00C56F9C" w:rsidP="00AF0D7E">
      <w:pPr>
        <w:rPr>
          <w:lang w:bidi="ar-AE"/>
        </w:rPr>
      </w:pPr>
      <w:r w:rsidRPr="00CD3EF4">
        <w:rPr>
          <w:lang w:bidi="ar-AE"/>
        </w:rPr>
        <w:br w:type="page"/>
      </w:r>
    </w:p>
    <w:p w:rsidR="00C56F9C" w:rsidRPr="00CD3EF4" w:rsidRDefault="00C56F9C" w:rsidP="00AF0D7E">
      <w:pPr>
        <w:rPr>
          <w:lang w:bidi="ar-AE"/>
        </w:rPr>
      </w:pPr>
    </w:p>
    <w:tbl>
      <w:tblPr>
        <w:tblStyle w:val="a3"/>
        <w:tblW w:w="630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610"/>
        <w:gridCol w:w="2622"/>
        <w:gridCol w:w="2623"/>
      </w:tblGrid>
      <w:tr w:rsidR="00AF0D7E" w:rsidRPr="00CD3EF4" w:rsidTr="00AF0D7E">
        <w:trPr>
          <w:trHeight w:val="236"/>
        </w:trPr>
        <w:tc>
          <w:tcPr>
            <w:tcW w:w="454" w:type="dxa"/>
            <w:vMerge w:val="restart"/>
          </w:tcPr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Ч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е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т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в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е</w:t>
            </w:r>
          </w:p>
          <w:p w:rsidR="00AF0D7E" w:rsidRPr="00CD3EF4" w:rsidRDefault="00AF0D7E" w:rsidP="00AF0D7E">
            <w:pPr>
              <w:rPr>
                <w:rFonts w:cs="Times New Roman"/>
              </w:rPr>
            </w:pPr>
            <w:r w:rsidRPr="00CD3EF4">
              <w:rPr>
                <w:rFonts w:cs="Times New Roman"/>
                <w:sz w:val="24"/>
                <w:szCs w:val="24"/>
              </w:rPr>
              <w:t>р</w:t>
            </w:r>
          </w:p>
        </w:tc>
        <w:tc>
          <w:tcPr>
            <w:tcW w:w="610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62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F0D7E">
        <w:trPr>
          <w:trHeight w:val="1290"/>
        </w:trPr>
        <w:tc>
          <w:tcPr>
            <w:tcW w:w="45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62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</w:tcPr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2C7C35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F0D7E">
        <w:trPr>
          <w:trHeight w:val="1203"/>
        </w:trPr>
        <w:tc>
          <w:tcPr>
            <w:tcW w:w="45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622" w:type="dxa"/>
          </w:tcPr>
          <w:p w:rsidR="00AF0D7E" w:rsidRPr="00CD3EF4" w:rsidRDefault="00AF0D7E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</w:tcPr>
          <w:p w:rsidR="00AF0D7E" w:rsidRPr="00CD3EF4" w:rsidRDefault="00AF0D7E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AF0D7E" w:rsidRPr="00CD3EF4" w:rsidTr="00AF0D7E">
        <w:trPr>
          <w:trHeight w:val="985"/>
        </w:trPr>
        <w:tc>
          <w:tcPr>
            <w:tcW w:w="45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622" w:type="dxa"/>
          </w:tcPr>
          <w:p w:rsidR="00AF0D7E" w:rsidRDefault="00AF0D7E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Інф. аналітика та інф. брок. </w:t>
            </w:r>
          </w:p>
          <w:p w:rsidR="00AF0D7E" w:rsidRDefault="00AF0D7E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проф.  Кунанець Н.Е.</w:t>
            </w:r>
          </w:p>
          <w:p w:rsidR="00AF0D7E" w:rsidRPr="00CD3EF4" w:rsidRDefault="00AF0D7E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комп. клас </w:t>
            </w:r>
          </w:p>
        </w:tc>
        <w:tc>
          <w:tcPr>
            <w:tcW w:w="2623" w:type="dxa"/>
          </w:tcPr>
          <w:p w:rsidR="007C6A59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Історія музичної культури слов’янських країн (л/п)</w:t>
            </w:r>
          </w:p>
          <w:p w:rsidR="007C6A59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Салдан С</w:t>
            </w:r>
          </w:p>
          <w:p w:rsidR="00AF0D7E" w:rsidRPr="00CD3EF4" w:rsidRDefault="007C6A59" w:rsidP="007C6A59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40</w:t>
            </w:r>
          </w:p>
        </w:tc>
      </w:tr>
      <w:tr w:rsidR="00AF0D7E" w:rsidRPr="00CD3EF4" w:rsidTr="00AF0D7E">
        <w:trPr>
          <w:trHeight w:val="1164"/>
        </w:trPr>
        <w:tc>
          <w:tcPr>
            <w:tcW w:w="45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622" w:type="dxa"/>
          </w:tcPr>
          <w:p w:rsidR="00AF0D7E" w:rsidRPr="0061343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Інф. аналітика та інф.</w:t>
            </w:r>
            <w:r w:rsidRPr="0061343E">
              <w:rPr>
                <w:rFonts w:cs="Times New Roman"/>
                <w:sz w:val="20"/>
                <w:szCs w:val="20"/>
                <w:lang w:bidi="ar-AE"/>
              </w:rPr>
              <w:t>брок.</w:t>
            </w:r>
          </w:p>
          <w:p w:rsidR="00AF0D7E" w:rsidRPr="0061343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1343E">
              <w:rPr>
                <w:rFonts w:cs="Times New Roman"/>
                <w:sz w:val="20"/>
                <w:szCs w:val="20"/>
                <w:lang w:bidi="ar-AE"/>
              </w:rPr>
              <w:t>проф.  Кунанець Н.Е.</w:t>
            </w: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1343E">
              <w:rPr>
                <w:rFonts w:cs="Times New Roman"/>
                <w:sz w:val="20"/>
                <w:szCs w:val="20"/>
                <w:lang w:bidi="ar-AE"/>
              </w:rPr>
              <w:t>комп. клас</w:t>
            </w:r>
          </w:p>
        </w:tc>
        <w:tc>
          <w:tcPr>
            <w:tcW w:w="2623" w:type="dxa"/>
          </w:tcPr>
          <w:p w:rsidR="007C6A59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Дисципліни музичного мистецтва (п)</w:t>
            </w:r>
          </w:p>
          <w:p w:rsidR="00AF0D7E" w:rsidRPr="00CD3EF4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(інд.)</w:t>
            </w:r>
          </w:p>
        </w:tc>
      </w:tr>
      <w:tr w:rsidR="00AF0D7E" w:rsidRPr="00CD3EF4" w:rsidTr="00AF0D7E">
        <w:trPr>
          <w:trHeight w:val="840"/>
        </w:trPr>
        <w:tc>
          <w:tcPr>
            <w:tcW w:w="45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  <w:vMerge w:val="restart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62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  <w:vMerge w:val="restart"/>
          </w:tcPr>
          <w:p w:rsidR="00AF0D7E" w:rsidRPr="00CD3EF4" w:rsidRDefault="00AF0D7E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AF0D7E" w:rsidRPr="00CD3EF4" w:rsidTr="00AF0D7E">
        <w:trPr>
          <w:trHeight w:val="840"/>
        </w:trPr>
        <w:tc>
          <w:tcPr>
            <w:tcW w:w="45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  <w:vMerge/>
            <w:tcBorders>
              <w:bottom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22" w:type="dxa"/>
          </w:tcPr>
          <w:p w:rsidR="00AF0D7E" w:rsidRPr="00E539C5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539C5">
              <w:rPr>
                <w:rFonts w:cs="Times New Roman"/>
                <w:sz w:val="20"/>
                <w:szCs w:val="20"/>
                <w:lang w:bidi="ar-AE"/>
              </w:rPr>
              <w:t>Магістр. семінар (пр)</w:t>
            </w:r>
          </w:p>
          <w:p w:rsidR="00AF0D7E" w:rsidRPr="00E539C5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539C5">
              <w:rPr>
                <w:rFonts w:cs="Times New Roman"/>
                <w:sz w:val="20"/>
                <w:szCs w:val="20"/>
                <w:lang w:bidi="ar-AE"/>
              </w:rPr>
              <w:t>ас. Сирота Л.Б.</w:t>
            </w:r>
          </w:p>
          <w:p w:rsidR="00AF0D7E" w:rsidRPr="00CD3EF4" w:rsidRDefault="0085240B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ауд. </w:t>
            </w:r>
            <w:r w:rsidR="00AF0D7E" w:rsidRPr="00E539C5">
              <w:rPr>
                <w:rFonts w:cs="Times New Roman"/>
                <w:sz w:val="20"/>
                <w:szCs w:val="20"/>
                <w:lang w:bidi="ar-AE"/>
              </w:rPr>
              <w:t>9</w:t>
            </w:r>
          </w:p>
        </w:tc>
        <w:tc>
          <w:tcPr>
            <w:tcW w:w="2623" w:type="dxa"/>
            <w:vMerge/>
            <w:tcBorders>
              <w:bottom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AF0D7E" w:rsidRPr="00CD3EF4" w:rsidTr="00AF0D7E">
        <w:trPr>
          <w:trHeight w:val="1575"/>
        </w:trPr>
        <w:tc>
          <w:tcPr>
            <w:tcW w:w="45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62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DE426D" w:rsidRPr="00CD3EF4" w:rsidRDefault="00DE426D" w:rsidP="00AF0D7E">
      <w:pPr>
        <w:rPr>
          <w:lang w:bidi="ar-AE"/>
        </w:rPr>
      </w:pPr>
      <w:r w:rsidRPr="00CD3EF4">
        <w:rPr>
          <w:lang w:bidi="ar-AE"/>
        </w:rPr>
        <w:br w:type="page"/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3"/>
        <w:gridCol w:w="718"/>
        <w:gridCol w:w="2400"/>
        <w:gridCol w:w="11"/>
        <w:gridCol w:w="7"/>
        <w:gridCol w:w="2674"/>
      </w:tblGrid>
      <w:tr w:rsidR="00AF0D7E" w:rsidRPr="00CD3EF4" w:rsidTr="00AB23C0">
        <w:trPr>
          <w:trHeight w:val="941"/>
        </w:trPr>
        <w:tc>
          <w:tcPr>
            <w:tcW w:w="483" w:type="dxa"/>
            <w:vMerge w:val="restart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П’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я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т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н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и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ц</w:t>
            </w: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718" w:type="dxa"/>
            <w:tcBorders>
              <w:top w:val="single" w:sz="1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411" w:type="dxa"/>
            <w:gridSpan w:val="2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5F4274">
        <w:trPr>
          <w:trHeight w:val="1505"/>
        </w:trPr>
        <w:tc>
          <w:tcPr>
            <w:tcW w:w="483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4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4" w:type="dxa"/>
            <w:tcBorders>
              <w:left w:val="single" w:sz="4" w:space="0" w:color="auto"/>
              <w:bottom w:val="single" w:sz="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AF0D7E" w:rsidRPr="00CD3EF4" w:rsidTr="00AF0D7E">
        <w:trPr>
          <w:trHeight w:val="1425"/>
        </w:trPr>
        <w:tc>
          <w:tcPr>
            <w:tcW w:w="483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AF0D7E" w:rsidRPr="00E539C5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539C5">
              <w:rPr>
                <w:rFonts w:cs="Times New Roman"/>
                <w:sz w:val="20"/>
                <w:szCs w:val="20"/>
                <w:lang w:bidi="ar-AE"/>
              </w:rPr>
              <w:t xml:space="preserve">Інф.-бібл. заб. гум. н. </w:t>
            </w:r>
            <w:r w:rsidR="00F84D4A">
              <w:rPr>
                <w:rFonts w:cs="Times New Roman"/>
                <w:sz w:val="20"/>
                <w:szCs w:val="20"/>
                <w:lang w:bidi="ar-AE"/>
              </w:rPr>
              <w:t>(п)</w:t>
            </w:r>
          </w:p>
          <w:p w:rsidR="00AF0D7E" w:rsidRPr="00E539C5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539C5">
              <w:rPr>
                <w:rFonts w:cs="Times New Roman"/>
                <w:sz w:val="20"/>
                <w:szCs w:val="20"/>
                <w:lang w:bidi="ar-AE"/>
              </w:rPr>
              <w:t>ас. Седляр О.В.</w:t>
            </w: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539C5">
              <w:rPr>
                <w:rFonts w:cs="Times New Roman"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692" w:type="dxa"/>
            <w:gridSpan w:val="3"/>
            <w:tcBorders>
              <w:right w:val="single" w:sz="2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AF0D7E" w:rsidRPr="00CD3EF4" w:rsidTr="00AF0D7E">
        <w:trPr>
          <w:trHeight w:val="1082"/>
        </w:trPr>
        <w:tc>
          <w:tcPr>
            <w:tcW w:w="483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</w:tcBorders>
          </w:tcPr>
          <w:p w:rsidR="00AF0D7E" w:rsidRPr="00E539C5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Закон. заб. інф.-бібл. діял. (л</w:t>
            </w:r>
            <w:r w:rsidRPr="00E539C5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AF0D7E" w:rsidRPr="00E539C5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539C5">
              <w:rPr>
                <w:rFonts w:cs="Times New Roman"/>
                <w:sz w:val="20"/>
                <w:szCs w:val="20"/>
                <w:lang w:bidi="ar-AE"/>
              </w:rPr>
              <w:t>ас. Седляр О.В.</w:t>
            </w: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539C5">
              <w:rPr>
                <w:rFonts w:cs="Times New Roman"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681" w:type="dxa"/>
            <w:gridSpan w:val="2"/>
            <w:tcBorders>
              <w:right w:val="single" w:sz="24" w:space="0" w:color="auto"/>
            </w:tcBorders>
          </w:tcPr>
          <w:p w:rsidR="007C6A59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Методологія педагогічних досліджень (л)</w:t>
            </w:r>
          </w:p>
          <w:p w:rsidR="007C6A59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Жигаль З.</w:t>
            </w:r>
          </w:p>
          <w:p w:rsidR="00AF0D7E" w:rsidRPr="00CD3EF4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26</w:t>
            </w:r>
          </w:p>
        </w:tc>
      </w:tr>
      <w:tr w:rsidR="00AF0D7E" w:rsidRPr="00CD3EF4" w:rsidTr="00E539C5">
        <w:trPr>
          <w:trHeight w:val="518"/>
        </w:trPr>
        <w:tc>
          <w:tcPr>
            <w:tcW w:w="483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411" w:type="dxa"/>
            <w:gridSpan w:val="2"/>
          </w:tcPr>
          <w:p w:rsidR="00AF0D7E" w:rsidRPr="00E539C5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539C5">
              <w:rPr>
                <w:rFonts w:cs="Times New Roman"/>
                <w:sz w:val="20"/>
                <w:szCs w:val="20"/>
                <w:lang w:bidi="ar-AE"/>
              </w:rPr>
              <w:t>Закон. заб. інф.-бібл. діял. (л)</w:t>
            </w:r>
          </w:p>
          <w:p w:rsidR="00AF0D7E" w:rsidRPr="00E539C5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539C5">
              <w:rPr>
                <w:rFonts w:cs="Times New Roman"/>
                <w:sz w:val="20"/>
                <w:szCs w:val="20"/>
                <w:lang w:bidi="ar-AE"/>
              </w:rPr>
              <w:t>ас. Седляр О.В.</w:t>
            </w: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539C5">
              <w:rPr>
                <w:rFonts w:cs="Times New Roman"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681" w:type="dxa"/>
            <w:gridSpan w:val="2"/>
            <w:vMerge w:val="restart"/>
          </w:tcPr>
          <w:p w:rsidR="007C6A59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Методологія педагогічних досліджень (п)</w:t>
            </w:r>
          </w:p>
          <w:p w:rsidR="007C6A59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Жигаль З.</w:t>
            </w:r>
          </w:p>
          <w:p w:rsidR="00AF0D7E" w:rsidRPr="00CD3EF4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26</w:t>
            </w:r>
          </w:p>
        </w:tc>
      </w:tr>
      <w:tr w:rsidR="00AF0D7E" w:rsidRPr="00CD3EF4" w:rsidTr="0003114B">
        <w:trPr>
          <w:trHeight w:val="517"/>
        </w:trPr>
        <w:tc>
          <w:tcPr>
            <w:tcW w:w="483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vMerge/>
            <w:tcBorders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1" w:type="dxa"/>
            <w:gridSpan w:val="2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B23C0">
        <w:trPr>
          <w:trHeight w:val="835"/>
        </w:trPr>
        <w:tc>
          <w:tcPr>
            <w:tcW w:w="483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411" w:type="dxa"/>
            <w:gridSpan w:val="2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B23C0">
        <w:trPr>
          <w:trHeight w:val="1065"/>
        </w:trPr>
        <w:tc>
          <w:tcPr>
            <w:tcW w:w="483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411" w:type="dxa"/>
            <w:gridSpan w:val="2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E65570" w:rsidRDefault="00E65570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AF0D7E" w:rsidRPr="00E65570" w:rsidRDefault="00AF0D7E" w:rsidP="00AF0D7E">
      <w:pPr>
        <w:rPr>
          <w:lang w:bidi="ar-AE"/>
        </w:rPr>
      </w:pPr>
      <w:bookmarkStart w:id="0" w:name="_GoBack"/>
      <w:bookmarkEnd w:id="0"/>
    </w:p>
    <w:sectPr w:rsidR="00AF0D7E" w:rsidRPr="00E65570" w:rsidSect="00AB23C0">
      <w:pgSz w:w="16838" w:h="11906" w:orient="landscape"/>
      <w:pgMar w:top="567" w:right="96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AC2" w:rsidRDefault="00EE4AC2" w:rsidP="00E65570">
      <w:r>
        <w:separator/>
      </w:r>
    </w:p>
  </w:endnote>
  <w:endnote w:type="continuationSeparator" w:id="0">
    <w:p w:rsidR="00EE4AC2" w:rsidRDefault="00EE4AC2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AC2" w:rsidRDefault="00EE4AC2" w:rsidP="00E65570">
      <w:r>
        <w:separator/>
      </w:r>
    </w:p>
  </w:footnote>
  <w:footnote w:type="continuationSeparator" w:id="0">
    <w:p w:rsidR="00EE4AC2" w:rsidRDefault="00EE4AC2" w:rsidP="00E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570"/>
    <w:rsid w:val="00004020"/>
    <w:rsid w:val="0000659D"/>
    <w:rsid w:val="00025189"/>
    <w:rsid w:val="00026BF6"/>
    <w:rsid w:val="0003147C"/>
    <w:rsid w:val="00034FD5"/>
    <w:rsid w:val="0004248D"/>
    <w:rsid w:val="000509B1"/>
    <w:rsid w:val="00052267"/>
    <w:rsid w:val="0005226E"/>
    <w:rsid w:val="00052DBD"/>
    <w:rsid w:val="0005559E"/>
    <w:rsid w:val="00061A39"/>
    <w:rsid w:val="0006786F"/>
    <w:rsid w:val="00072210"/>
    <w:rsid w:val="00080E81"/>
    <w:rsid w:val="00084002"/>
    <w:rsid w:val="00084F88"/>
    <w:rsid w:val="00086E0A"/>
    <w:rsid w:val="000936C2"/>
    <w:rsid w:val="000A1ADB"/>
    <w:rsid w:val="000A5B4D"/>
    <w:rsid w:val="000A6BA2"/>
    <w:rsid w:val="000B0812"/>
    <w:rsid w:val="000B4603"/>
    <w:rsid w:val="000B4E93"/>
    <w:rsid w:val="000B5472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5340"/>
    <w:rsid w:val="000F5987"/>
    <w:rsid w:val="00100B2D"/>
    <w:rsid w:val="001022A2"/>
    <w:rsid w:val="001066CA"/>
    <w:rsid w:val="0010690B"/>
    <w:rsid w:val="0011107D"/>
    <w:rsid w:val="001169A0"/>
    <w:rsid w:val="00120C82"/>
    <w:rsid w:val="001405E0"/>
    <w:rsid w:val="00144697"/>
    <w:rsid w:val="00147B8D"/>
    <w:rsid w:val="00153059"/>
    <w:rsid w:val="00153180"/>
    <w:rsid w:val="00166BDE"/>
    <w:rsid w:val="00172DE6"/>
    <w:rsid w:val="00173BA8"/>
    <w:rsid w:val="001747A3"/>
    <w:rsid w:val="0017605D"/>
    <w:rsid w:val="00181D1F"/>
    <w:rsid w:val="00183ACD"/>
    <w:rsid w:val="00190C3F"/>
    <w:rsid w:val="00191939"/>
    <w:rsid w:val="00197643"/>
    <w:rsid w:val="0019775A"/>
    <w:rsid w:val="001A0500"/>
    <w:rsid w:val="001B239B"/>
    <w:rsid w:val="001B3939"/>
    <w:rsid w:val="001B4D3F"/>
    <w:rsid w:val="001B5167"/>
    <w:rsid w:val="001C17EF"/>
    <w:rsid w:val="001D4ABC"/>
    <w:rsid w:val="001E07B7"/>
    <w:rsid w:val="001E1AE1"/>
    <w:rsid w:val="001E3072"/>
    <w:rsid w:val="001E5C68"/>
    <w:rsid w:val="001E7AD2"/>
    <w:rsid w:val="001F21FF"/>
    <w:rsid w:val="00205DFB"/>
    <w:rsid w:val="00212A05"/>
    <w:rsid w:val="00213EB8"/>
    <w:rsid w:val="0021726D"/>
    <w:rsid w:val="0022360A"/>
    <w:rsid w:val="00224849"/>
    <w:rsid w:val="00227B4B"/>
    <w:rsid w:val="00234B45"/>
    <w:rsid w:val="0024008F"/>
    <w:rsid w:val="00241275"/>
    <w:rsid w:val="00243459"/>
    <w:rsid w:val="00244FA6"/>
    <w:rsid w:val="00246FFF"/>
    <w:rsid w:val="002475CA"/>
    <w:rsid w:val="002573D5"/>
    <w:rsid w:val="00261CD9"/>
    <w:rsid w:val="00264A50"/>
    <w:rsid w:val="002705F0"/>
    <w:rsid w:val="00272273"/>
    <w:rsid w:val="00273A5C"/>
    <w:rsid w:val="002759EB"/>
    <w:rsid w:val="002778F5"/>
    <w:rsid w:val="00283B35"/>
    <w:rsid w:val="0028674E"/>
    <w:rsid w:val="00290435"/>
    <w:rsid w:val="00293DFA"/>
    <w:rsid w:val="00293F3B"/>
    <w:rsid w:val="00297B26"/>
    <w:rsid w:val="002A0EDE"/>
    <w:rsid w:val="002B022C"/>
    <w:rsid w:val="002B125D"/>
    <w:rsid w:val="002B2892"/>
    <w:rsid w:val="002C0721"/>
    <w:rsid w:val="002C58DB"/>
    <w:rsid w:val="002C59DD"/>
    <w:rsid w:val="002C69C4"/>
    <w:rsid w:val="002C6B68"/>
    <w:rsid w:val="002C7C35"/>
    <w:rsid w:val="002D5104"/>
    <w:rsid w:val="002E03B2"/>
    <w:rsid w:val="002E0717"/>
    <w:rsid w:val="002E4D03"/>
    <w:rsid w:val="002E7B5C"/>
    <w:rsid w:val="002F146F"/>
    <w:rsid w:val="002F6D8D"/>
    <w:rsid w:val="003017E7"/>
    <w:rsid w:val="00302B61"/>
    <w:rsid w:val="00304A13"/>
    <w:rsid w:val="00310CFA"/>
    <w:rsid w:val="003168FD"/>
    <w:rsid w:val="003230D0"/>
    <w:rsid w:val="003235CA"/>
    <w:rsid w:val="00323F7D"/>
    <w:rsid w:val="0033018F"/>
    <w:rsid w:val="003423E5"/>
    <w:rsid w:val="00342C6A"/>
    <w:rsid w:val="0034775E"/>
    <w:rsid w:val="00351209"/>
    <w:rsid w:val="003528E3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8B6"/>
    <w:rsid w:val="003B1473"/>
    <w:rsid w:val="003B6AA0"/>
    <w:rsid w:val="003C7544"/>
    <w:rsid w:val="003D1A7E"/>
    <w:rsid w:val="003D3812"/>
    <w:rsid w:val="003D47D4"/>
    <w:rsid w:val="003D7073"/>
    <w:rsid w:val="003D7CF4"/>
    <w:rsid w:val="003E3624"/>
    <w:rsid w:val="003E3B48"/>
    <w:rsid w:val="003E6556"/>
    <w:rsid w:val="00406BEC"/>
    <w:rsid w:val="00413474"/>
    <w:rsid w:val="00414A74"/>
    <w:rsid w:val="00415976"/>
    <w:rsid w:val="00416B8F"/>
    <w:rsid w:val="004171B6"/>
    <w:rsid w:val="00421EE2"/>
    <w:rsid w:val="00422B86"/>
    <w:rsid w:val="0042319E"/>
    <w:rsid w:val="00430218"/>
    <w:rsid w:val="004324B5"/>
    <w:rsid w:val="00434630"/>
    <w:rsid w:val="00435447"/>
    <w:rsid w:val="00437097"/>
    <w:rsid w:val="00442318"/>
    <w:rsid w:val="004431AD"/>
    <w:rsid w:val="00455EEF"/>
    <w:rsid w:val="0045713E"/>
    <w:rsid w:val="00462FD3"/>
    <w:rsid w:val="00463640"/>
    <w:rsid w:val="004661F8"/>
    <w:rsid w:val="00466779"/>
    <w:rsid w:val="00466AC4"/>
    <w:rsid w:val="00471C56"/>
    <w:rsid w:val="004726FA"/>
    <w:rsid w:val="004744D2"/>
    <w:rsid w:val="0047451B"/>
    <w:rsid w:val="004801F1"/>
    <w:rsid w:val="00481B70"/>
    <w:rsid w:val="004834CB"/>
    <w:rsid w:val="004852DF"/>
    <w:rsid w:val="0049398D"/>
    <w:rsid w:val="0049454A"/>
    <w:rsid w:val="004A0931"/>
    <w:rsid w:val="004A2124"/>
    <w:rsid w:val="004B2407"/>
    <w:rsid w:val="004B2E2A"/>
    <w:rsid w:val="004B6164"/>
    <w:rsid w:val="004B6482"/>
    <w:rsid w:val="004C07BE"/>
    <w:rsid w:val="004C453B"/>
    <w:rsid w:val="004D0BDC"/>
    <w:rsid w:val="004E2537"/>
    <w:rsid w:val="004E6EB8"/>
    <w:rsid w:val="004E711E"/>
    <w:rsid w:val="004F122E"/>
    <w:rsid w:val="004F53F8"/>
    <w:rsid w:val="004F577B"/>
    <w:rsid w:val="00501C86"/>
    <w:rsid w:val="005022BB"/>
    <w:rsid w:val="00505C5A"/>
    <w:rsid w:val="005073B6"/>
    <w:rsid w:val="00511245"/>
    <w:rsid w:val="00523ABF"/>
    <w:rsid w:val="005255C7"/>
    <w:rsid w:val="00531D0A"/>
    <w:rsid w:val="00542F4B"/>
    <w:rsid w:val="00546C52"/>
    <w:rsid w:val="00555C03"/>
    <w:rsid w:val="00557A81"/>
    <w:rsid w:val="00564AD6"/>
    <w:rsid w:val="00565896"/>
    <w:rsid w:val="00566236"/>
    <w:rsid w:val="00566A14"/>
    <w:rsid w:val="00567A3C"/>
    <w:rsid w:val="00571853"/>
    <w:rsid w:val="005738AA"/>
    <w:rsid w:val="00575559"/>
    <w:rsid w:val="00576A8D"/>
    <w:rsid w:val="00580FDD"/>
    <w:rsid w:val="00584C3C"/>
    <w:rsid w:val="005926AF"/>
    <w:rsid w:val="00594BC6"/>
    <w:rsid w:val="005A0C58"/>
    <w:rsid w:val="005A11AD"/>
    <w:rsid w:val="005A2DCB"/>
    <w:rsid w:val="005A77A3"/>
    <w:rsid w:val="005B6847"/>
    <w:rsid w:val="005C0F15"/>
    <w:rsid w:val="005C12E4"/>
    <w:rsid w:val="005C2352"/>
    <w:rsid w:val="005C5A26"/>
    <w:rsid w:val="005C73EB"/>
    <w:rsid w:val="005D18CA"/>
    <w:rsid w:val="005E01E4"/>
    <w:rsid w:val="005E5536"/>
    <w:rsid w:val="005E685F"/>
    <w:rsid w:val="005F144B"/>
    <w:rsid w:val="005F4BA6"/>
    <w:rsid w:val="005F64A3"/>
    <w:rsid w:val="00606980"/>
    <w:rsid w:val="00607D3D"/>
    <w:rsid w:val="0061343E"/>
    <w:rsid w:val="00615BBE"/>
    <w:rsid w:val="00620A82"/>
    <w:rsid w:val="00625D96"/>
    <w:rsid w:val="0062743D"/>
    <w:rsid w:val="0064256F"/>
    <w:rsid w:val="0064362F"/>
    <w:rsid w:val="00645B70"/>
    <w:rsid w:val="00651694"/>
    <w:rsid w:val="00653124"/>
    <w:rsid w:val="00665F5C"/>
    <w:rsid w:val="006660A2"/>
    <w:rsid w:val="00666B12"/>
    <w:rsid w:val="00675142"/>
    <w:rsid w:val="00675175"/>
    <w:rsid w:val="0067729F"/>
    <w:rsid w:val="006776A2"/>
    <w:rsid w:val="006845C3"/>
    <w:rsid w:val="00684F9A"/>
    <w:rsid w:val="006863BE"/>
    <w:rsid w:val="006935E3"/>
    <w:rsid w:val="006A16F3"/>
    <w:rsid w:val="006A3D31"/>
    <w:rsid w:val="006A3E0A"/>
    <w:rsid w:val="006A608C"/>
    <w:rsid w:val="006A7630"/>
    <w:rsid w:val="006A7D72"/>
    <w:rsid w:val="006C09A3"/>
    <w:rsid w:val="006C5CF8"/>
    <w:rsid w:val="006C7556"/>
    <w:rsid w:val="006D0DC4"/>
    <w:rsid w:val="006E1AA7"/>
    <w:rsid w:val="006F052C"/>
    <w:rsid w:val="006F2346"/>
    <w:rsid w:val="00703333"/>
    <w:rsid w:val="00704F4C"/>
    <w:rsid w:val="007056F5"/>
    <w:rsid w:val="00710387"/>
    <w:rsid w:val="00710937"/>
    <w:rsid w:val="0071301B"/>
    <w:rsid w:val="00715963"/>
    <w:rsid w:val="00717494"/>
    <w:rsid w:val="00725CC4"/>
    <w:rsid w:val="007475F1"/>
    <w:rsid w:val="007526FD"/>
    <w:rsid w:val="00752A99"/>
    <w:rsid w:val="00753A56"/>
    <w:rsid w:val="00761011"/>
    <w:rsid w:val="007621B1"/>
    <w:rsid w:val="00763BC8"/>
    <w:rsid w:val="00764F81"/>
    <w:rsid w:val="0077523F"/>
    <w:rsid w:val="007774B3"/>
    <w:rsid w:val="007805D3"/>
    <w:rsid w:val="0078253A"/>
    <w:rsid w:val="00792524"/>
    <w:rsid w:val="00794225"/>
    <w:rsid w:val="00797575"/>
    <w:rsid w:val="007A4C6A"/>
    <w:rsid w:val="007B20AB"/>
    <w:rsid w:val="007B2896"/>
    <w:rsid w:val="007B4296"/>
    <w:rsid w:val="007B5499"/>
    <w:rsid w:val="007B552F"/>
    <w:rsid w:val="007B5A4A"/>
    <w:rsid w:val="007C6A59"/>
    <w:rsid w:val="007C7232"/>
    <w:rsid w:val="007C7A84"/>
    <w:rsid w:val="007D1108"/>
    <w:rsid w:val="007D22B5"/>
    <w:rsid w:val="007D246D"/>
    <w:rsid w:val="007D503D"/>
    <w:rsid w:val="007D587C"/>
    <w:rsid w:val="007E30E1"/>
    <w:rsid w:val="007F40A9"/>
    <w:rsid w:val="007F61C4"/>
    <w:rsid w:val="00801E69"/>
    <w:rsid w:val="00805CAC"/>
    <w:rsid w:val="00812244"/>
    <w:rsid w:val="00814E1A"/>
    <w:rsid w:val="0081644F"/>
    <w:rsid w:val="00816514"/>
    <w:rsid w:val="008203C0"/>
    <w:rsid w:val="0082087C"/>
    <w:rsid w:val="00820F93"/>
    <w:rsid w:val="00822E24"/>
    <w:rsid w:val="008241A7"/>
    <w:rsid w:val="008244F6"/>
    <w:rsid w:val="0082568D"/>
    <w:rsid w:val="00825928"/>
    <w:rsid w:val="00827B53"/>
    <w:rsid w:val="00837F06"/>
    <w:rsid w:val="00841A36"/>
    <w:rsid w:val="00847EF3"/>
    <w:rsid w:val="00850AA6"/>
    <w:rsid w:val="0085240B"/>
    <w:rsid w:val="00854F60"/>
    <w:rsid w:val="00865EC7"/>
    <w:rsid w:val="00867F2B"/>
    <w:rsid w:val="00875006"/>
    <w:rsid w:val="00882D91"/>
    <w:rsid w:val="00886C1A"/>
    <w:rsid w:val="00897B49"/>
    <w:rsid w:val="008A0AF5"/>
    <w:rsid w:val="008A2639"/>
    <w:rsid w:val="008A6DEA"/>
    <w:rsid w:val="008B715F"/>
    <w:rsid w:val="008C395F"/>
    <w:rsid w:val="008C6631"/>
    <w:rsid w:val="008D5C4F"/>
    <w:rsid w:val="008D60A4"/>
    <w:rsid w:val="008D7C33"/>
    <w:rsid w:val="008E1367"/>
    <w:rsid w:val="008E578E"/>
    <w:rsid w:val="008E6784"/>
    <w:rsid w:val="008F003A"/>
    <w:rsid w:val="008F0F64"/>
    <w:rsid w:val="008F7C07"/>
    <w:rsid w:val="00904C1E"/>
    <w:rsid w:val="00914497"/>
    <w:rsid w:val="009146C9"/>
    <w:rsid w:val="00921646"/>
    <w:rsid w:val="00921EDC"/>
    <w:rsid w:val="00923541"/>
    <w:rsid w:val="00924F83"/>
    <w:rsid w:val="00931E95"/>
    <w:rsid w:val="009434E8"/>
    <w:rsid w:val="00944E94"/>
    <w:rsid w:val="00947D60"/>
    <w:rsid w:val="00951C09"/>
    <w:rsid w:val="00953F94"/>
    <w:rsid w:val="0095673F"/>
    <w:rsid w:val="00962AA7"/>
    <w:rsid w:val="00967038"/>
    <w:rsid w:val="009745CD"/>
    <w:rsid w:val="00975CF8"/>
    <w:rsid w:val="00982E42"/>
    <w:rsid w:val="00985191"/>
    <w:rsid w:val="0098629C"/>
    <w:rsid w:val="00986782"/>
    <w:rsid w:val="00986B15"/>
    <w:rsid w:val="00995E02"/>
    <w:rsid w:val="009A040F"/>
    <w:rsid w:val="009A1C5A"/>
    <w:rsid w:val="009A73AB"/>
    <w:rsid w:val="009B0212"/>
    <w:rsid w:val="009B7E36"/>
    <w:rsid w:val="009C249C"/>
    <w:rsid w:val="009C3E0A"/>
    <w:rsid w:val="009C5169"/>
    <w:rsid w:val="009C6873"/>
    <w:rsid w:val="009C7D09"/>
    <w:rsid w:val="009D090A"/>
    <w:rsid w:val="009D358C"/>
    <w:rsid w:val="009D585D"/>
    <w:rsid w:val="009D6047"/>
    <w:rsid w:val="009F1D5B"/>
    <w:rsid w:val="009F71D7"/>
    <w:rsid w:val="00A047FF"/>
    <w:rsid w:val="00A04A4C"/>
    <w:rsid w:val="00A064E8"/>
    <w:rsid w:val="00A24A43"/>
    <w:rsid w:val="00A254E0"/>
    <w:rsid w:val="00A25730"/>
    <w:rsid w:val="00A35B5C"/>
    <w:rsid w:val="00A42EB8"/>
    <w:rsid w:val="00A508FC"/>
    <w:rsid w:val="00A53B7F"/>
    <w:rsid w:val="00A53C55"/>
    <w:rsid w:val="00A560F5"/>
    <w:rsid w:val="00A631F6"/>
    <w:rsid w:val="00A64A4D"/>
    <w:rsid w:val="00A66700"/>
    <w:rsid w:val="00A822B6"/>
    <w:rsid w:val="00A86700"/>
    <w:rsid w:val="00A9470B"/>
    <w:rsid w:val="00A97332"/>
    <w:rsid w:val="00A97430"/>
    <w:rsid w:val="00AA61F6"/>
    <w:rsid w:val="00AA7233"/>
    <w:rsid w:val="00AB04E2"/>
    <w:rsid w:val="00AB0DE6"/>
    <w:rsid w:val="00AB23C0"/>
    <w:rsid w:val="00AC159A"/>
    <w:rsid w:val="00AC1E6E"/>
    <w:rsid w:val="00AC7996"/>
    <w:rsid w:val="00AD4BDD"/>
    <w:rsid w:val="00AD7613"/>
    <w:rsid w:val="00AE174D"/>
    <w:rsid w:val="00AE2472"/>
    <w:rsid w:val="00AE3121"/>
    <w:rsid w:val="00AE39D0"/>
    <w:rsid w:val="00AF0D7E"/>
    <w:rsid w:val="00B00071"/>
    <w:rsid w:val="00B0173B"/>
    <w:rsid w:val="00B039ED"/>
    <w:rsid w:val="00B03C34"/>
    <w:rsid w:val="00B042EE"/>
    <w:rsid w:val="00B05B46"/>
    <w:rsid w:val="00B1034E"/>
    <w:rsid w:val="00B17077"/>
    <w:rsid w:val="00B321D6"/>
    <w:rsid w:val="00B332CB"/>
    <w:rsid w:val="00B44A67"/>
    <w:rsid w:val="00B52ECD"/>
    <w:rsid w:val="00B56686"/>
    <w:rsid w:val="00B57EDA"/>
    <w:rsid w:val="00B610C5"/>
    <w:rsid w:val="00B626CA"/>
    <w:rsid w:val="00B63431"/>
    <w:rsid w:val="00B658E6"/>
    <w:rsid w:val="00B6624D"/>
    <w:rsid w:val="00B81098"/>
    <w:rsid w:val="00B859DD"/>
    <w:rsid w:val="00B86C11"/>
    <w:rsid w:val="00B914AD"/>
    <w:rsid w:val="00B9154A"/>
    <w:rsid w:val="00B91ADA"/>
    <w:rsid w:val="00B92EB3"/>
    <w:rsid w:val="00B93895"/>
    <w:rsid w:val="00B94536"/>
    <w:rsid w:val="00BA22DA"/>
    <w:rsid w:val="00BB1951"/>
    <w:rsid w:val="00BB43A9"/>
    <w:rsid w:val="00BB5680"/>
    <w:rsid w:val="00BB63D0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11B6C"/>
    <w:rsid w:val="00C13777"/>
    <w:rsid w:val="00C21246"/>
    <w:rsid w:val="00C215E9"/>
    <w:rsid w:val="00C264E9"/>
    <w:rsid w:val="00C31745"/>
    <w:rsid w:val="00C40BE8"/>
    <w:rsid w:val="00C43EF1"/>
    <w:rsid w:val="00C47E83"/>
    <w:rsid w:val="00C50790"/>
    <w:rsid w:val="00C56F9C"/>
    <w:rsid w:val="00C62D56"/>
    <w:rsid w:val="00C65923"/>
    <w:rsid w:val="00C67103"/>
    <w:rsid w:val="00C7095D"/>
    <w:rsid w:val="00C70996"/>
    <w:rsid w:val="00C82B94"/>
    <w:rsid w:val="00C85F89"/>
    <w:rsid w:val="00C87070"/>
    <w:rsid w:val="00C93DB6"/>
    <w:rsid w:val="00C97676"/>
    <w:rsid w:val="00CA753B"/>
    <w:rsid w:val="00CB2EFA"/>
    <w:rsid w:val="00CB31D0"/>
    <w:rsid w:val="00CC0D1B"/>
    <w:rsid w:val="00CC44CF"/>
    <w:rsid w:val="00CD12EC"/>
    <w:rsid w:val="00CD25B7"/>
    <w:rsid w:val="00CD3EF4"/>
    <w:rsid w:val="00CD50A9"/>
    <w:rsid w:val="00CE4EEB"/>
    <w:rsid w:val="00CF4ED3"/>
    <w:rsid w:val="00D0157A"/>
    <w:rsid w:val="00D0586A"/>
    <w:rsid w:val="00D07598"/>
    <w:rsid w:val="00D11C38"/>
    <w:rsid w:val="00D128C2"/>
    <w:rsid w:val="00D1683C"/>
    <w:rsid w:val="00D25A0D"/>
    <w:rsid w:val="00D35663"/>
    <w:rsid w:val="00D43136"/>
    <w:rsid w:val="00D4448F"/>
    <w:rsid w:val="00D51BEE"/>
    <w:rsid w:val="00D56384"/>
    <w:rsid w:val="00D57055"/>
    <w:rsid w:val="00D631AF"/>
    <w:rsid w:val="00D677C3"/>
    <w:rsid w:val="00D740B0"/>
    <w:rsid w:val="00D74B7B"/>
    <w:rsid w:val="00D778A3"/>
    <w:rsid w:val="00D90CA9"/>
    <w:rsid w:val="00D9136B"/>
    <w:rsid w:val="00D926B7"/>
    <w:rsid w:val="00D93F70"/>
    <w:rsid w:val="00DA402C"/>
    <w:rsid w:val="00DB2EB8"/>
    <w:rsid w:val="00DB7419"/>
    <w:rsid w:val="00DC05BE"/>
    <w:rsid w:val="00DC08F2"/>
    <w:rsid w:val="00DC4962"/>
    <w:rsid w:val="00DC4FC6"/>
    <w:rsid w:val="00DC5E2F"/>
    <w:rsid w:val="00DC7D4D"/>
    <w:rsid w:val="00DD1175"/>
    <w:rsid w:val="00DD242B"/>
    <w:rsid w:val="00DD7BFE"/>
    <w:rsid w:val="00DE426D"/>
    <w:rsid w:val="00DE61C5"/>
    <w:rsid w:val="00E03117"/>
    <w:rsid w:val="00E03B86"/>
    <w:rsid w:val="00E13BDE"/>
    <w:rsid w:val="00E145C4"/>
    <w:rsid w:val="00E160A9"/>
    <w:rsid w:val="00E17BE1"/>
    <w:rsid w:val="00E22D0E"/>
    <w:rsid w:val="00E23080"/>
    <w:rsid w:val="00E23594"/>
    <w:rsid w:val="00E3123B"/>
    <w:rsid w:val="00E37558"/>
    <w:rsid w:val="00E4288F"/>
    <w:rsid w:val="00E4308A"/>
    <w:rsid w:val="00E46C85"/>
    <w:rsid w:val="00E46DF3"/>
    <w:rsid w:val="00E51239"/>
    <w:rsid w:val="00E539C5"/>
    <w:rsid w:val="00E5406B"/>
    <w:rsid w:val="00E547DC"/>
    <w:rsid w:val="00E57249"/>
    <w:rsid w:val="00E578CB"/>
    <w:rsid w:val="00E60B55"/>
    <w:rsid w:val="00E63B47"/>
    <w:rsid w:val="00E65570"/>
    <w:rsid w:val="00E70508"/>
    <w:rsid w:val="00E71CFB"/>
    <w:rsid w:val="00E731C7"/>
    <w:rsid w:val="00E740EB"/>
    <w:rsid w:val="00E842E4"/>
    <w:rsid w:val="00E84321"/>
    <w:rsid w:val="00E8496D"/>
    <w:rsid w:val="00E849DB"/>
    <w:rsid w:val="00E85325"/>
    <w:rsid w:val="00E858E1"/>
    <w:rsid w:val="00E87E57"/>
    <w:rsid w:val="00E90EDD"/>
    <w:rsid w:val="00E92E4E"/>
    <w:rsid w:val="00E934B2"/>
    <w:rsid w:val="00E94345"/>
    <w:rsid w:val="00E947C1"/>
    <w:rsid w:val="00E94BC8"/>
    <w:rsid w:val="00EA099D"/>
    <w:rsid w:val="00EA0EAE"/>
    <w:rsid w:val="00EA519D"/>
    <w:rsid w:val="00EA7A5B"/>
    <w:rsid w:val="00EA7D81"/>
    <w:rsid w:val="00EB3C04"/>
    <w:rsid w:val="00EB459B"/>
    <w:rsid w:val="00EB64E3"/>
    <w:rsid w:val="00EC0D4F"/>
    <w:rsid w:val="00ED1B5A"/>
    <w:rsid w:val="00EE3C11"/>
    <w:rsid w:val="00EE4AC2"/>
    <w:rsid w:val="00EF0D2C"/>
    <w:rsid w:val="00EF3849"/>
    <w:rsid w:val="00EF3C84"/>
    <w:rsid w:val="00EF402D"/>
    <w:rsid w:val="00F00AA0"/>
    <w:rsid w:val="00F120C1"/>
    <w:rsid w:val="00F33689"/>
    <w:rsid w:val="00F33DC3"/>
    <w:rsid w:val="00F402FF"/>
    <w:rsid w:val="00F44665"/>
    <w:rsid w:val="00F50EE4"/>
    <w:rsid w:val="00F625E2"/>
    <w:rsid w:val="00F6438F"/>
    <w:rsid w:val="00F64D72"/>
    <w:rsid w:val="00F65303"/>
    <w:rsid w:val="00F6764B"/>
    <w:rsid w:val="00F76B7B"/>
    <w:rsid w:val="00F84D4A"/>
    <w:rsid w:val="00F860EC"/>
    <w:rsid w:val="00F93E57"/>
    <w:rsid w:val="00FA24C1"/>
    <w:rsid w:val="00FA532F"/>
    <w:rsid w:val="00FA5E50"/>
    <w:rsid w:val="00FA64FE"/>
    <w:rsid w:val="00FB50D7"/>
    <w:rsid w:val="00FC3E8E"/>
    <w:rsid w:val="00FC4A9B"/>
    <w:rsid w:val="00FC6A3D"/>
    <w:rsid w:val="00FC741A"/>
    <w:rsid w:val="00FD1133"/>
    <w:rsid w:val="00FE587B"/>
    <w:rsid w:val="00FF0C6B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7E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F64EF-948C-4E98-ACFC-2027BD2F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1005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2018-08-28T10:38:00Z</cp:lastPrinted>
  <dcterms:created xsi:type="dcterms:W3CDTF">2018-08-02T13:17:00Z</dcterms:created>
  <dcterms:modified xsi:type="dcterms:W3CDTF">2018-08-28T11:33:00Z</dcterms:modified>
</cp:coreProperties>
</file>